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D2" w:rsidRDefault="00C570D2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2650325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C570D2" w:rsidRDefault="00C570D2">
      <w:pPr>
        <w:jc w:val="right"/>
        <w:rPr>
          <w:color w:val="000000"/>
        </w:rPr>
      </w:pPr>
      <w:r>
        <w:rPr>
          <w:color w:val="000000"/>
        </w:rPr>
        <w:br/>
      </w:r>
    </w:p>
    <w:p w:rsidR="00C570D2" w:rsidRDefault="00C570D2">
      <w:pPr>
        <w:rPr>
          <w:color w:val="000000"/>
        </w:rPr>
      </w:pPr>
    </w:p>
    <w:p w:rsidR="00C570D2" w:rsidRDefault="00C570D2">
      <w:pPr>
        <w:rPr>
          <w:color w:val="000000"/>
        </w:rPr>
      </w:pPr>
    </w:p>
    <w:p w:rsidR="007606F8" w:rsidRPr="002C1A72" w:rsidRDefault="007606F8" w:rsidP="007606F8">
      <w:pPr>
        <w:autoSpaceDE w:val="0"/>
        <w:autoSpaceDN w:val="0"/>
        <w:adjustRightInd w:val="0"/>
        <w:jc w:val="both"/>
        <w:rPr>
          <w:rFonts w:ascii="Arial Narrow" w:hAnsi="Arial Narrow" w:cs="ArialNarrow-Bold"/>
          <w:bCs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Na temelju </w:t>
      </w:r>
      <w:r w:rsidRPr="003C55F7">
        <w:rPr>
          <w:rFonts w:ascii="Arial Narrow" w:hAnsi="Arial Narrow" w:cs="ArialNarrow"/>
          <w:sz w:val="22"/>
          <w:szCs w:val="22"/>
        </w:rPr>
        <w:t>Strategije razvoja turizma Republike Hrvatske do 2020. godine (N</w:t>
      </w:r>
      <w:r>
        <w:rPr>
          <w:rFonts w:ascii="Arial Narrow" w:hAnsi="Arial Narrow" w:cs="ArialNarrow"/>
          <w:sz w:val="22"/>
          <w:szCs w:val="22"/>
        </w:rPr>
        <w:t>arodne novine, broj</w:t>
      </w:r>
      <w:r w:rsidRPr="003C55F7">
        <w:rPr>
          <w:rFonts w:ascii="Arial Narrow" w:hAnsi="Arial Narrow" w:cs="ArialNarrow"/>
          <w:sz w:val="22"/>
          <w:szCs w:val="22"/>
        </w:rPr>
        <w:t xml:space="preserve"> 55/13),</w:t>
      </w:r>
      <w:r>
        <w:rPr>
          <w:rFonts w:ascii="Arial Narrow" w:hAnsi="Arial Narrow" w:cs="ArialNarrow"/>
          <w:i/>
          <w:sz w:val="22"/>
          <w:szCs w:val="22"/>
        </w:rPr>
        <w:t xml:space="preserve"> </w:t>
      </w:r>
      <w:r w:rsidRPr="003C55F7">
        <w:rPr>
          <w:rFonts w:ascii="Arial Narrow" w:hAnsi="Arial Narrow" w:cs="ArialNarrow"/>
          <w:sz w:val="22"/>
          <w:szCs w:val="22"/>
        </w:rPr>
        <w:t>Strateškog plana Ministarstva turizma za razdoblje 2015.-2017. godine, Strategije Vladinih programa za razdoblje 2015.-2017. godine,</w:t>
      </w:r>
      <w:r>
        <w:rPr>
          <w:rFonts w:ascii="Arial Narrow" w:hAnsi="Arial Narrow" w:cs="ArialNarrow"/>
          <w:sz w:val="22"/>
          <w:szCs w:val="22"/>
        </w:rPr>
        <w:t xml:space="preserve"> </w:t>
      </w:r>
      <w:r>
        <w:rPr>
          <w:rFonts w:ascii="Arial Narrow" w:hAnsi="Arial Narrow" w:cs="ArialNarrow-Bold"/>
          <w:bCs/>
          <w:sz w:val="22"/>
          <w:szCs w:val="22"/>
        </w:rPr>
        <w:t>Zakona</w:t>
      </w:r>
      <w:r w:rsidRPr="002C1A72">
        <w:rPr>
          <w:rFonts w:ascii="Arial Narrow" w:hAnsi="Arial Narrow" w:cs="ArialNarrow-Bold"/>
          <w:bCs/>
          <w:sz w:val="22"/>
          <w:szCs w:val="22"/>
        </w:rPr>
        <w:t xml:space="preserve"> o turističkom i ostalom građevinskom zemljištu neprocijenjenom u postupku pretvorbe i privatizacije</w:t>
      </w:r>
      <w:r>
        <w:rPr>
          <w:rFonts w:ascii="Arial Narrow" w:hAnsi="Arial Narrow" w:cs="ArialNarrow-Bold"/>
          <w:bCs/>
          <w:sz w:val="22"/>
          <w:szCs w:val="22"/>
        </w:rPr>
        <w:t xml:space="preserve"> (Narodne novine, broj 92/10),</w:t>
      </w:r>
      <w:r>
        <w:rPr>
          <w:rFonts w:ascii="Arial Narrow" w:hAnsi="Arial Narrow" w:cs="ArialNarrow"/>
          <w:sz w:val="22"/>
          <w:szCs w:val="22"/>
        </w:rPr>
        <w:t xml:space="preserve"> Državnog proračuna Republike Hrvatske za 2015. i projekcije za 2016. i 2017. (Narodne novine, broj 148/14) </w:t>
      </w:r>
      <w:r>
        <w:rPr>
          <w:rFonts w:ascii="Arial Narrow" w:hAnsi="Arial Narrow" w:cs="ArialNarrow-Bold"/>
          <w:bCs/>
          <w:sz w:val="22"/>
          <w:szCs w:val="22"/>
        </w:rPr>
        <w:t xml:space="preserve">) i točke </w:t>
      </w:r>
      <w:r>
        <w:rPr>
          <w:rFonts w:ascii="Arial Narrow" w:hAnsi="Arial Narrow" w:cs="ArialNarrow"/>
          <w:sz w:val="22"/>
          <w:szCs w:val="22"/>
        </w:rPr>
        <w:t xml:space="preserve">II Odluke Vlade Republike Hrvatske o raspolaganju sredstvima Fonda za razvoj turizma (Narodne novine, broj 122/13) </w:t>
      </w:r>
      <w:r>
        <w:rPr>
          <w:rFonts w:ascii="Arial Narrow" w:hAnsi="Arial Narrow" w:cs="ArialNarrow-Bold"/>
          <w:bCs/>
          <w:sz w:val="22"/>
          <w:szCs w:val="22"/>
        </w:rPr>
        <w:t>m</w:t>
      </w:r>
      <w:r w:rsidRPr="002C1A72">
        <w:rPr>
          <w:rFonts w:ascii="Arial Narrow" w:hAnsi="Arial Narrow" w:cs="ArialNarrow-Bold"/>
          <w:bCs/>
          <w:sz w:val="22"/>
          <w:szCs w:val="22"/>
        </w:rPr>
        <w:t>inis</w:t>
      </w:r>
      <w:r>
        <w:rPr>
          <w:rFonts w:ascii="Arial Narrow" w:hAnsi="Arial Narrow" w:cs="ArialNarrow-Bold"/>
          <w:bCs/>
          <w:sz w:val="22"/>
          <w:szCs w:val="22"/>
        </w:rPr>
        <w:t>tar  turizma donosi</w:t>
      </w:r>
    </w:p>
    <w:p w:rsidR="007606F8" w:rsidRPr="007606F8" w:rsidRDefault="007606F8" w:rsidP="007606F8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color w:val="4F81BD"/>
          <w:sz w:val="22"/>
          <w:szCs w:val="22"/>
        </w:rPr>
      </w:pPr>
    </w:p>
    <w:p w:rsidR="007606F8" w:rsidRPr="0051123D" w:rsidRDefault="007606F8" w:rsidP="007606F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</w:p>
    <w:p w:rsidR="007606F8" w:rsidRDefault="007606F8" w:rsidP="007606F8">
      <w:pPr>
        <w:jc w:val="center"/>
        <w:rPr>
          <w:rFonts w:ascii="Arial Narrow" w:hAnsi="Arial Narrow"/>
          <w:b/>
          <w:sz w:val="22"/>
          <w:szCs w:val="22"/>
        </w:rPr>
      </w:pPr>
      <w:r w:rsidRPr="0051123D">
        <w:rPr>
          <w:rFonts w:ascii="Arial Narrow" w:hAnsi="Arial Narrow"/>
          <w:b/>
          <w:sz w:val="22"/>
          <w:szCs w:val="22"/>
        </w:rPr>
        <w:t>P R O G R A M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606F8" w:rsidRPr="0051123D" w:rsidRDefault="007606F8" w:rsidP="007606F8">
      <w:pPr>
        <w:jc w:val="center"/>
        <w:rPr>
          <w:rFonts w:ascii="Arial Narrow" w:hAnsi="Arial Narrow" w:cs="ArialNarrow-Bold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Razvoja javne turističke infrastrukture u 2015. godini</w:t>
      </w:r>
    </w:p>
    <w:p w:rsidR="007606F8" w:rsidRPr="0051123D" w:rsidRDefault="007606F8" w:rsidP="007606F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7606F8" w:rsidRPr="0051123D" w:rsidTr="00C570D2">
        <w:trPr>
          <w:trHeight w:val="39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6F8" w:rsidRPr="0051123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51123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606F8" w:rsidRPr="0051123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606F8" w:rsidRPr="00D80AC7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OPĆI </w:t>
            </w:r>
            <w:r w:rsidRPr="0051123D">
              <w:rPr>
                <w:rFonts w:ascii="Arial Narrow" w:hAnsi="Arial Narrow"/>
                <w:b/>
                <w:sz w:val="22"/>
                <w:szCs w:val="22"/>
              </w:rPr>
              <w:t>CILJ</w:t>
            </w: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51123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POSEBNI CILJEVI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Pr="002D6EF9" w:rsidRDefault="007606F8" w:rsidP="00C570D2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587BFD" w:rsidRDefault="007606F8" w:rsidP="00C570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Poticanje konkurentnosti hrvatskog turizma uz afirmaciju Hrvatske kao jedne od vodećih međunarodnih turističkih destinacija </w:t>
            </w:r>
          </w:p>
          <w:p w:rsidR="007606F8" w:rsidRPr="00333E86" w:rsidRDefault="007606F8" w:rsidP="00C570D2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333E86" w:rsidRDefault="007606F8" w:rsidP="00C570D2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 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7BFD">
              <w:rPr>
                <w:rFonts w:ascii="Arial Narrow" w:hAnsi="Arial Narrow"/>
                <w:sz w:val="22"/>
                <w:szCs w:val="22"/>
              </w:rPr>
              <w:t>Unapređenje turističke kvalitete i sadržaja turističkog proizvoda</w:t>
            </w:r>
          </w:p>
          <w:p w:rsidR="007606F8" w:rsidRPr="005D010D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R</w:t>
            </w: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>azvoj turističke infrastrukture i očuvanje turističke resursne osnove</w:t>
            </w:r>
          </w:p>
          <w:p w:rsidR="007606F8" w:rsidRPr="00557D2C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Primjerenija valorizacija resursa</w:t>
            </w:r>
          </w:p>
          <w:p w:rsidR="007606F8" w:rsidRPr="00557D2C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Stvaranje nove atrakcijske osnove </w:t>
            </w:r>
          </w:p>
          <w:p w:rsidR="007606F8" w:rsidRPr="00557D2C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Generiranje novih motiva dolaska</w:t>
            </w:r>
          </w:p>
          <w:p w:rsidR="007606F8" w:rsidRPr="00813563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Ravnomjernija prostorna distribucija potražnje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Poticanje rasta turističke potrošnje</w:t>
            </w:r>
          </w:p>
          <w:p w:rsidR="007606F8" w:rsidRPr="00FE5EB4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Povećanje zadovoljstva gostiju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Inovativna interpretacija prirodne i kulturne materijalne i nematerijalne baštine 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Upravljanje posjetiteljima</w:t>
            </w:r>
          </w:p>
          <w:p w:rsidR="007606F8" w:rsidRPr="00AB28FA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64010B" w:rsidRDefault="007606F8" w:rsidP="00C570D2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PREDMET FINANCIRANJA</w:t>
            </w: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>Plaže</w:t>
            </w: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>Centri za posjetitelje/interpretacijski centri</w:t>
            </w: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 xml:space="preserve">Javna </w:t>
            </w:r>
            <w:proofErr w:type="spellStart"/>
            <w:r w:rsidRPr="00EB51C5">
              <w:rPr>
                <w:rFonts w:ascii="Arial Narrow" w:hAnsi="Arial Narrow"/>
                <w:sz w:val="22"/>
                <w:szCs w:val="22"/>
              </w:rPr>
              <w:t>cikloturistička</w:t>
            </w:r>
            <w:proofErr w:type="spellEnd"/>
            <w:r w:rsidRPr="00EB51C5">
              <w:rPr>
                <w:rFonts w:ascii="Arial Narrow" w:hAnsi="Arial Narrow"/>
                <w:sz w:val="22"/>
                <w:szCs w:val="22"/>
              </w:rPr>
              <w:t xml:space="preserve"> infrastruktura</w:t>
            </w: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>Objekti turističke infrastrukture kojima upravljaju javne ustanove za upravljanje zaštićenim područjima</w:t>
            </w: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B51C5">
              <w:rPr>
                <w:rFonts w:ascii="Arial Narrow" w:hAnsi="Arial Narrow"/>
                <w:sz w:val="22"/>
                <w:szCs w:val="22"/>
              </w:rPr>
              <w:t xml:space="preserve">Projekti javne turističke infrastrukture sufinancirani sredstvima iz Fonda za razvoj turizma kroz programe </w:t>
            </w:r>
            <w:r>
              <w:rPr>
                <w:rFonts w:ascii="Arial Narrow" w:hAnsi="Arial Narrow"/>
                <w:sz w:val="22"/>
                <w:szCs w:val="22"/>
              </w:rPr>
              <w:t>Ministarstva turizma u</w:t>
            </w:r>
            <w:r w:rsidRPr="00EB51C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2013. i 2014. godini</w:t>
            </w:r>
            <w:r w:rsidRPr="00EB51C5">
              <w:rPr>
                <w:rFonts w:ascii="Arial Narrow" w:hAnsi="Arial Narrow"/>
                <w:sz w:val="22"/>
                <w:szCs w:val="22"/>
              </w:rPr>
              <w:t xml:space="preserve"> – nastavak </w:t>
            </w:r>
          </w:p>
          <w:p w:rsidR="007606F8" w:rsidRPr="00226739" w:rsidRDefault="007606F8" w:rsidP="00C570D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Pr="00000F2C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NAMJENA   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Pr="0099045A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9045A">
              <w:rPr>
                <w:rFonts w:ascii="Arial Narrow" w:hAnsi="Arial Narrow"/>
                <w:sz w:val="22"/>
                <w:szCs w:val="22"/>
              </w:rPr>
              <w:t xml:space="preserve">Sredstva su namijenjena za: </w:t>
            </w:r>
          </w:p>
          <w:p w:rsidR="007606F8" w:rsidRDefault="007606F8" w:rsidP="00C570D2">
            <w:pPr>
              <w:pStyle w:val="ListParagraph"/>
              <w:ind w:left="81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633BD4" w:rsidRDefault="007606F8" w:rsidP="00C570D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33BD4">
              <w:rPr>
                <w:rFonts w:ascii="Arial Narrow" w:hAnsi="Arial Narrow"/>
                <w:b/>
                <w:sz w:val="22"/>
                <w:szCs w:val="22"/>
              </w:rPr>
              <w:t xml:space="preserve">Plaže: 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502394">
              <w:rPr>
                <w:rFonts w:ascii="Arial Narrow" w:hAnsi="Arial Narrow"/>
                <w:sz w:val="22"/>
                <w:szCs w:val="22"/>
                <w:lang w:val="pt-BR"/>
              </w:rPr>
              <w:t>izradu</w:t>
            </w:r>
            <w:r w:rsidRPr="00502394">
              <w:rPr>
                <w:rFonts w:ascii="Arial Narrow" w:hAnsi="Arial Narrow"/>
                <w:i/>
                <w:sz w:val="22"/>
                <w:szCs w:val="22"/>
                <w:lang w:val="pt-BR"/>
              </w:rPr>
              <w:t xml:space="preserve">  </w:t>
            </w:r>
            <w:r w:rsidRPr="00502394">
              <w:rPr>
                <w:rFonts w:ascii="Arial Narrow" w:hAnsi="Arial Narrow"/>
                <w:sz w:val="22"/>
                <w:szCs w:val="22"/>
                <w:lang w:val="pt-BR"/>
              </w:rPr>
              <w:t>projektne dokumentacije za uređenje i tematiziranje plaža temeljem regionalnih programa uređenja i upravljanja morskim plažama</w:t>
            </w:r>
          </w:p>
          <w:p w:rsidR="007606F8" w:rsidRPr="00502394" w:rsidRDefault="007606F8" w:rsidP="00C570D2">
            <w:pPr>
              <w:pStyle w:val="ListParagraph"/>
              <w:ind w:left="678"/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Pr="007022B5" w:rsidRDefault="007606F8" w:rsidP="00C570D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324F9">
              <w:rPr>
                <w:rFonts w:ascii="Arial Narrow" w:hAnsi="Arial Narrow"/>
                <w:sz w:val="22"/>
                <w:szCs w:val="22"/>
                <w:lang w:val="pt-BR"/>
              </w:rPr>
              <w:t xml:space="preserve">kapitalna ulaganja – uređenje i tematizacija plaža </w:t>
            </w:r>
            <w:r w:rsidRPr="007022B5">
              <w:rPr>
                <w:rFonts w:ascii="Arial Narrow" w:hAnsi="Arial Narrow"/>
                <w:sz w:val="22"/>
                <w:szCs w:val="22"/>
                <w:lang w:val="pt-BR"/>
              </w:rPr>
              <w:t xml:space="preserve">po izrađenom projektu </w:t>
            </w:r>
            <w:r w:rsidRPr="007022B5">
              <w:rPr>
                <w:rFonts w:ascii="Arial Narrow" w:hAnsi="Arial Narrow"/>
                <w:sz w:val="22"/>
                <w:szCs w:val="22"/>
                <w:lang w:val="pt-BR"/>
              </w:rPr>
              <w:lastRenderedPageBreak/>
              <w:t>koji je usklađen sa svim zakonskim propisima prostornog uređenja, zaštite prirode i regionalnim programom uređenja i upravljanja morskim plažama županije.</w:t>
            </w:r>
          </w:p>
          <w:p w:rsidR="007606F8" w:rsidRPr="00E4365A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Pr="00DD67A5" w:rsidRDefault="007606F8" w:rsidP="00C570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633BD4">
              <w:rPr>
                <w:rFonts w:ascii="Arial Narrow" w:hAnsi="Arial Narrow"/>
                <w:b/>
                <w:sz w:val="22"/>
                <w:szCs w:val="22"/>
                <w:lang w:val="pt-BR"/>
              </w:rPr>
              <w:t>Centri za posjetitelje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/interpretacijski centri </w:t>
            </w:r>
          </w:p>
          <w:p w:rsidR="007606F8" w:rsidRDefault="007606F8" w:rsidP="00C570D2">
            <w:pPr>
              <w:pStyle w:val="ListParagraph"/>
              <w:ind w:left="810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7606F8" w:rsidRDefault="007606F8" w:rsidP="00C570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Izrada dokumentacije: idejnog rješenja, idejnog projekta, glavnog i izvedbenog projekta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Izgradnju, dogradnju, rekonstrukciju ili adaptaciju </w:t>
            </w:r>
            <w:r w:rsidR="00CC3164">
              <w:rPr>
                <w:rFonts w:ascii="Arial Narrow" w:hAnsi="Arial Narrow"/>
                <w:sz w:val="22"/>
                <w:szCs w:val="22"/>
                <w:lang w:val="pt-BR"/>
              </w:rPr>
              <w:t xml:space="preserve">i opremanje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centra za posjetitelje/interpretacijskog centra – kapitalna ulaganja</w:t>
            </w:r>
          </w:p>
          <w:p w:rsidR="007606F8" w:rsidRDefault="007606F8" w:rsidP="00CC3164">
            <w:pPr>
              <w:pStyle w:val="ListParagraph"/>
              <w:ind w:left="810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Default="007606F8" w:rsidP="00C570D2">
            <w:pPr>
              <w:pStyle w:val="ListParagraph"/>
              <w:ind w:left="1170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Centri za posjetitelje/interpretacijski centri moraju ispunjavati jedan od sljedećih uvjeta: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da su na lokacijama velike koncentracije turističkog prometa, a koje nisu nužno vezani uz atrakciju (uz cestovne pravce, zračne luke, lučke terminale i sl.);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da su uz javno dostupne prirodne i kulturne atrakcije;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da su na lokalitetima autentične interpretacije svjetske materijalne i/ili nematerijalne baštine pod zaštitom UNESCO-a.</w:t>
            </w:r>
          </w:p>
          <w:p w:rsidR="007606F8" w:rsidRDefault="007606F8" w:rsidP="00C570D2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Pr="00254DC3" w:rsidRDefault="007606F8" w:rsidP="00C570D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>Centri za posjetitelje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/interpretacijski centri</w:t>
            </w: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 xml:space="preserve"> moraju zadovoljiti osnovne standarde uređenosti: arhitektura u skladu s lokacijom, pristupačnost, funkcionalnost interijera, multimedijalnost, inovativne interpretacije.</w:t>
            </w:r>
          </w:p>
          <w:p w:rsidR="007606F8" w:rsidRPr="00557D2C" w:rsidRDefault="007606F8" w:rsidP="00C570D2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Pr="00765769" w:rsidRDefault="007606F8" w:rsidP="00C570D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>Centri za posjetitelje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/interpretacijski centri</w:t>
            </w: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 xml:space="preserve"> uključuju sljedeće sadržaje:</w:t>
            </w:r>
          </w:p>
          <w:p w:rsidR="007606F8" w:rsidRPr="00765769" w:rsidRDefault="007606F8" w:rsidP="00C570D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prostor namijenjen pru</w:t>
            </w: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>žanju informacija i edukaciji posjetitelja</w:t>
            </w:r>
          </w:p>
          <w:p w:rsidR="007606F8" w:rsidRPr="00765769" w:rsidRDefault="007606F8" w:rsidP="00C570D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>trgovački dio za regionalne i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/ili</w:t>
            </w: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 xml:space="preserve"> nacionalne proizvode</w:t>
            </w:r>
          </w:p>
          <w:p w:rsidR="007606F8" w:rsidRPr="00765769" w:rsidRDefault="007606F8" w:rsidP="00C570D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>ugostiteljske sadržaje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>sanitarne čvorove</w:t>
            </w:r>
          </w:p>
          <w:p w:rsidR="007606F8" w:rsidRPr="00765769" w:rsidRDefault="007606F8" w:rsidP="00C570D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Ukoliko nisu integrirani u Centar sadržaji pod b), c) i d) mogu biti unutar područja koje je od Centra udaljeno maksimalno do 200 m. </w:t>
            </w:r>
            <w:r w:rsidRPr="00765769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</w:p>
          <w:p w:rsidR="007606F8" w:rsidRPr="00765769" w:rsidRDefault="007606F8" w:rsidP="00C570D2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Pr="009F2E5D" w:rsidRDefault="007606F8" w:rsidP="00C570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F2E5D">
              <w:rPr>
                <w:rFonts w:ascii="Arial Narrow" w:hAnsi="Arial Narrow"/>
                <w:b/>
                <w:sz w:val="22"/>
                <w:szCs w:val="22"/>
                <w:lang w:val="pt-BR"/>
              </w:rPr>
              <w:t>Javna cikloturistička infrastruktura</w:t>
            </w:r>
          </w:p>
          <w:p w:rsidR="007606F8" w:rsidRPr="00BF2D18" w:rsidRDefault="007606F8" w:rsidP="00C570D2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7606F8" w:rsidRPr="0005390B" w:rsidRDefault="007606F8" w:rsidP="00C570D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>Izgradnja i primjereno opremanje i označavanje novih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cikloturističkih ruta koje se nastavljaju na transeuropske ili su kapilarne rute ili su na destinacijama velike turističke potražnje te</w:t>
            </w: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 xml:space="preserve"> prateće signalizacije (putokazi, informacijski punktovi)</w:t>
            </w:r>
          </w:p>
          <w:p w:rsidR="007606F8" w:rsidRPr="0005390B" w:rsidRDefault="007606F8" w:rsidP="00C570D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>Uređenje pratećih sadržaja (odmorišta, vidikovci, servisi za popravak opreme)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</w:p>
          <w:p w:rsidR="007606F8" w:rsidRPr="00BF2D18" w:rsidRDefault="007606F8" w:rsidP="00C570D2">
            <w:pPr>
              <w:pStyle w:val="ListParagraph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</w:pPr>
          </w:p>
          <w:p w:rsidR="007606F8" w:rsidRPr="00AB1E65" w:rsidRDefault="007606F8" w:rsidP="00C570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AB1E65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Objekti javne turističke infrastrukture kojima upravljaju 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javne ustanove za upravljanje zaštićenim područjima</w:t>
            </w:r>
          </w:p>
          <w:p w:rsidR="007606F8" w:rsidRPr="00AB1E65" w:rsidRDefault="007606F8" w:rsidP="00C570D2">
            <w:pPr>
              <w:pStyle w:val="ListParagraph"/>
              <w:ind w:left="678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7606F8" w:rsidRPr="0005390B" w:rsidRDefault="007606F8" w:rsidP="00C570D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>projektna dokumentacija</w:t>
            </w:r>
            <w:r w:rsidRPr="0005390B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</w:t>
            </w: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>za izgradnju sadržaja javne turističke infrastrukture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</w:p>
          <w:p w:rsidR="007606F8" w:rsidRPr="008F25B2" w:rsidRDefault="007606F8" w:rsidP="00C570D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  <w:p w:rsidR="007606F8" w:rsidRPr="0099045A" w:rsidRDefault="007606F8" w:rsidP="00C570D2">
            <w:pPr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</w:pPr>
          </w:p>
          <w:p w:rsidR="007606F8" w:rsidRPr="00890D89" w:rsidRDefault="007606F8" w:rsidP="00C570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890D89">
              <w:rPr>
                <w:rFonts w:ascii="Arial Narrow" w:hAnsi="Arial Narrow"/>
                <w:b/>
                <w:sz w:val="22"/>
                <w:szCs w:val="22"/>
                <w:lang w:val="pt-BR"/>
              </w:rPr>
              <w:t>Projekti javne turističke infrastrukture sufinancirani sredstvima iz Fonda za razvoj turizma kroz programe Ministarstva turizma iz 2013. i 2014.- nastavak programa</w:t>
            </w:r>
          </w:p>
          <w:p w:rsidR="007606F8" w:rsidRDefault="007606F8" w:rsidP="00C570D2">
            <w:pPr>
              <w:pStyle w:val="ListParagraph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  <w:p w:rsidR="007606F8" w:rsidRPr="0005390B" w:rsidRDefault="007606F8" w:rsidP="00C570D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 xml:space="preserve">Sredstva za nastavak realizacije projekta, odobravat će se korisnicima za  projekte koji su već sufinancirani sredstvima Fonda za razvoj </w:t>
            </w: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lastRenderedPageBreak/>
              <w:t>turizma kroz programe Minis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tarstva turizma u</w:t>
            </w:r>
            <w:r w:rsidRPr="0005390B">
              <w:rPr>
                <w:rFonts w:ascii="Arial Narrow" w:hAnsi="Arial Narrow"/>
                <w:sz w:val="22"/>
                <w:szCs w:val="22"/>
                <w:lang w:val="pt-BR"/>
              </w:rPr>
              <w:t xml:space="preserve"> 2013.i 2014.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godini.</w:t>
            </w:r>
          </w:p>
          <w:p w:rsidR="007606F8" w:rsidRPr="0099045A" w:rsidRDefault="007606F8" w:rsidP="00C570D2">
            <w:pPr>
              <w:pStyle w:val="ListParagraph"/>
              <w:ind w:left="108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 w:rsidRPr="0020206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lastRenderedPageBreak/>
              <w:t>PREDLAGATELJI</w:t>
            </w: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IZVOR FINANCIRANJA</w:t>
            </w: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</w:t>
            </w:r>
            <w:r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ZNOS </w:t>
            </w: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 </w:t>
            </w:r>
            <w:r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SREDSTAVA</w:t>
            </w: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PRIHVATLJIVOST TROŠKOVA</w:t>
            </w:r>
          </w:p>
          <w:p w:rsidR="007606F8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7606F8" w:rsidRPr="00000F2C" w:rsidRDefault="007606F8" w:rsidP="00C570D2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Predlagatelji projekata su s</w:t>
            </w:r>
            <w:r w:rsidRPr="00935E7E">
              <w:rPr>
                <w:rFonts w:ascii="Arial Narrow" w:hAnsi="Arial Narrow"/>
                <w:sz w:val="22"/>
                <w:szCs w:val="22"/>
              </w:rPr>
              <w:t xml:space="preserve">ubjekti javnog sektora: 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jedinice područne (regionalne) samouprave – županije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jedinice lokalne samouprave - </w:t>
            </w:r>
            <w:r w:rsidRPr="00935E7E">
              <w:rPr>
                <w:rFonts w:ascii="Arial Narrow" w:hAnsi="Arial Narrow"/>
                <w:sz w:val="22"/>
                <w:szCs w:val="22"/>
              </w:rPr>
              <w:t>gr</w:t>
            </w:r>
            <w:r>
              <w:rPr>
                <w:rFonts w:ascii="Arial Narrow" w:hAnsi="Arial Narrow"/>
                <w:sz w:val="22"/>
                <w:szCs w:val="22"/>
              </w:rPr>
              <w:t>adovi, općine</w:t>
            </w:r>
          </w:p>
          <w:p w:rsidR="007606F8" w:rsidRPr="00935E7E" w:rsidRDefault="007606F8" w:rsidP="00C570D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5E7E">
              <w:rPr>
                <w:rFonts w:ascii="Arial Narrow" w:hAnsi="Arial Narrow"/>
                <w:sz w:val="22"/>
                <w:szCs w:val="22"/>
              </w:rPr>
              <w:t xml:space="preserve">javne ustanove </w:t>
            </w:r>
            <w:r>
              <w:rPr>
                <w:rFonts w:ascii="Arial Narrow" w:hAnsi="Arial Narrow"/>
                <w:sz w:val="22"/>
                <w:szCs w:val="22"/>
              </w:rPr>
              <w:t>koje upravljaju zaštićenim područjima prirode.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Fond za razvoj turizma, u Državnom proračunu RH Aktivnost A761044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58EF">
              <w:rPr>
                <w:rFonts w:ascii="Arial Narrow" w:hAnsi="Arial Narrow"/>
                <w:sz w:val="22"/>
                <w:szCs w:val="22"/>
              </w:rPr>
              <w:t>Ministarstvo sufinancira do 80% opravdanih/prihvatljivih troškova provedbe pojedinačnog programa  ili projekta.</w:t>
            </w:r>
            <w:r>
              <w:rPr>
                <w:rFonts w:ascii="Arial Narrow" w:hAnsi="Arial Narrow"/>
                <w:sz w:val="22"/>
                <w:szCs w:val="22"/>
              </w:rPr>
              <w:t xml:space="preserve"> Minimalni iznos odobrenih sredstava je 100.000,00 kn, a maksimalni iznos po pojedinom projektu je </w:t>
            </w:r>
            <w:r w:rsidRPr="00471C84">
              <w:rPr>
                <w:rFonts w:ascii="Arial Narrow" w:hAnsi="Arial Narrow"/>
                <w:sz w:val="22"/>
                <w:szCs w:val="22"/>
              </w:rPr>
              <w:t>2.000.000,00</w:t>
            </w:r>
            <w:r>
              <w:rPr>
                <w:rFonts w:ascii="Arial Narrow" w:hAnsi="Arial Narrow"/>
                <w:sz w:val="22"/>
                <w:szCs w:val="22"/>
              </w:rPr>
              <w:t xml:space="preserve"> kn.  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Troškovi izrade projektne dokumentacije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Troškovi izgradnje, dogradnje, rekonstrukcije ili adaptacije, uređenja i opremanja objekata javne turističke infrastrukture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Porez na dodanu vrijednost uz dostavljenu Izjavu o PDV-u. (Prilog broj 1)</w:t>
            </w:r>
          </w:p>
          <w:p w:rsidR="007606F8" w:rsidRPr="007606F8" w:rsidRDefault="007606F8" w:rsidP="00C570D2">
            <w:pPr>
              <w:ind w:left="360"/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  <w:r w:rsidRPr="00D85D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NAČIN PODNOŠENJA ZAHTJEVA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Pr="0084262D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/>
                <w:sz w:val="22"/>
                <w:szCs w:val="22"/>
              </w:rPr>
              <w:t>Ministarstvo objavljuje javni poziv za kandidiranje projekata za dodjelu bespovratnih s</w:t>
            </w:r>
            <w:r>
              <w:rPr>
                <w:rFonts w:ascii="Arial Narrow" w:hAnsi="Arial Narrow"/>
                <w:sz w:val="22"/>
                <w:szCs w:val="22"/>
              </w:rPr>
              <w:t xml:space="preserve">redstava temeljem ovog Programa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na </w:t>
            </w:r>
            <w:r>
              <w:rPr>
                <w:rFonts w:ascii="Arial Narrow" w:hAnsi="Arial Narrow"/>
                <w:sz w:val="22"/>
                <w:szCs w:val="22"/>
              </w:rPr>
              <w:t>mrežnoj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stranici Ministarstva</w:t>
            </w:r>
            <w:r>
              <w:rPr>
                <w:rFonts w:ascii="Arial Narrow" w:hAnsi="Arial Narrow"/>
                <w:sz w:val="22"/>
                <w:szCs w:val="22"/>
              </w:rPr>
              <w:t xml:space="preserve"> www.mint.hr.</w:t>
            </w: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7606F8" w:rsidRPr="00CC2AFE" w:rsidRDefault="007606F8" w:rsidP="00C570D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>Zahtjev za dodjelu bespovratnih sredstava podnosi se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na propisanom obrascu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zahtjeva </w:t>
            </w:r>
            <w:r>
              <w:rPr>
                <w:rFonts w:ascii="Arial Narrow" w:hAnsi="Arial Narrow"/>
                <w:sz w:val="22"/>
                <w:szCs w:val="22"/>
              </w:rPr>
              <w:t>(FT/15)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poštanskim putem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ili osobno u zatvorenoj omotnici na adresu:</w:t>
            </w:r>
          </w:p>
          <w:p w:rsidR="007606F8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i adresa prijavitelja</w:t>
            </w:r>
          </w:p>
          <w:p w:rsidR="007606F8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7606F8" w:rsidRPr="0084262D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MINISTARSTVO TURIZMA RH</w:t>
            </w:r>
          </w:p>
          <w:p w:rsidR="007606F8" w:rsidRPr="0084262D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„Prijava na javni poziv –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Program razvoja javne turističke infrastrukture</w:t>
            </w: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u 2015.-  Navesti naziv predmeta financiranja (npr. Centri za posjetitelje)</w:t>
            </w: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– ne otvaraj„ </w:t>
            </w:r>
          </w:p>
          <w:p w:rsidR="007606F8" w:rsidRPr="0084262D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Prisavlje 14</w:t>
            </w:r>
          </w:p>
          <w:p w:rsidR="007606F8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10 000 ZAGREB</w:t>
            </w:r>
          </w:p>
          <w:p w:rsidR="007606F8" w:rsidRPr="0084262D" w:rsidRDefault="007606F8" w:rsidP="00C570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7606F8" w:rsidRPr="0084262D" w:rsidRDefault="007606F8" w:rsidP="00C570D2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6F8" w:rsidRPr="0084262D" w:rsidTr="00C570D2">
        <w:trPr>
          <w:trHeight w:val="404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DOSTAVLJA  UZ ZAHTJEV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Pr="007022B5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7022B5" w:rsidRDefault="007606F8" w:rsidP="00C570D2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Dokaz o pravnom statusu predlagatelja projekta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</w:p>
          <w:p w:rsidR="007606F8" w:rsidRPr="007022B5" w:rsidRDefault="007606F8" w:rsidP="00C570D2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Dokazi o riješenom vlasničkom, drugom stvarno-pravnom statusu ili nadležnosti prema prostoru ili objektu gdje će se realizirati p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redloženi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 projekt: popis svih katastarskih čestica iz obuhvata </w:t>
            </w:r>
            <w:r>
              <w:rPr>
                <w:rFonts w:ascii="Arial Narrow" w:hAnsi="Arial Narrow" w:cs="ArialNarrow"/>
                <w:sz w:val="22"/>
                <w:szCs w:val="22"/>
              </w:rPr>
              <w:t>projekta, izvadci iz zemljišnih knjiga (ZK uložak) za sve čestice iz obuhvata projekta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. Za zemljište ili objekt u vlasništvu RH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potrebno je priložiti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suglasnost na projekt Državnog ureda za upravljanje državnom imovinom/ Hrvatskih šuma/ Hrvatskih voda. </w:t>
            </w:r>
          </w:p>
          <w:p w:rsidR="007606F8" w:rsidRPr="007022B5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Za zemljište/objekt u vlasniš</w:t>
            </w:r>
            <w:r>
              <w:rPr>
                <w:rFonts w:ascii="Arial Narrow" w:hAnsi="Arial Narrow" w:cs="ArialNarrow"/>
                <w:sz w:val="22"/>
                <w:szCs w:val="22"/>
              </w:rPr>
              <w:t>tvu drugih subjekata (npr. vjerskih zajednica i dr.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) potrebno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je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priložiti ili ugovor o kupoprodaji ili ugovor o dugoročnom najmu (na najmanje 15 godina), ugovor ili sporazum o zamjeni zemljišta/objekta s </w:t>
            </w:r>
            <w:r>
              <w:rPr>
                <w:rFonts w:ascii="Arial Narrow" w:hAnsi="Arial Narrow" w:cs="ArialNarrow"/>
                <w:sz w:val="22"/>
                <w:szCs w:val="22"/>
              </w:rPr>
              <w:t>predlagateljem projekta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 i sl.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</w:p>
          <w:p w:rsidR="007606F8" w:rsidRPr="007022B5" w:rsidRDefault="007606F8" w:rsidP="00C570D2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Potvrda nadležne Porezne uprave o nepostojanju duga prema državi, ne starija od 30 dana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</w:p>
          <w:p w:rsidR="007606F8" w:rsidRPr="007022B5" w:rsidRDefault="007606F8" w:rsidP="00C570D2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Troškovnik predloženog projekta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sastavljen na temelju priloženih ponuda;</w:t>
            </w:r>
          </w:p>
          <w:p w:rsidR="007606F8" w:rsidRPr="007022B5" w:rsidRDefault="007606F8" w:rsidP="00C570D2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Projektna dokumentacija: </w:t>
            </w:r>
          </w:p>
          <w:p w:rsidR="007606F8" w:rsidRPr="007022B5" w:rsidRDefault="007606F8" w:rsidP="00C570D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kratki opis projekta i/ili faze projekta za koju se traži potpora</w:t>
            </w:r>
          </w:p>
          <w:p w:rsidR="007606F8" w:rsidRPr="007022B5" w:rsidRDefault="007606F8" w:rsidP="00C570D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preslika postojeće projektne dokumentacije u elektronskom obliku </w:t>
            </w:r>
            <w:r>
              <w:rPr>
                <w:rFonts w:ascii="Arial Narrow" w:hAnsi="Arial Narrow" w:cs="ArialNarrow"/>
                <w:sz w:val="22"/>
                <w:szCs w:val="22"/>
              </w:rPr>
              <w:lastRenderedPageBreak/>
              <w:t xml:space="preserve">na prijenosnoj memoriji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>(CD, DVD, USB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Narrow"/>
                <w:sz w:val="22"/>
                <w:szCs w:val="22"/>
              </w:rPr>
              <w:t>stick</w:t>
            </w:r>
            <w:proofErr w:type="spellEnd"/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) </w:t>
            </w:r>
          </w:p>
          <w:p w:rsidR="007606F8" w:rsidRPr="007022B5" w:rsidRDefault="007606F8" w:rsidP="00C570D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plan realizacije predloženih aktivnosti i financiranja (do sada realizirano i planirano uz naznaku iz kojih sredstava: EU fondovi i koji program, kredit, vlastita sredstva, sredstva drugih subjekata)</w:t>
            </w:r>
            <w:r>
              <w:rPr>
                <w:rFonts w:ascii="Arial Narrow" w:hAnsi="Arial Narrow" w:cs="ArialNarrow"/>
                <w:sz w:val="22"/>
                <w:szCs w:val="22"/>
              </w:rPr>
              <w:t>.</w:t>
            </w: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Ukoliko je izrada projektne dokumentacije sufinancirana iz drugih izvora: dokaz o sufinanciranju (ugovor, izjava o partnerstvu i udjelu sufinanciranja)</w:t>
            </w:r>
            <w:r>
              <w:rPr>
                <w:rFonts w:ascii="Arial Narrow" w:hAnsi="Arial Narrow" w:cs="ArialNarrow"/>
                <w:sz w:val="22"/>
                <w:szCs w:val="22"/>
              </w:rPr>
              <w:t>.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Priložiti potpisanu Izjavu </w:t>
            </w:r>
            <w:r w:rsidRPr="00EB51C5">
              <w:rPr>
                <w:rFonts w:ascii="Arial Narrow" w:hAnsi="Arial Narrow" w:cs="ArialNarrow"/>
                <w:sz w:val="22"/>
                <w:szCs w:val="22"/>
              </w:rPr>
              <w:t>(Prilog broj 1)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Ukoliko projekt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ima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>lokacijsku ili građevinsku dozvolu (rješenje o uvjetima građenja) priložiti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</w:p>
          <w:p w:rsidR="007606F8" w:rsidRPr="007022B5" w:rsidRDefault="007606F8" w:rsidP="00C570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Ukoliko projekt nema ništa navedeno iz točke 7. priložiti uvjerenje nadležnog ureda za prostorno planiranje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>o usklađenosti zahvata projekta s važećom prostorno-pl</w:t>
            </w:r>
            <w:r>
              <w:rPr>
                <w:rFonts w:ascii="Arial Narrow" w:hAnsi="Arial Narrow" w:cs="ArialNarrow"/>
                <w:sz w:val="22"/>
                <w:szCs w:val="22"/>
              </w:rPr>
              <w:t>anskom dokumentacijom, ne starije od 60 dana.</w:t>
            </w:r>
          </w:p>
          <w:p w:rsidR="007606F8" w:rsidRPr="00EB51C5" w:rsidRDefault="007606F8" w:rsidP="00C570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Izjava predlagatelja o Porezu na dodanu vrijednost</w:t>
            </w:r>
            <w:r w:rsidRPr="00EB51C5">
              <w:rPr>
                <w:rFonts w:ascii="Arial Narrow" w:hAnsi="Arial Narrow" w:cs="ArialNarrow"/>
                <w:sz w:val="22"/>
                <w:szCs w:val="22"/>
              </w:rPr>
              <w:t xml:space="preserve">.(Prilog </w:t>
            </w:r>
            <w:r>
              <w:rPr>
                <w:rFonts w:ascii="Arial Narrow" w:hAnsi="Arial Narrow" w:cs="ArialNarrow"/>
                <w:sz w:val="22"/>
                <w:szCs w:val="22"/>
              </w:rPr>
              <w:t>broj 2</w:t>
            </w:r>
            <w:r w:rsidRPr="00EB51C5">
              <w:rPr>
                <w:rFonts w:ascii="Arial Narrow" w:hAnsi="Arial Narrow" w:cs="ArialNarrow"/>
                <w:sz w:val="22"/>
                <w:szCs w:val="22"/>
              </w:rPr>
              <w:t>)</w:t>
            </w:r>
          </w:p>
          <w:p w:rsidR="007606F8" w:rsidRPr="007022B5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>POSEBNI UVJETI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ZA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>:</w:t>
            </w:r>
          </w:p>
          <w:p w:rsidR="007606F8" w:rsidRPr="007022B5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A93152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A93152">
              <w:rPr>
                <w:rFonts w:ascii="Arial Narrow" w:hAnsi="Arial Narrow" w:cs="ArialNarrow"/>
                <w:b/>
                <w:sz w:val="22"/>
                <w:szCs w:val="22"/>
              </w:rPr>
              <w:t>Plaže</w:t>
            </w:r>
          </w:p>
          <w:p w:rsidR="007606F8" w:rsidRPr="007022B5" w:rsidRDefault="007606F8" w:rsidP="00C570D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</w:p>
          <w:p w:rsidR="007606F8" w:rsidRPr="0093011B" w:rsidRDefault="007606F8" w:rsidP="00C570D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93011B">
              <w:rPr>
                <w:rFonts w:ascii="Arial Narrow" w:hAnsi="Arial Narrow" w:cs="ArialNarrow"/>
                <w:sz w:val="22"/>
                <w:szCs w:val="22"/>
              </w:rPr>
              <w:t>Za program uređenja plaža uvjet je usklađenost projekta sa regionalnim programom uređenja i upravljanja morskim plažama županije kojeg je usvojila županijska skupština - priložiti dokaz o tome, navesti izvor i stranicu dokumenta;</w:t>
            </w:r>
          </w:p>
          <w:p w:rsidR="007606F8" w:rsidRPr="0093011B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93011B" w:rsidRDefault="007606F8" w:rsidP="00C570D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93011B">
              <w:rPr>
                <w:rFonts w:ascii="Arial Narrow" w:hAnsi="Arial Narrow" w:cs="ArialNarrow"/>
                <w:sz w:val="22"/>
                <w:szCs w:val="22"/>
              </w:rPr>
              <w:t xml:space="preserve">Ocjena o potrebi procjene utjecaja zahvata na okoliš prema Uredbi o procjeni utjecaja zahvata na okoliš (Narodne novine, broj 61/14) izdana od nadležnog  tijela. </w:t>
            </w:r>
          </w:p>
          <w:p w:rsidR="007606F8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7022B5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A93152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A93152">
              <w:rPr>
                <w:rFonts w:ascii="Arial Narrow" w:hAnsi="Arial Narrow" w:cs="ArialNarrow"/>
                <w:b/>
                <w:sz w:val="22"/>
                <w:szCs w:val="22"/>
              </w:rPr>
              <w:t xml:space="preserve"> Objekte javne </w:t>
            </w:r>
            <w:proofErr w:type="spellStart"/>
            <w:r w:rsidRPr="00A93152">
              <w:rPr>
                <w:rFonts w:ascii="Arial Narrow" w:hAnsi="Arial Narrow" w:cs="ArialNarrow"/>
                <w:b/>
                <w:sz w:val="22"/>
                <w:szCs w:val="22"/>
              </w:rPr>
              <w:t>cikloturističke</w:t>
            </w:r>
            <w:proofErr w:type="spellEnd"/>
            <w:r w:rsidRPr="00A93152">
              <w:rPr>
                <w:rFonts w:ascii="Arial Narrow" w:hAnsi="Arial Narrow" w:cs="ArialNarrow"/>
                <w:b/>
                <w:sz w:val="22"/>
                <w:szCs w:val="22"/>
              </w:rPr>
              <w:t xml:space="preserve"> infrastrukture</w:t>
            </w:r>
          </w:p>
          <w:p w:rsidR="007606F8" w:rsidRPr="007022B5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7022B5" w:rsidRDefault="007606F8" w:rsidP="00C570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Ukoliko je </w:t>
            </w:r>
            <w:proofErr w:type="spellStart"/>
            <w:r w:rsidRPr="007022B5">
              <w:rPr>
                <w:rFonts w:ascii="Arial Narrow" w:hAnsi="Arial Narrow" w:cs="ArialNarrow"/>
                <w:sz w:val="22"/>
                <w:szCs w:val="22"/>
              </w:rPr>
              <w:t>cikloturistička</w:t>
            </w:r>
            <w:proofErr w:type="spellEnd"/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 ruta na transeuropskoj ruti obvezno dostaviti dokaz o tome – karte i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>sl.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Ukoliko je u projektu predviđeno primjereno označavanje novih </w:t>
            </w:r>
            <w:proofErr w:type="spellStart"/>
            <w:r>
              <w:rPr>
                <w:rFonts w:ascii="Arial Narrow" w:hAnsi="Arial Narrow" w:cs="ArialNarrow"/>
                <w:sz w:val="22"/>
                <w:szCs w:val="22"/>
              </w:rPr>
              <w:t>cikloturističkih</w:t>
            </w:r>
            <w:proofErr w:type="spellEnd"/>
            <w:r>
              <w:rPr>
                <w:rFonts w:ascii="Arial Narrow" w:hAnsi="Arial Narrow" w:cs="ArialNarrow"/>
                <w:sz w:val="22"/>
                <w:szCs w:val="22"/>
              </w:rPr>
              <w:t xml:space="preserve"> ruta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 i prateće signalizacije (putokaza i informacijskih punktova)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tada prihvatljivi troškovi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>ne mogu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prelaziti više od 10% od ukupno prihvatljivih troškova </w:t>
            </w:r>
            <w:r w:rsidRPr="007022B5">
              <w:rPr>
                <w:rFonts w:ascii="Arial Narrow" w:hAnsi="Arial Narrow" w:cs="ArialNarrow"/>
                <w:sz w:val="22"/>
                <w:szCs w:val="22"/>
              </w:rPr>
              <w:t xml:space="preserve">kandidiranog projekta. </w:t>
            </w:r>
          </w:p>
          <w:p w:rsidR="007606F8" w:rsidRPr="007022B5" w:rsidRDefault="007606F8" w:rsidP="00C570D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  <w:p w:rsidR="007606F8" w:rsidRPr="007022B5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ODBACUJU SE</w:t>
            </w: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NEĆE SE BODOVATI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Pr="00AE3421" w:rsidRDefault="007606F8" w:rsidP="00C570D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zahtjevi </w:t>
            </w:r>
            <w:r w:rsidRPr="00AE3421">
              <w:rPr>
                <w:rFonts w:ascii="Arial Narrow" w:hAnsi="Arial Narrow"/>
                <w:sz w:val="22"/>
                <w:szCs w:val="22"/>
              </w:rPr>
              <w:t>koji se ne dostave u roku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7606F8" w:rsidRPr="00054284" w:rsidRDefault="007606F8" w:rsidP="00C570D2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zahtjevi nedopuštenog predlagatelja;</w:t>
            </w:r>
          </w:p>
          <w:p w:rsidR="007606F8" w:rsidRDefault="007606F8" w:rsidP="00C570D2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zahtjevi s nepotpunim podacima i nepotpunom dokumentacijom.</w:t>
            </w:r>
          </w:p>
          <w:p w:rsidR="007606F8" w:rsidRDefault="007606F8" w:rsidP="00C570D2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8E4140" w:rsidRDefault="007606F8" w:rsidP="00C570D2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AE3421" w:rsidRDefault="007606F8" w:rsidP="00C570D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421">
              <w:rPr>
                <w:rFonts w:ascii="Arial Narrow" w:hAnsi="Arial Narrow"/>
                <w:sz w:val="22"/>
                <w:szCs w:val="22"/>
              </w:rPr>
              <w:t xml:space="preserve">projekti koji nisu u skladu sa postojećom prostorno-planskom dokumentacijom ili pozitivnim </w:t>
            </w:r>
            <w:r>
              <w:rPr>
                <w:rFonts w:ascii="Arial Narrow" w:hAnsi="Arial Narrow"/>
                <w:sz w:val="22"/>
                <w:szCs w:val="22"/>
              </w:rPr>
              <w:t>propisima</w:t>
            </w:r>
            <w:r w:rsidRPr="00AE3421">
              <w:rPr>
                <w:rFonts w:ascii="Arial Narrow" w:hAnsi="Arial Narrow"/>
                <w:sz w:val="22"/>
                <w:szCs w:val="22"/>
              </w:rPr>
              <w:t xml:space="preserve"> RH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7606F8" w:rsidRPr="00AE3421" w:rsidRDefault="007606F8" w:rsidP="00C570D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421">
              <w:rPr>
                <w:rFonts w:ascii="Arial Narrow" w:hAnsi="Arial Narrow"/>
                <w:sz w:val="22"/>
                <w:szCs w:val="22"/>
              </w:rPr>
              <w:t>nejasni projekti (ako u priloženoj dokumentaciji nisu jasni ciljevi, namjena, turistička valorizacija) i projekti koji nisu sukladni Programu</w:t>
            </w:r>
          </w:p>
          <w:p w:rsidR="007606F8" w:rsidRPr="00AE3421" w:rsidRDefault="007606F8" w:rsidP="00C570D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3421">
              <w:rPr>
                <w:rFonts w:ascii="Arial Narrow" w:hAnsi="Arial Narrow"/>
                <w:sz w:val="22"/>
                <w:szCs w:val="22"/>
              </w:rPr>
              <w:t>projekti koji nemaju riješen vlasnički, drugi stvarno-pravni status ili nadležnost prema prostoru i objektu gdje će se real</w:t>
            </w:r>
            <w:r>
              <w:rPr>
                <w:rFonts w:ascii="Arial Narrow" w:hAnsi="Arial Narrow"/>
                <w:sz w:val="22"/>
                <w:szCs w:val="22"/>
              </w:rPr>
              <w:t xml:space="preserve">izirati predloženi </w:t>
            </w:r>
            <w:r w:rsidRPr="00AE3421">
              <w:rPr>
                <w:rFonts w:ascii="Arial Narrow" w:hAnsi="Arial Narrow"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7606F8" w:rsidRDefault="007606F8" w:rsidP="00C570D2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projekti podnositelja zahtjeva kod kojih postoji porezni dug prema državi.</w:t>
            </w:r>
          </w:p>
          <w:p w:rsidR="007606F8" w:rsidRDefault="007606F8" w:rsidP="00C570D2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8A7E15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redstva </w:t>
            </w:r>
            <w:r>
              <w:rPr>
                <w:rFonts w:ascii="Arial Narrow" w:hAnsi="Arial Narrow"/>
                <w:sz w:val="22"/>
                <w:szCs w:val="22"/>
              </w:rPr>
              <w:t xml:space="preserve">iz 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ovog Programa </w:t>
            </w:r>
            <w:r w:rsidRPr="00B67233">
              <w:rPr>
                <w:rFonts w:ascii="Arial Narrow" w:hAnsi="Arial Narrow"/>
                <w:sz w:val="22"/>
                <w:szCs w:val="22"/>
              </w:rPr>
              <w:t>nisu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 namijenjena pripremi p</w:t>
            </w:r>
            <w:r>
              <w:rPr>
                <w:rFonts w:ascii="Arial Narrow" w:hAnsi="Arial Narrow"/>
                <w:sz w:val="22"/>
                <w:szCs w:val="22"/>
              </w:rPr>
              <w:t>rojekata poslovne infrastrukture</w:t>
            </w:r>
            <w:r w:rsidRPr="008A7E1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(npr. smještajni objekti, marine, luke nautičkog turizma, zračne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luke..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.) i komunalne infrastrukture. </w:t>
            </w:r>
          </w:p>
          <w:p w:rsidR="007606F8" w:rsidRPr="00054284" w:rsidRDefault="007606F8" w:rsidP="00C570D2">
            <w:pPr>
              <w:ind w:left="7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PODNOŠENJE PRIJAVA</w:t>
            </w: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FF0482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B2437">
              <w:rPr>
                <w:rFonts w:ascii="Arial Narrow" w:hAnsi="Arial Narrow"/>
                <w:sz w:val="22"/>
                <w:szCs w:val="22"/>
              </w:rPr>
              <w:t>Zahtjevi teme</w:t>
            </w:r>
            <w:r>
              <w:rPr>
                <w:rFonts w:ascii="Arial Narrow" w:hAnsi="Arial Narrow"/>
                <w:sz w:val="22"/>
                <w:szCs w:val="22"/>
              </w:rPr>
              <w:t xml:space="preserve">ljem Javnog poziva zaprimaju se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zaključno s 21</w:t>
            </w:r>
            <w:r w:rsidRPr="007C495C">
              <w:rPr>
                <w:rFonts w:ascii="Arial Narrow" w:hAnsi="Arial Narrow"/>
                <w:b/>
                <w:sz w:val="22"/>
                <w:szCs w:val="22"/>
              </w:rPr>
              <w:t>. rujna 2015.</w:t>
            </w:r>
          </w:p>
        </w:tc>
      </w:tr>
      <w:tr w:rsidR="007606F8" w:rsidRPr="0084262D" w:rsidTr="00C570D2">
        <w:trPr>
          <w:trHeight w:val="24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KRITERIJI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ZA </w:t>
            </w: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OCJENU PROJEKTA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Pr="00FF0482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Ocjena značaja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 projekta javne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turističke 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infrastrukture za </w:t>
            </w:r>
            <w:r>
              <w:rPr>
                <w:rFonts w:ascii="Arial Narrow" w:hAnsi="Arial Narrow" w:cs="ArialNarrow"/>
                <w:sz w:val="22"/>
                <w:szCs w:val="22"/>
              </w:rPr>
              <w:t>razvoj turizma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 destinacije ili regije (povećanje ekonomske razvijenosti predmetnog područja, poveća</w:t>
            </w:r>
            <w:r>
              <w:rPr>
                <w:rFonts w:ascii="Arial Narrow" w:hAnsi="Arial Narrow" w:cs="ArialNarrow"/>
                <w:sz w:val="22"/>
                <w:szCs w:val="22"/>
              </w:rPr>
              <w:t>nje turističke ponude, značaj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 xml:space="preserve"> za poduzetništvo u ugostiteljstvu i turizmu</w:t>
            </w:r>
            <w:r>
              <w:rPr>
                <w:rFonts w:ascii="Arial Narrow" w:hAnsi="Arial Narrow" w:cs="ArialNarrow"/>
                <w:sz w:val="22"/>
                <w:szCs w:val="22"/>
              </w:rPr>
              <w:t>, produženje turističke sezone</w:t>
            </w:r>
            <w:r w:rsidRPr="00054284">
              <w:rPr>
                <w:rFonts w:ascii="Arial Narrow" w:hAnsi="Arial Narrow" w:cs="ArialNarrow"/>
                <w:sz w:val="22"/>
                <w:szCs w:val="22"/>
              </w:rPr>
              <w:t>)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; </w:t>
            </w:r>
          </w:p>
          <w:p w:rsidR="007606F8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 xml:space="preserve">do 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3</w:t>
            </w:r>
            <w:r w:rsidRPr="002575B4">
              <w:rPr>
                <w:rFonts w:ascii="Arial Narrow" w:hAnsi="Arial Narrow" w:cs="ArialNarrow"/>
                <w:b/>
                <w:sz w:val="22"/>
                <w:szCs w:val="22"/>
              </w:rPr>
              <w:t>0 bodova</w:t>
            </w:r>
          </w:p>
          <w:p w:rsidR="007606F8" w:rsidRPr="00C95743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3C2DA7">
              <w:rPr>
                <w:rFonts w:ascii="Arial Narrow" w:hAnsi="Arial Narrow" w:cs="ArialNarrow"/>
                <w:sz w:val="22"/>
                <w:szCs w:val="22"/>
              </w:rPr>
              <w:t xml:space="preserve">Sukladnost projekta sa </w:t>
            </w:r>
            <w:r>
              <w:rPr>
                <w:rFonts w:ascii="Arial Narrow" w:hAnsi="Arial Narrow" w:cs="ArialNarrow"/>
                <w:sz w:val="22"/>
                <w:szCs w:val="22"/>
              </w:rPr>
              <w:t>nacionalnim strateškim dokumentom</w:t>
            </w:r>
            <w:r w:rsidRPr="003C2DA7">
              <w:rPr>
                <w:rFonts w:ascii="Arial Narrow" w:hAnsi="Arial Narrow" w:cs="ArialNarrow"/>
                <w:sz w:val="22"/>
                <w:szCs w:val="22"/>
              </w:rPr>
              <w:t xml:space="preserve">, odnosno utjecaj projekta na ostvarenje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strateških prioriteta;                                   </w:t>
            </w:r>
          </w:p>
          <w:p w:rsidR="007606F8" w:rsidRPr="002575B4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>do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5</w:t>
            </w:r>
            <w:r w:rsidRPr="002575B4">
              <w:rPr>
                <w:rFonts w:ascii="Arial Narrow" w:hAnsi="Arial Narrow" w:cs="ArialNarrow"/>
                <w:b/>
                <w:sz w:val="22"/>
                <w:szCs w:val="22"/>
              </w:rPr>
              <w:t xml:space="preserve"> bodova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Pripremljenost projektne dokumentacije odnosno </w:t>
            </w:r>
            <w:r w:rsidRPr="003C2DA7">
              <w:rPr>
                <w:rFonts w:ascii="Arial Narrow" w:hAnsi="Arial Narrow" w:cs="ArialNarrow"/>
                <w:sz w:val="22"/>
                <w:szCs w:val="22"/>
              </w:rPr>
              <w:t>spremnost projekta z</w:t>
            </w:r>
            <w:r>
              <w:rPr>
                <w:rFonts w:ascii="Arial Narrow" w:hAnsi="Arial Narrow" w:cs="ArialNarrow"/>
                <w:sz w:val="22"/>
                <w:szCs w:val="22"/>
              </w:rPr>
              <w:t>a provedbu</w:t>
            </w:r>
            <w:r w:rsidRPr="003C2DA7">
              <w:rPr>
                <w:rFonts w:ascii="Arial Narrow" w:hAnsi="Arial Narrow" w:cs="ArialNarrow"/>
                <w:sz w:val="22"/>
                <w:szCs w:val="22"/>
              </w:rPr>
              <w:t xml:space="preserve"> (izrađena </w:t>
            </w:r>
            <w:r>
              <w:rPr>
                <w:rFonts w:ascii="Arial Narrow" w:hAnsi="Arial Narrow" w:cs="ArialNarrow"/>
                <w:sz w:val="22"/>
                <w:szCs w:val="22"/>
              </w:rPr>
              <w:t>studija izvedivosti</w:t>
            </w:r>
            <w:r w:rsidRPr="003C2DA7">
              <w:rPr>
                <w:rFonts w:ascii="Arial Narrow" w:hAnsi="Arial Narrow" w:cs="Arial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analize troškova i koristi, studije utjecaja na okoliš, </w:t>
            </w:r>
            <w:r w:rsidRPr="003C2DA7">
              <w:rPr>
                <w:rFonts w:ascii="Arial Narrow" w:hAnsi="Arial Narrow" w:cs="ArialNarrow"/>
                <w:sz w:val="22"/>
                <w:szCs w:val="22"/>
              </w:rPr>
              <w:t>riješena prethodna pitanja vlasništva ili drugog stvarno-pravnog odnosa, održane radionice sa zainteresiranom javnošću, pribavljene suglasnosti nadležnog konzervatorskog odjela ako se radi o zaštićenoj kulturnoj baštini, pribavljene suglasnosti na projekt drugih nadležnih tijela, provedeni postupci javne nabave za jednog ili više izvršitelja radova/usluga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);                                            </w:t>
            </w:r>
          </w:p>
          <w:p w:rsidR="007606F8" w:rsidRPr="003C2DA7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 xml:space="preserve">do </w:t>
            </w:r>
            <w:r w:rsidRPr="002575B4">
              <w:rPr>
                <w:rFonts w:ascii="Arial Narrow" w:hAnsi="Arial Narrow" w:cs="ArialNarrow"/>
                <w:b/>
                <w:sz w:val="22"/>
                <w:szCs w:val="22"/>
              </w:rPr>
              <w:t>20 bodova</w:t>
            </w:r>
          </w:p>
          <w:p w:rsidR="007606F8" w:rsidRPr="007606F8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Faza projekta: idejno rješenje, idejni projekt, glavni projekt, izvedbeni projekt, kapitalno ulaganje;                                           </w:t>
            </w:r>
          </w:p>
          <w:p w:rsidR="007606F8" w:rsidRPr="007606F8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>do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2575B4">
              <w:rPr>
                <w:rFonts w:ascii="Arial Narrow" w:hAnsi="Arial Narrow" w:cs="ArialNarrow"/>
                <w:b/>
                <w:sz w:val="22"/>
                <w:szCs w:val="22"/>
              </w:rPr>
              <w:t>20 bodova</w:t>
            </w:r>
          </w:p>
          <w:p w:rsidR="007606F8" w:rsidRPr="007606F8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F6079E">
              <w:rPr>
                <w:rFonts w:ascii="Arial Narrow" w:hAnsi="Arial Narrow" w:cs="ArialNarrow"/>
                <w:sz w:val="22"/>
                <w:szCs w:val="22"/>
              </w:rPr>
              <w:t>Održivost projekta</w:t>
            </w:r>
          </w:p>
          <w:p w:rsidR="007606F8" w:rsidRPr="007606F8" w:rsidRDefault="007606F8" w:rsidP="00C570D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992FCE">
              <w:rPr>
                <w:rFonts w:ascii="Arial Narrow" w:hAnsi="Arial Narrow" w:cs="ArialNarrow"/>
                <w:sz w:val="22"/>
                <w:szCs w:val="22"/>
              </w:rPr>
              <w:t>financijska održivost,</w:t>
            </w:r>
          </w:p>
          <w:p w:rsidR="007606F8" w:rsidRPr="00AE432A" w:rsidRDefault="007606F8" w:rsidP="00C570D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sz w:val="22"/>
                <w:szCs w:val="22"/>
              </w:rPr>
            </w:pPr>
            <w:r w:rsidRPr="00AE432A">
              <w:rPr>
                <w:rFonts w:ascii="Arial Narrow" w:hAnsi="Arial Narrow" w:cs="ArialNarrow"/>
                <w:sz w:val="22"/>
                <w:szCs w:val="22"/>
              </w:rPr>
              <w:t>održivo upravljanje i</w:t>
            </w:r>
          </w:p>
          <w:p w:rsidR="007606F8" w:rsidRPr="007606F8" w:rsidRDefault="007606F8" w:rsidP="00C570D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992FCE">
              <w:rPr>
                <w:rFonts w:ascii="Arial Narrow" w:hAnsi="Arial Narrow" w:cs="ArialNarrow"/>
                <w:sz w:val="22"/>
                <w:szCs w:val="22"/>
              </w:rPr>
              <w:t>osigurani kadrovski kapaciteti za provedbu</w:t>
            </w:r>
            <w:r>
              <w:rPr>
                <w:rFonts w:ascii="Arial Narrow" w:hAnsi="Arial Narrow" w:cs="ArialNarrow"/>
                <w:sz w:val="22"/>
                <w:szCs w:val="22"/>
              </w:rPr>
              <w:t>;</w:t>
            </w:r>
            <w:r w:rsidRPr="00F6079E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   </w:t>
            </w:r>
          </w:p>
          <w:p w:rsidR="007606F8" w:rsidRPr="007606F8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             </w:t>
            </w: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>do</w:t>
            </w:r>
            <w:r w:rsidRPr="006011B0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10</w:t>
            </w: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 xml:space="preserve"> bodova</w:t>
            </w:r>
          </w:p>
          <w:p w:rsidR="007606F8" w:rsidRPr="007606F8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F6079E">
              <w:rPr>
                <w:rFonts w:ascii="Arial Narrow" w:hAnsi="Arial Narrow" w:cs="ArialNarrow"/>
                <w:sz w:val="22"/>
                <w:szCs w:val="22"/>
              </w:rPr>
              <w:t>Inovativnost projekta: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primjena rješenja koja predstavljaju poboljšanje i/ili napredak u odnosu na druga poznata rješenja; korištenje, modernih IT tehnologija u prezentaciji i interpretaciji;                        </w:t>
            </w:r>
          </w:p>
          <w:p w:rsidR="007606F8" w:rsidRPr="007606F8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 xml:space="preserve">do 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5</w:t>
            </w:r>
            <w:r w:rsidRPr="002575B4">
              <w:rPr>
                <w:rFonts w:ascii="Arial Narrow" w:hAnsi="Arial Narrow" w:cs="ArialNarrow"/>
                <w:b/>
                <w:sz w:val="22"/>
                <w:szCs w:val="22"/>
              </w:rPr>
              <w:t xml:space="preserve"> bodova</w:t>
            </w:r>
          </w:p>
          <w:p w:rsidR="007606F8" w:rsidRPr="00C95743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>Korištenje zelenih/</w:t>
            </w:r>
            <w:proofErr w:type="spellStart"/>
            <w:r>
              <w:rPr>
                <w:rFonts w:ascii="Arial Narrow" w:hAnsi="Arial Narrow" w:cs="ArialNarrow"/>
                <w:sz w:val="22"/>
                <w:szCs w:val="22"/>
              </w:rPr>
              <w:t>eco</w:t>
            </w:r>
            <w:proofErr w:type="spellEnd"/>
            <w:r>
              <w:rPr>
                <w:rFonts w:ascii="Arial Narrow" w:hAnsi="Arial Narrow" w:cs="ArialNarrow"/>
                <w:sz w:val="22"/>
                <w:szCs w:val="22"/>
              </w:rPr>
              <w:t xml:space="preserve"> tehnologija u izgradnji i opremanju objekata javne turističke infrastrukture;                                              </w:t>
            </w:r>
          </w:p>
          <w:p w:rsidR="007606F8" w:rsidRPr="002575B4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>do</w:t>
            </w:r>
            <w:r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5</w:t>
            </w:r>
            <w:r w:rsidRPr="002575B4">
              <w:rPr>
                <w:rFonts w:ascii="Arial Narrow" w:hAnsi="Arial Narrow" w:cs="ArialNarrow"/>
                <w:b/>
                <w:sz w:val="22"/>
                <w:szCs w:val="22"/>
              </w:rPr>
              <w:t xml:space="preserve"> bodova</w:t>
            </w:r>
          </w:p>
          <w:p w:rsidR="007606F8" w:rsidRPr="007606F8" w:rsidRDefault="007606F8" w:rsidP="00C570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  <w:r w:rsidRPr="00F6079E">
              <w:rPr>
                <w:rFonts w:ascii="Arial Narrow" w:hAnsi="Arial Narrow" w:cs="ArialNarrow"/>
                <w:sz w:val="22"/>
                <w:szCs w:val="22"/>
              </w:rPr>
              <w:t xml:space="preserve">Pristupačnost projekta osobama s invaliditetom: omogućen pristup i kretanje osoba s invaliditetom ili smanjenom pokretljivošću (rampe/liftovi za invalide, sanitarni čvorovi za invalide, oznake na </w:t>
            </w:r>
            <w:proofErr w:type="spellStart"/>
            <w:r w:rsidRPr="00F6079E">
              <w:rPr>
                <w:rFonts w:ascii="Arial Narrow" w:hAnsi="Arial Narrow" w:cs="ArialNarrow"/>
                <w:sz w:val="22"/>
                <w:szCs w:val="22"/>
              </w:rPr>
              <w:t>brajevom</w:t>
            </w:r>
            <w:proofErr w:type="spellEnd"/>
            <w:r w:rsidRPr="00F6079E">
              <w:rPr>
                <w:rFonts w:ascii="Arial Narrow" w:hAnsi="Arial Narrow" w:cs="ArialNarrow"/>
                <w:sz w:val="22"/>
                <w:szCs w:val="22"/>
              </w:rPr>
              <w:t xml:space="preserve"> pismu, taktilne crte vodilje, pristupačnost projekta informacijama i komunikaciji za gluhe i slijepe osobe) i prilagođenost projekta drugim ranjivim skupinama.</w:t>
            </w:r>
          </w:p>
          <w:p w:rsidR="007606F8" w:rsidRPr="00C95743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Arial Narrow" w:hAnsi="Arial Narrow" w:cs="ArialNarrow"/>
                <w:b/>
                <w:sz w:val="22"/>
                <w:szCs w:val="22"/>
              </w:rPr>
            </w:pPr>
            <w:r w:rsidRPr="006011B0">
              <w:rPr>
                <w:rFonts w:ascii="Arial Narrow" w:hAnsi="Arial Narrow" w:cs="ArialNarrow"/>
                <w:b/>
                <w:sz w:val="22"/>
                <w:szCs w:val="22"/>
              </w:rPr>
              <w:t>do</w:t>
            </w:r>
            <w:r w:rsidRPr="00C95743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Narrow"/>
                <w:b/>
                <w:sz w:val="22"/>
                <w:szCs w:val="22"/>
              </w:rPr>
              <w:t>5</w:t>
            </w:r>
            <w:r w:rsidRPr="00C95743">
              <w:rPr>
                <w:rFonts w:ascii="Arial Narrow" w:hAnsi="Arial Narrow" w:cs="ArialNarrow"/>
                <w:b/>
                <w:sz w:val="22"/>
                <w:szCs w:val="22"/>
              </w:rPr>
              <w:t xml:space="preserve"> bodova</w:t>
            </w:r>
          </w:p>
          <w:p w:rsidR="007606F8" w:rsidRPr="007606F8" w:rsidRDefault="007606F8" w:rsidP="00C570D2">
            <w:pPr>
              <w:pStyle w:val="ListParagraph"/>
              <w:autoSpaceDE w:val="0"/>
              <w:autoSpaceDN w:val="0"/>
              <w:adjustRightInd w:val="0"/>
              <w:ind w:left="743"/>
              <w:jc w:val="both"/>
              <w:rPr>
                <w:rFonts w:ascii="Arial Narrow" w:hAnsi="Arial Narrow" w:cs="ArialNarrow"/>
                <w:b/>
                <w:color w:val="4F81BD"/>
                <w:sz w:val="22"/>
                <w:szCs w:val="22"/>
                <w:highlight w:val="yellow"/>
              </w:rPr>
            </w:pPr>
          </w:p>
          <w:p w:rsidR="007606F8" w:rsidRPr="007606F8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color w:val="4F81BD"/>
                <w:sz w:val="22"/>
                <w:szCs w:val="22"/>
              </w:rPr>
            </w:pPr>
          </w:p>
        </w:tc>
      </w:tr>
      <w:tr w:rsidR="007606F8" w:rsidRPr="0084262D" w:rsidTr="00C570D2">
        <w:trPr>
          <w:trHeight w:val="24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Pr="00815F53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</w:p>
        </w:tc>
      </w:tr>
      <w:tr w:rsidR="007606F8" w:rsidRPr="0084262D" w:rsidTr="00C570D2">
        <w:trPr>
          <w:trHeight w:val="21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Pr="0084262D" w:rsidRDefault="007606F8" w:rsidP="00C570D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POSTUPAK ODOBRAVANJA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PROJEKATA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Default="007606F8" w:rsidP="00C570D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606F8" w:rsidRPr="005F5D3C" w:rsidRDefault="007606F8" w:rsidP="00C570D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Sredstva će se odobravati projektima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>prema bodovnoj listi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. </w:t>
            </w:r>
            <w:r w:rsidRPr="00DE041B">
              <w:rPr>
                <w:rFonts w:ascii="Arial Narrow" w:hAnsi="Arial Narrow" w:cs="Arial"/>
                <w:color w:val="auto"/>
                <w:sz w:val="22"/>
                <w:szCs w:val="22"/>
              </w:rPr>
              <w:t>Maksimalan iznos bodova je 100.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</w:p>
          <w:p w:rsidR="007606F8" w:rsidRPr="0084262D" w:rsidRDefault="007606F8" w:rsidP="00C570D2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Tročlana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Stručna radna skupina za obradu zaprimljenih projekata koju imenuje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redsjednik </w:t>
            </w: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>ovjerenstva evidentira zaprimljene zahtjeve,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priprema prijedlog ocjene valjanosti projekata/zahtjeva, priprema prijedlog ocjene (vrednovanja) projekata iz pristiglih zahtjeva sukladno kriterijima.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Stručna radna skupina o svom radu sastavlja zapisnik i dostavlja ga Povjerenstvu za odabir projekata i dodjelu bespovratnih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sredstava. Povjerenstvo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sastavljeno od pet članova, koje imenuje ministar,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razmatra zaprimljene zahtjeve/projekte, </w:t>
            </w:r>
            <w:r w:rsidRPr="00F6079E">
              <w:rPr>
                <w:rFonts w:ascii="Arial Narrow" w:hAnsi="Arial Narrow" w:cs="Arial"/>
                <w:color w:val="auto"/>
                <w:sz w:val="22"/>
                <w:szCs w:val="22"/>
              </w:rPr>
              <w:t>odlučuje o pozivanju predlagatelja projekata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da prezentiraju projekte pred P</w:t>
            </w:r>
            <w:r w:rsidRPr="00F6079E">
              <w:rPr>
                <w:rFonts w:ascii="Arial Narrow" w:hAnsi="Arial Narrow" w:cs="Arial"/>
                <w:color w:val="auto"/>
                <w:sz w:val="22"/>
                <w:szCs w:val="22"/>
              </w:rPr>
              <w:t>ovjerenstvom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, ocjenjuje valjanost projekata/zahtjeva, utvrđuje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prijedlog odluke o odabiru projekata i dodjeli </w:t>
            </w:r>
            <w:r w:rsidRPr="0084262D">
              <w:rPr>
                <w:rFonts w:ascii="Arial Narrow" w:hAnsi="Arial Narrow" w:cs="Arial"/>
                <w:color w:val="auto"/>
                <w:sz w:val="22"/>
                <w:szCs w:val="22"/>
              </w:rPr>
              <w:t>bespovratnih sredstava (odluka o korisnicima i visini sredstava po korisniku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>sukladno utvrđenim bodovima/ocjenama i rezultatima rangiranja i primjeni kriterija raspodjele sredstava te ga dostavlja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ministru radi donošenja odluke, prati provedbu projekata, razmatra slučajeve neispunjenja ugovornih obveza i predlaže ministru poduzimanje mjera (slanja opomene, sklapanja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anexa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ugovora, upućivanje zahtjeva za povrat sredstava, naplata sredstava osiguranja ugovornih obveza i dr.)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6079E">
              <w:rPr>
                <w:rFonts w:ascii="Arial Narrow" w:hAnsi="Arial Narrow" w:cs="Arial"/>
                <w:sz w:val="22"/>
                <w:szCs w:val="22"/>
              </w:rPr>
              <w:t>O svom radu Povjerenstvo sastavlja zapisnik.</w:t>
            </w:r>
          </w:p>
          <w:p w:rsidR="007606F8" w:rsidRPr="0084262D" w:rsidRDefault="007606F8" w:rsidP="00C570D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Ministar, temeljem prijedloga odluke Povjerenstva, donosi Odluku o odabiru projekata i dodjeli bespovratnih sredstava, te s korisnikom </w:t>
            </w:r>
            <w:r w:rsidRPr="0005428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sklapa Ugovor </w:t>
            </w:r>
            <w:r w:rsidRPr="0084262D">
              <w:rPr>
                <w:rFonts w:ascii="Arial Narrow" w:hAnsi="Arial Narrow" w:cs="Arial"/>
                <w:sz w:val="22"/>
                <w:szCs w:val="22"/>
              </w:rPr>
              <w:t xml:space="preserve">o međusobnim pravima i obvezama,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nadzoru </w:t>
            </w:r>
            <w:r>
              <w:rPr>
                <w:rFonts w:ascii="Arial Narrow" w:hAnsi="Arial Narrow"/>
                <w:sz w:val="22"/>
                <w:szCs w:val="22"/>
              </w:rPr>
              <w:t>namjenskog korištenja sredstava i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3627">
              <w:rPr>
                <w:rFonts w:ascii="Arial Narrow" w:hAnsi="Arial Narrow"/>
                <w:sz w:val="22"/>
                <w:szCs w:val="22"/>
              </w:rPr>
              <w:t>instrumentima osiguranja za dodijeljena sredstva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sz w:val="22"/>
                <w:szCs w:val="22"/>
              </w:rPr>
              <w:t>(bjanko zadužnica na</w:t>
            </w:r>
            <w:r>
              <w:rPr>
                <w:rFonts w:ascii="Arial Narrow" w:hAnsi="Arial Narrow"/>
                <w:sz w:val="22"/>
                <w:szCs w:val="22"/>
              </w:rPr>
              <w:t xml:space="preserve"> propisani prvi veći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iznos odobrenih sredstava </w:t>
            </w:r>
            <w:proofErr w:type="spellStart"/>
            <w:r w:rsidRPr="0084262D">
              <w:rPr>
                <w:rFonts w:ascii="Arial Narrow" w:hAnsi="Arial Narrow"/>
                <w:sz w:val="22"/>
                <w:szCs w:val="22"/>
              </w:rPr>
              <w:t>solemnizir</w:t>
            </w:r>
            <w:r>
              <w:rPr>
                <w:rFonts w:ascii="Arial Narrow" w:hAnsi="Arial Narrow"/>
                <w:sz w:val="22"/>
                <w:szCs w:val="22"/>
              </w:rPr>
              <w:t>anu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od strane javnog bilježnika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 koju Ministarstvo zadržava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4262D">
              <w:rPr>
                <w:rFonts w:ascii="Arial Narrow" w:hAnsi="Arial Narrow"/>
                <w:sz w:val="22"/>
                <w:szCs w:val="22"/>
              </w:rPr>
              <w:t xml:space="preserve">sve do konačnog završetka projekta/programa/aktivnosti). </w:t>
            </w:r>
          </w:p>
          <w:p w:rsidR="007606F8" w:rsidRPr="0084262D" w:rsidRDefault="007606F8" w:rsidP="00C570D2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606F8" w:rsidRPr="00815F53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ROK ZA DONOŠENJE ODLUKE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Pr="00B67233" w:rsidRDefault="007606F8" w:rsidP="00C570D2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 xml:space="preserve">Donijet će se u roku od </w:t>
            </w:r>
            <w:r w:rsidRPr="00DE041B">
              <w:rPr>
                <w:rFonts w:ascii="Arial Narrow" w:hAnsi="Arial Narrow"/>
                <w:color w:val="auto"/>
                <w:sz w:val="22"/>
                <w:szCs w:val="22"/>
              </w:rPr>
              <w:t>60 dana</w:t>
            </w: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 xml:space="preserve"> od dana zatvaranja javnog poziva, uz iznimno odstupanje od roka u slučaju nepredviđenih okolnosti.</w:t>
            </w:r>
          </w:p>
          <w:p w:rsidR="007606F8" w:rsidRPr="007606F8" w:rsidRDefault="007606F8" w:rsidP="00C570D2">
            <w:pPr>
              <w:pStyle w:val="default"/>
              <w:jc w:val="both"/>
              <w:rPr>
                <w:rFonts w:ascii="Arial Narrow" w:hAnsi="Arial Narrow" w:cs="Arial"/>
                <w:color w:val="4F81BD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OBJAVA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ODLUKE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>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Odluke</w:t>
            </w:r>
            <w:r w:rsidRPr="0085676E">
              <w:rPr>
                <w:rFonts w:ascii="Arial Narrow" w:hAnsi="Arial Narrow"/>
                <w:sz w:val="22"/>
                <w:szCs w:val="22"/>
              </w:rPr>
              <w:t xml:space="preserve"> korisnika s iznosom i namjenom dodijelj</w:t>
            </w:r>
            <w:r>
              <w:rPr>
                <w:rFonts w:ascii="Arial Narrow" w:hAnsi="Arial Narrow"/>
                <w:sz w:val="22"/>
                <w:szCs w:val="22"/>
              </w:rPr>
              <w:t xml:space="preserve">enih sredstava po korisniku bit će objavljeni </w:t>
            </w:r>
            <w:r w:rsidRPr="0085676E">
              <w:rPr>
                <w:rFonts w:ascii="Arial Narrow" w:hAnsi="Arial Narrow"/>
                <w:sz w:val="22"/>
                <w:szCs w:val="22"/>
              </w:rPr>
              <w:t>na internetskim stranicama Ministarstva (</w:t>
            </w:r>
            <w:hyperlink r:id="rId9" w:history="1">
              <w:r w:rsidRPr="0085676E">
                <w:rPr>
                  <w:rStyle w:val="Hyperlink"/>
                  <w:rFonts w:ascii="Arial Narrow" w:hAnsi="Arial Narrow"/>
                  <w:sz w:val="22"/>
                  <w:szCs w:val="22"/>
                </w:rPr>
                <w:t>www.mint.hr</w:t>
              </w:r>
            </w:hyperlink>
            <w:r w:rsidRPr="0085676E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D90436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0436">
              <w:rPr>
                <w:rFonts w:ascii="Arial Narrow" w:hAnsi="Arial Narrow"/>
                <w:sz w:val="22"/>
                <w:szCs w:val="22"/>
              </w:rPr>
              <w:t>Kandidati ko</w:t>
            </w:r>
            <w:r>
              <w:rPr>
                <w:rFonts w:ascii="Arial Narrow" w:hAnsi="Arial Narrow"/>
                <w:sz w:val="22"/>
                <w:szCs w:val="22"/>
              </w:rPr>
              <w:t>ji ne zadovolje uvjete javnog poziva</w:t>
            </w:r>
            <w:r w:rsidRPr="00D90436">
              <w:rPr>
                <w:rFonts w:ascii="Arial Narrow" w:hAnsi="Arial Narrow"/>
                <w:sz w:val="22"/>
                <w:szCs w:val="22"/>
              </w:rPr>
              <w:t xml:space="preserve"> neće biti p</w:t>
            </w:r>
            <w:r>
              <w:rPr>
                <w:rFonts w:ascii="Arial Narrow" w:hAnsi="Arial Narrow"/>
                <w:sz w:val="22"/>
                <w:szCs w:val="22"/>
              </w:rPr>
              <w:t>osebno pojedinačno obaviješteni.</w:t>
            </w:r>
          </w:p>
          <w:p w:rsidR="007606F8" w:rsidRPr="0085676E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Pr="0085676E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676E">
              <w:rPr>
                <w:rFonts w:ascii="Arial Narrow" w:hAnsi="Arial Narrow"/>
                <w:sz w:val="22"/>
                <w:szCs w:val="22"/>
              </w:rPr>
              <w:t xml:space="preserve">Ministarstvo će s odabranim korisnicima potpisati ugovor najkasnije u roku </w:t>
            </w:r>
            <w:r w:rsidRPr="00F6079E">
              <w:rPr>
                <w:rFonts w:ascii="Arial Narrow" w:hAnsi="Arial Narrow"/>
                <w:sz w:val="22"/>
                <w:szCs w:val="22"/>
              </w:rPr>
              <w:t>30 dana od dana objave Odluke.</w:t>
            </w:r>
          </w:p>
          <w:p w:rsidR="007606F8" w:rsidRPr="0085676E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NAČIN ISPLATE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Ministarstvo će odobrena sredstva ispl</w:t>
            </w:r>
            <w:r>
              <w:rPr>
                <w:rFonts w:ascii="Arial Narrow" w:hAnsi="Arial Narrow"/>
                <w:sz w:val="22"/>
                <w:szCs w:val="22"/>
              </w:rPr>
              <w:t xml:space="preserve">atiti na žiro račun korisnika u dva dijela:  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50% po potpisivanju ugovora, a do 50% po </w:t>
            </w:r>
            <w:r>
              <w:rPr>
                <w:rFonts w:ascii="Arial Narrow" w:hAnsi="Arial Narrow"/>
                <w:sz w:val="22"/>
                <w:szCs w:val="22"/>
              </w:rPr>
              <w:t>prihvaćenom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završnom pisanom izvješću</w:t>
            </w:r>
            <w:r>
              <w:rPr>
                <w:rFonts w:ascii="Arial Narrow" w:hAnsi="Arial Narrow"/>
                <w:sz w:val="22"/>
                <w:szCs w:val="22"/>
              </w:rPr>
              <w:t xml:space="preserve"> sa svim potrebitim dokazima o ispunjenju preuzetih ugovornih obveza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na</w:t>
            </w:r>
            <w:r>
              <w:rPr>
                <w:rFonts w:ascii="Arial Narrow" w:hAnsi="Arial Narrow"/>
                <w:sz w:val="22"/>
                <w:szCs w:val="22"/>
              </w:rPr>
              <w:t xml:space="preserve"> način da ukupan iznos potpore ne može premašiti iznos veći od 80% ukupno prihvatljivih troškova  projekta.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7606F8" w:rsidRDefault="007606F8" w:rsidP="00C570D2">
            <w:pPr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OBVEZE 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Default="007606F8" w:rsidP="00C570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7E3">
              <w:rPr>
                <w:rFonts w:ascii="Arial Narrow" w:hAnsi="Arial Narrow"/>
                <w:sz w:val="22"/>
                <w:szCs w:val="22"/>
              </w:rPr>
              <w:t xml:space="preserve">Sredstva Fonda iskoristiti namjenski </w:t>
            </w:r>
            <w:r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Pr="004217E3">
              <w:rPr>
                <w:rFonts w:ascii="Arial Narrow" w:hAnsi="Arial Narrow"/>
                <w:sz w:val="22"/>
                <w:szCs w:val="22"/>
              </w:rPr>
              <w:t>u ugovorenom roku;</w:t>
            </w:r>
          </w:p>
          <w:p w:rsidR="007606F8" w:rsidRPr="004217E3" w:rsidRDefault="007606F8" w:rsidP="00C570D2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Ministarstvu dostavljati </w:t>
            </w:r>
            <w:r w:rsidRPr="00F6079E">
              <w:rPr>
                <w:rFonts w:ascii="Arial Narrow" w:hAnsi="Arial Narrow"/>
                <w:sz w:val="22"/>
                <w:szCs w:val="22"/>
              </w:rPr>
              <w:t>periodična i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zvješća o korištenju sredstava Fonda s pratećom dokumentacijom koja potvrđuje navode u izvješću i </w:t>
            </w:r>
            <w:r w:rsidRPr="00F6079E">
              <w:rPr>
                <w:rFonts w:ascii="Arial Narrow" w:hAnsi="Arial Narrow"/>
                <w:sz w:val="22"/>
                <w:szCs w:val="22"/>
              </w:rPr>
              <w:t>završno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pisano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</w:rPr>
              <w:t>zvješće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sa svom pratećom dokumentacijom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7606F8" w:rsidRPr="006D6DE6" w:rsidRDefault="007606F8" w:rsidP="00C570D2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6D6DE6" w:rsidRDefault="007606F8" w:rsidP="00C570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 Na zahtjev Ministarstva pružiti na uvid i dodatnu, naknadno traženu dokumentaciju (dokaz o turističkoj valorizaciji sufinanciranog projekta i dr.)  i omogućiti uvid na licu mjesta.</w:t>
            </w: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NADZOR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Default="007606F8" w:rsidP="00C570D2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4217E3" w:rsidRDefault="007606F8" w:rsidP="00C570D2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Ministarstvo obavlja nadzor nad namjenskim korištenjem sredstava Fonda putem: </w:t>
            </w:r>
          </w:p>
          <w:p w:rsidR="007606F8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F6079E" w:rsidRDefault="007606F8" w:rsidP="00C570D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dostavljenih</w:t>
            </w:r>
            <w:r w:rsidRPr="00206DA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periodičnih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pisanih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izvješća s pratećom dokumentacijom</w:t>
            </w:r>
            <w:r>
              <w:rPr>
                <w:rFonts w:ascii="Arial Narrow" w:hAnsi="Arial Narrow"/>
                <w:sz w:val="22"/>
                <w:szCs w:val="22"/>
              </w:rPr>
              <w:t xml:space="preserve"> tijekom realizacije projekta;</w:t>
            </w:r>
          </w:p>
          <w:p w:rsidR="007606F8" w:rsidRPr="006D6DE6" w:rsidRDefault="007606F8" w:rsidP="00C570D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F6079E">
              <w:rPr>
                <w:rFonts w:ascii="Arial Narrow" w:hAnsi="Arial Narrow"/>
                <w:sz w:val="22"/>
                <w:szCs w:val="22"/>
              </w:rPr>
              <w:t>završnog pisanog izvješća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s pratećom dokumentacijom </w:t>
            </w:r>
            <w:r>
              <w:rPr>
                <w:rFonts w:ascii="Arial Narrow" w:hAnsi="Arial Narrow"/>
                <w:sz w:val="22"/>
                <w:szCs w:val="22"/>
              </w:rPr>
              <w:t xml:space="preserve">o dokazima plaćanja 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(preslike računa, virmana, bankarskih potvrda o provedenom plaćanju ovjerenih od banke i dr.) </w:t>
            </w:r>
          </w:p>
          <w:p w:rsidR="007606F8" w:rsidRDefault="007606F8" w:rsidP="00C570D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te nadzorom na licu mjesta kod korisnika sredstava. </w:t>
            </w:r>
          </w:p>
          <w:p w:rsidR="007606F8" w:rsidRDefault="007606F8" w:rsidP="00C570D2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206DA6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 Nalozi za plaćanje, kompenzacije i cesije, ponude i predračuni neće se smatrati prihvatljivim dokazima o plaćanju.</w:t>
            </w: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korisnik sredstava je dužan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sukladno ugovorenim uvjetima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o tome obavijestiti Ministarstvo pisanim putem.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nepravilnosti u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korištenju odobrenih sredstava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donosi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 Odluka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 povratu sredstava.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7606F8" w:rsidRPr="0084262D" w:rsidRDefault="007606F8" w:rsidP="00C570D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06F8" w:rsidRPr="0084262D" w:rsidTr="00C570D2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6F8" w:rsidRPr="0084262D" w:rsidRDefault="007606F8" w:rsidP="00C570D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ZAVRŠNE ODREDBE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6F8" w:rsidRPr="00C83627" w:rsidRDefault="007606F8" w:rsidP="00C570D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22B5">
              <w:rPr>
                <w:rFonts w:ascii="Arial Narrow" w:hAnsi="Arial Narrow"/>
                <w:sz w:val="22"/>
                <w:szCs w:val="22"/>
              </w:rPr>
              <w:t>Tijekom provedbe Programa Ministarstvo zadržava pravo izmjena i dopuna.</w:t>
            </w:r>
          </w:p>
        </w:tc>
      </w:tr>
    </w:tbl>
    <w:p w:rsidR="007606F8" w:rsidRPr="0084262D" w:rsidRDefault="007606F8" w:rsidP="007606F8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7606F8" w:rsidRDefault="007606F8" w:rsidP="007606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7606F8" w:rsidRPr="00226BEA" w:rsidRDefault="007606F8" w:rsidP="007606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8E1813" w:rsidRPr="008E1813" w:rsidRDefault="008E1813" w:rsidP="007606F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8E1813">
        <w:rPr>
          <w:rFonts w:ascii="Arial Narrow" w:hAnsi="Arial Narrow"/>
          <w:sz w:val="22"/>
          <w:szCs w:val="22"/>
        </w:rPr>
        <w:t>M I N I S T A R</w:t>
      </w:r>
      <w:r w:rsidR="007606F8" w:rsidRPr="008E1813">
        <w:rPr>
          <w:rFonts w:ascii="Arial Narrow" w:hAnsi="Arial Narrow"/>
          <w:sz w:val="22"/>
          <w:szCs w:val="22"/>
        </w:rPr>
        <w:t xml:space="preserve">    </w:t>
      </w:r>
    </w:p>
    <w:p w:rsidR="008E1813" w:rsidRPr="008E1813" w:rsidRDefault="008E1813" w:rsidP="007606F8">
      <w:pPr>
        <w:jc w:val="center"/>
        <w:rPr>
          <w:rFonts w:ascii="Arial Narrow" w:hAnsi="Arial Narrow"/>
          <w:sz w:val="22"/>
          <w:szCs w:val="22"/>
        </w:rPr>
      </w:pPr>
    </w:p>
    <w:p w:rsidR="007606F8" w:rsidRPr="008E1813" w:rsidRDefault="008E1813" w:rsidP="007606F8">
      <w:pPr>
        <w:jc w:val="center"/>
        <w:rPr>
          <w:rFonts w:ascii="Arial Narrow" w:hAnsi="Arial Narrow"/>
          <w:sz w:val="22"/>
          <w:szCs w:val="22"/>
        </w:rPr>
      </w:pPr>
      <w:r w:rsidRPr="008E1813">
        <w:rPr>
          <w:rFonts w:ascii="Arial Narrow" w:hAnsi="Arial Narrow"/>
          <w:sz w:val="22"/>
          <w:szCs w:val="22"/>
        </w:rPr>
        <w:tab/>
      </w:r>
      <w:r w:rsidRPr="008E1813">
        <w:rPr>
          <w:rFonts w:ascii="Arial Narrow" w:hAnsi="Arial Narrow"/>
          <w:sz w:val="22"/>
          <w:szCs w:val="22"/>
        </w:rPr>
        <w:tab/>
        <w:t xml:space="preserve">                </w:t>
      </w:r>
      <w:r w:rsidRPr="008E1813">
        <w:rPr>
          <w:rFonts w:ascii="Arial Narrow" w:hAnsi="Arial Narrow"/>
          <w:sz w:val="22"/>
          <w:szCs w:val="22"/>
        </w:rPr>
        <w:tab/>
      </w:r>
      <w:r w:rsidRPr="008E1813">
        <w:rPr>
          <w:rFonts w:ascii="Arial Narrow" w:hAnsi="Arial Narrow"/>
          <w:sz w:val="22"/>
          <w:szCs w:val="22"/>
        </w:rPr>
        <w:tab/>
      </w:r>
      <w:r w:rsidRPr="008E1813">
        <w:rPr>
          <w:rFonts w:ascii="Arial Narrow" w:hAnsi="Arial Narrow"/>
          <w:sz w:val="22"/>
          <w:szCs w:val="22"/>
        </w:rPr>
        <w:tab/>
      </w:r>
      <w:r w:rsidRPr="008E1813">
        <w:rPr>
          <w:rFonts w:ascii="Arial Narrow" w:hAnsi="Arial Narrow"/>
          <w:sz w:val="22"/>
          <w:szCs w:val="22"/>
        </w:rPr>
        <w:tab/>
        <w:t xml:space="preserve">Darko </w:t>
      </w:r>
      <w:proofErr w:type="spellStart"/>
      <w:r w:rsidRPr="008E1813">
        <w:rPr>
          <w:rFonts w:ascii="Arial Narrow" w:hAnsi="Arial Narrow"/>
          <w:sz w:val="22"/>
          <w:szCs w:val="22"/>
        </w:rPr>
        <w:t>Lorencin</w:t>
      </w:r>
      <w:proofErr w:type="spellEnd"/>
      <w:r w:rsidR="007606F8" w:rsidRPr="008E181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7606F8" w:rsidRPr="008E1813" w:rsidRDefault="007606F8" w:rsidP="007606F8">
      <w:pPr>
        <w:jc w:val="both"/>
        <w:rPr>
          <w:rFonts w:ascii="Arial Narrow" w:hAnsi="Arial Narrow"/>
          <w:sz w:val="22"/>
          <w:szCs w:val="22"/>
        </w:rPr>
      </w:pPr>
    </w:p>
    <w:p w:rsidR="00C570D2" w:rsidRDefault="00C570D2">
      <w:pPr>
        <w:rPr>
          <w:color w:val="000000"/>
        </w:rPr>
      </w:pPr>
    </w:p>
    <w:p w:rsidR="00C570D2" w:rsidRDefault="00C570D2">
      <w:pPr>
        <w:rPr>
          <w:color w:val="000000"/>
        </w:rPr>
      </w:pPr>
    </w:p>
    <w:p w:rsidR="00C570D2" w:rsidRDefault="00C570D2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334-07/15-04/3</w:t>
      </w:r>
      <w:bookmarkEnd w:id="2"/>
    </w:p>
    <w:p w:rsidR="00C570D2" w:rsidRDefault="00C570D2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529-05-15-1</w:t>
      </w:r>
      <w:bookmarkEnd w:id="3"/>
    </w:p>
    <w:p w:rsidR="00C570D2" w:rsidRDefault="00C570D2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4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31. srpnja 2015.</w:t>
      </w:r>
      <w:r>
        <w:rPr>
          <w:color w:val="000000"/>
          <w:sz w:val="22"/>
        </w:rPr>
        <w:fldChar w:fldCharType="end"/>
      </w:r>
      <w:bookmarkEnd w:id="4"/>
    </w:p>
    <w:p w:rsidR="00C570D2" w:rsidRDefault="00C570D2">
      <w:pPr>
        <w:rPr>
          <w:color w:val="000000"/>
        </w:rPr>
      </w:pPr>
    </w:p>
    <w:p w:rsidR="00C570D2" w:rsidRDefault="00C570D2">
      <w:pPr>
        <w:rPr>
          <w:color w:val="000000"/>
        </w:rPr>
      </w:pPr>
    </w:p>
    <w:bookmarkStart w:id="5" w:name="Naziv_primatelja"/>
    <w:p w:rsidR="00C570D2" w:rsidRDefault="00C570D2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br/>
      </w:r>
      <w:bookmarkStart w:id="7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p w:rsidR="00C570D2" w:rsidRDefault="00C570D2">
      <w:pPr>
        <w:rPr>
          <w:color w:val="000000"/>
        </w:rPr>
      </w:pPr>
    </w:p>
    <w:sectPr w:rsidR="00C570D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79"/>
    <w:multiLevelType w:val="hybridMultilevel"/>
    <w:tmpl w:val="5C4434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255"/>
    <w:multiLevelType w:val="hybridMultilevel"/>
    <w:tmpl w:val="DE866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739"/>
    <w:multiLevelType w:val="hybridMultilevel"/>
    <w:tmpl w:val="E85EF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40A5"/>
    <w:multiLevelType w:val="hybridMultilevel"/>
    <w:tmpl w:val="4B961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D8B"/>
    <w:multiLevelType w:val="hybridMultilevel"/>
    <w:tmpl w:val="332C80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862E2"/>
    <w:multiLevelType w:val="hybridMultilevel"/>
    <w:tmpl w:val="1348E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06DD4"/>
    <w:multiLevelType w:val="hybridMultilevel"/>
    <w:tmpl w:val="9BEAE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17ACA2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080D"/>
    <w:multiLevelType w:val="hybridMultilevel"/>
    <w:tmpl w:val="BF6ACA4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FD343F6"/>
    <w:multiLevelType w:val="hybridMultilevel"/>
    <w:tmpl w:val="4440B6A8"/>
    <w:lvl w:ilvl="0" w:tplc="5322D8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0DD2E30"/>
    <w:multiLevelType w:val="hybridMultilevel"/>
    <w:tmpl w:val="44E2F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42F1"/>
    <w:multiLevelType w:val="hybridMultilevel"/>
    <w:tmpl w:val="889C3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A1E"/>
    <w:multiLevelType w:val="hybridMultilevel"/>
    <w:tmpl w:val="0436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D0A56"/>
    <w:multiLevelType w:val="hybridMultilevel"/>
    <w:tmpl w:val="5B7040C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5E344749"/>
    <w:multiLevelType w:val="hybridMultilevel"/>
    <w:tmpl w:val="C326022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82EDD"/>
    <w:multiLevelType w:val="hybridMultilevel"/>
    <w:tmpl w:val="CF603E4C"/>
    <w:lvl w:ilvl="0" w:tplc="041A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B7F25F2"/>
    <w:multiLevelType w:val="hybridMultilevel"/>
    <w:tmpl w:val="D71A78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313B"/>
    <w:multiLevelType w:val="hybridMultilevel"/>
    <w:tmpl w:val="C99633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A024D"/>
    <w:multiLevelType w:val="hybridMultilevel"/>
    <w:tmpl w:val="1278FA82"/>
    <w:lvl w:ilvl="0" w:tplc="1100A05A">
      <w:start w:val="1"/>
      <w:numFmt w:val="decimal"/>
      <w:lvlText w:val="%1."/>
      <w:lvlJc w:val="left"/>
      <w:pPr>
        <w:ind w:left="147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91" w:hanging="360"/>
      </w:pPr>
    </w:lvl>
    <w:lvl w:ilvl="2" w:tplc="041A001B" w:tentative="1">
      <w:start w:val="1"/>
      <w:numFmt w:val="lowerRoman"/>
      <w:lvlText w:val="%3."/>
      <w:lvlJc w:val="right"/>
      <w:pPr>
        <w:ind w:left="2911" w:hanging="180"/>
      </w:pPr>
    </w:lvl>
    <w:lvl w:ilvl="3" w:tplc="041A000F" w:tentative="1">
      <w:start w:val="1"/>
      <w:numFmt w:val="decimal"/>
      <w:lvlText w:val="%4."/>
      <w:lvlJc w:val="left"/>
      <w:pPr>
        <w:ind w:left="3631" w:hanging="360"/>
      </w:pPr>
    </w:lvl>
    <w:lvl w:ilvl="4" w:tplc="041A0019" w:tentative="1">
      <w:start w:val="1"/>
      <w:numFmt w:val="lowerLetter"/>
      <w:lvlText w:val="%5."/>
      <w:lvlJc w:val="left"/>
      <w:pPr>
        <w:ind w:left="4351" w:hanging="360"/>
      </w:pPr>
    </w:lvl>
    <w:lvl w:ilvl="5" w:tplc="041A001B" w:tentative="1">
      <w:start w:val="1"/>
      <w:numFmt w:val="lowerRoman"/>
      <w:lvlText w:val="%6."/>
      <w:lvlJc w:val="right"/>
      <w:pPr>
        <w:ind w:left="5071" w:hanging="180"/>
      </w:pPr>
    </w:lvl>
    <w:lvl w:ilvl="6" w:tplc="041A000F" w:tentative="1">
      <w:start w:val="1"/>
      <w:numFmt w:val="decimal"/>
      <w:lvlText w:val="%7."/>
      <w:lvlJc w:val="left"/>
      <w:pPr>
        <w:ind w:left="5791" w:hanging="360"/>
      </w:pPr>
    </w:lvl>
    <w:lvl w:ilvl="7" w:tplc="041A0019" w:tentative="1">
      <w:start w:val="1"/>
      <w:numFmt w:val="lowerLetter"/>
      <w:lvlText w:val="%8."/>
      <w:lvlJc w:val="left"/>
      <w:pPr>
        <w:ind w:left="6511" w:hanging="360"/>
      </w:pPr>
    </w:lvl>
    <w:lvl w:ilvl="8" w:tplc="041A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1">
    <w:nsid w:val="7B0547D0"/>
    <w:multiLevelType w:val="hybridMultilevel"/>
    <w:tmpl w:val="93385D7C"/>
    <w:lvl w:ilvl="0" w:tplc="1696D79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DB42793"/>
    <w:multiLevelType w:val="hybridMultilevel"/>
    <w:tmpl w:val="F9365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B8DB2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6"/>
  </w:num>
  <w:num w:numId="5">
    <w:abstractNumId w:val="22"/>
  </w:num>
  <w:num w:numId="6">
    <w:abstractNumId w:val="14"/>
  </w:num>
  <w:num w:numId="7">
    <w:abstractNumId w:val="11"/>
  </w:num>
  <w:num w:numId="8">
    <w:abstractNumId w:val="17"/>
  </w:num>
  <w:num w:numId="9">
    <w:abstractNumId w:val="3"/>
  </w:num>
  <w:num w:numId="10">
    <w:abstractNumId w:val="10"/>
  </w:num>
  <w:num w:numId="11">
    <w:abstractNumId w:val="21"/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1"/>
  </w:num>
  <w:num w:numId="18">
    <w:abstractNumId w:val="0"/>
  </w:num>
  <w:num w:numId="19">
    <w:abstractNumId w:val="13"/>
  </w:num>
  <w:num w:numId="20">
    <w:abstractNumId w:val="9"/>
  </w:num>
  <w:num w:numId="21">
    <w:abstractNumId w:val="5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2F08D9"/>
    <w:rsid w:val="007606F8"/>
    <w:rsid w:val="00874546"/>
    <w:rsid w:val="008E1813"/>
    <w:rsid w:val="00AE432A"/>
    <w:rsid w:val="00C570D2"/>
    <w:rsid w:val="00C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606F8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760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606F8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760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FB163-9F35-4123-B9E9-1BC5FC186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A1265-A974-4A0C-9226-3E986860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8A88A-2B39-4181-A596-ADD76CDACC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16324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hdesk</cp:lastModifiedBy>
  <cp:revision>2</cp:revision>
  <cp:lastPrinted>1601-01-01T00:00:00Z</cp:lastPrinted>
  <dcterms:created xsi:type="dcterms:W3CDTF">2015-08-06T13:58:00Z</dcterms:created>
  <dcterms:modified xsi:type="dcterms:W3CDTF">2015-08-06T13:58:00Z</dcterms:modified>
</cp:coreProperties>
</file>