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5D54285F" wp14:editId="009DB369">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bookmarkStart w:id="0" w:name="_GoBack"/>
      <w:bookmarkEnd w:id="0"/>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OIB: 87892589782</w:t>
      </w:r>
    </w:p>
    <w:p w:rsidR="00A677B2" w:rsidRPr="00405457"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KLASA: </w:t>
      </w:r>
      <w:r w:rsidR="000A5226">
        <w:rPr>
          <w:rFonts w:asciiTheme="minorHAnsi" w:eastAsia="Calibri" w:hAnsiTheme="minorHAnsi"/>
          <w:sz w:val="24"/>
          <w:szCs w:val="24"/>
        </w:rPr>
        <w:t>406-01/15-01/54</w:t>
      </w:r>
    </w:p>
    <w:p w:rsidR="00DB5AFE"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URBROJ: </w:t>
      </w:r>
      <w:r w:rsidR="000A5226">
        <w:rPr>
          <w:rFonts w:asciiTheme="minorHAnsi" w:eastAsia="Calibri" w:hAnsiTheme="minorHAnsi"/>
          <w:sz w:val="24"/>
          <w:szCs w:val="24"/>
        </w:rPr>
        <w:t>529-02-15-2</w:t>
      </w:r>
    </w:p>
    <w:p w:rsidR="00A677B2" w:rsidRPr="00405457" w:rsidRDefault="00E77445"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 xml:space="preserve">Zagreb, </w:t>
      </w:r>
      <w:r w:rsidR="001866F7">
        <w:rPr>
          <w:rFonts w:asciiTheme="minorHAnsi" w:eastAsia="Calibri" w:hAnsiTheme="minorHAnsi"/>
          <w:sz w:val="24"/>
          <w:szCs w:val="24"/>
        </w:rPr>
        <w:t>31</w:t>
      </w:r>
      <w:r w:rsidR="00DB5AFE">
        <w:rPr>
          <w:rFonts w:asciiTheme="minorHAnsi" w:eastAsia="Calibri" w:hAnsiTheme="minorHAnsi"/>
          <w:sz w:val="24"/>
          <w:szCs w:val="24"/>
        </w:rPr>
        <w:t>.07.2015.</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Kontakt osobe: Saša Galić Soldo</w:t>
      </w:r>
      <w:r w:rsidR="004F066B" w:rsidRPr="00405457">
        <w:rPr>
          <w:rFonts w:asciiTheme="minorHAnsi" w:eastAsia="Calibri" w:hAnsiTheme="minorHAnsi"/>
          <w:sz w:val="24"/>
          <w:szCs w:val="24"/>
        </w:rPr>
        <w:t>, Matea Škaberna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Telefon: 01/61 69 286</w:t>
      </w:r>
      <w:r w:rsidR="004841E7" w:rsidRPr="00405457">
        <w:rPr>
          <w:rFonts w:asciiTheme="minorHAnsi" w:eastAsia="Calibri" w:hAnsiTheme="minorHAnsi"/>
          <w:sz w:val="24"/>
          <w:szCs w:val="24"/>
        </w:rPr>
        <w:t>, 01/6169-279</w:t>
      </w:r>
    </w:p>
    <w:p w:rsidR="00A677B2" w:rsidRPr="00405457" w:rsidRDefault="00A677B2" w:rsidP="004841E7">
      <w:pPr>
        <w:tabs>
          <w:tab w:val="left" w:pos="888"/>
        </w:tabs>
        <w:rPr>
          <w:rStyle w:val="Hyperlink"/>
          <w:rFonts w:asciiTheme="minorHAnsi" w:eastAsia="Calibri" w:hAnsiTheme="minorHAnsi"/>
          <w:sz w:val="24"/>
          <w:szCs w:val="24"/>
        </w:rPr>
      </w:pPr>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hyperlink r:id="rId9" w:history="1">
        <w:r w:rsidRPr="00405457">
          <w:rPr>
            <w:rStyle w:val="Hyperlink"/>
            <w:rFonts w:asciiTheme="minorHAnsi" w:eastAsia="Calibri" w:hAnsiTheme="minorHAnsi"/>
            <w:sz w:val="24"/>
            <w:szCs w:val="24"/>
          </w:rPr>
          <w:t>sasa.galicsoldo@mint.hr</w:t>
        </w:r>
      </w:hyperlink>
    </w:p>
    <w:p w:rsidR="004F066B" w:rsidRPr="00405457" w:rsidRDefault="004A6F3F" w:rsidP="004841E7">
      <w:pPr>
        <w:pStyle w:val="Heading1"/>
        <w:numPr>
          <w:ilvl w:val="0"/>
          <w:numId w:val="0"/>
        </w:numPr>
        <w:spacing w:before="0" w:after="0"/>
        <w:ind w:left="432"/>
        <w:rPr>
          <w:rFonts w:asciiTheme="minorHAnsi" w:eastAsia="Calibri" w:hAnsiTheme="minorHAnsi"/>
          <w:b w:val="0"/>
          <w:sz w:val="24"/>
          <w:szCs w:val="24"/>
          <w:lang w:val="hr-HR"/>
        </w:rPr>
      </w:pPr>
      <w:r>
        <w:rPr>
          <w:rFonts w:asciiTheme="minorHAnsi" w:eastAsia="Calibri" w:hAnsiTheme="minorHAnsi"/>
          <w:sz w:val="24"/>
          <w:szCs w:val="24"/>
          <w:lang w:val="hr-HR"/>
        </w:rPr>
        <w:t xml:space="preserve">    </w:t>
      </w:r>
      <w:hyperlink r:id="rId10" w:history="1">
        <w:r w:rsidR="004F066B" w:rsidRPr="00405457">
          <w:rPr>
            <w:rStyle w:val="Hyperlink"/>
            <w:rFonts w:asciiTheme="minorHAnsi" w:eastAsia="Calibri" w:hAnsiTheme="minorHAnsi"/>
            <w:b w:val="0"/>
            <w:sz w:val="24"/>
            <w:szCs w:val="24"/>
            <w:lang w:val="hr-HR"/>
          </w:rPr>
          <w:t>matea.skaberna@mint.hr</w:t>
        </w:r>
      </w:hyperlink>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A7500D" w:rsidRDefault="00A677B2" w:rsidP="000651C3">
      <w:pPr>
        <w:tabs>
          <w:tab w:val="left" w:pos="888"/>
        </w:tabs>
        <w:jc w:val="center"/>
        <w:rPr>
          <w:rFonts w:asciiTheme="minorHAnsi" w:eastAsia="Calibri" w:hAnsiTheme="minorHAnsi"/>
          <w:b/>
          <w:sz w:val="24"/>
          <w:szCs w:val="24"/>
        </w:rPr>
      </w:pPr>
      <w:r w:rsidRPr="00A7500D">
        <w:rPr>
          <w:rFonts w:asciiTheme="minorHAnsi" w:eastAsia="Calibri" w:hAnsiTheme="minorHAnsi"/>
          <w:b/>
          <w:sz w:val="24"/>
          <w:szCs w:val="24"/>
        </w:rPr>
        <w:t>POZIV NA DOSTAVU PONUDA ZA NABAVU</w:t>
      </w:r>
      <w:r w:rsidR="00D455ED">
        <w:rPr>
          <w:rFonts w:asciiTheme="minorHAnsi" w:eastAsia="Calibri" w:hAnsiTheme="minorHAnsi"/>
          <w:b/>
          <w:sz w:val="24"/>
          <w:szCs w:val="24"/>
        </w:rPr>
        <w:t xml:space="preserve"> </w:t>
      </w:r>
      <w:r w:rsidR="000651C3">
        <w:rPr>
          <w:rFonts w:asciiTheme="minorHAnsi" w:eastAsia="Calibri" w:hAnsiTheme="minorHAnsi"/>
          <w:b/>
          <w:sz w:val="24"/>
          <w:szCs w:val="24"/>
        </w:rPr>
        <w:t>UREDSKOG NAMJEŠTAJA ZA POTREBE MINISTARSTVA TURIZMA</w:t>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Ovim putem oglašavamo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 xml:space="preserve">za nabavu  </w:t>
      </w:r>
      <w:r w:rsidR="000651C3">
        <w:rPr>
          <w:rFonts w:ascii="Calibri" w:eastAsia="Calibri" w:hAnsi="Calibri"/>
          <w:sz w:val="24"/>
          <w:szCs w:val="24"/>
        </w:rPr>
        <w:t xml:space="preserve">uredskog namještaja </w:t>
      </w:r>
      <w:r w:rsidR="001866F7">
        <w:rPr>
          <w:rFonts w:ascii="Calibri" w:eastAsia="Calibri" w:hAnsi="Calibri"/>
          <w:sz w:val="24"/>
          <w:szCs w:val="24"/>
        </w:rPr>
        <w:t>za potrebe Ministarstva turizma BN-48-2015.</w:t>
      </w:r>
    </w:p>
    <w:p w:rsidR="000651C3" w:rsidRPr="000651C3" w:rsidRDefault="000651C3" w:rsidP="000651C3">
      <w:pPr>
        <w:pStyle w:val="Heading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Ponudu molimo dostaviti na adresu naručitelja: </w:t>
      </w:r>
      <w:r w:rsidRPr="0085579C">
        <w:rPr>
          <w:rFonts w:ascii="Calibri" w:eastAsia="Calibri" w:hAnsi="Calibri"/>
          <w:sz w:val="24"/>
          <w:szCs w:val="24"/>
        </w:rPr>
        <w:t xml:space="preserve">Ministarstvo turizma, Prisavlje 14, 10000 Zagreb, i to (bez obzira na način dostave) </w:t>
      </w:r>
      <w:r w:rsidR="00DE3687" w:rsidRPr="0085579C">
        <w:rPr>
          <w:rFonts w:ascii="Calibri" w:eastAsia="Calibri" w:hAnsi="Calibri"/>
          <w:b/>
          <w:sz w:val="24"/>
          <w:szCs w:val="24"/>
        </w:rPr>
        <w:t xml:space="preserve">najkasnije do </w:t>
      </w:r>
      <w:r w:rsidR="000651C3">
        <w:rPr>
          <w:rFonts w:ascii="Calibri" w:eastAsia="Calibri" w:hAnsi="Calibri"/>
          <w:b/>
          <w:sz w:val="24"/>
          <w:szCs w:val="24"/>
        </w:rPr>
        <w:t>11.08.2015. do 12.00 sati.</w:t>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Heading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mr. sc. Dražen Jović, dipl. iur.</w:t>
      </w:r>
      <w:r w:rsidR="00216C94">
        <w:rPr>
          <w:rFonts w:ascii="Calibri" w:eastAsia="Calibri" w:hAnsi="Calibri"/>
          <w:sz w:val="24"/>
          <w:szCs w:val="24"/>
        </w:rPr>
        <w:t>, v.r.</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lastRenderedPageBreak/>
        <w:t xml:space="preserve">            </w:t>
      </w:r>
      <w:r w:rsidR="0085579C">
        <w:rPr>
          <w:noProof/>
          <w:sz w:val="20"/>
          <w:lang w:eastAsia="hr-HR"/>
        </w:rPr>
        <w:drawing>
          <wp:inline distT="0" distB="0" distL="0" distR="0" wp14:anchorId="3CF87007" wp14:editId="21EE8ED1">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Heading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Header"/>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Heading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1"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Pr="000A7DD0" w:rsidRDefault="00A677B2" w:rsidP="00A677B2">
      <w:pPr>
        <w:spacing w:before="120" w:after="120"/>
        <w:jc w:val="center"/>
        <w:rPr>
          <w:rFonts w:cs="Arial"/>
          <w:b/>
          <w:sz w:val="28"/>
          <w:szCs w:val="28"/>
        </w:rPr>
      </w:pPr>
      <w:r w:rsidRPr="000A7DD0">
        <w:rPr>
          <w:rFonts w:cs="Arial"/>
          <w:b/>
          <w:sz w:val="28"/>
          <w:szCs w:val="28"/>
        </w:rPr>
        <w:t>POZIV NA DOSTAVU PONUDA</w:t>
      </w:r>
    </w:p>
    <w:p w:rsidR="00A677B2" w:rsidRPr="000A7DD0" w:rsidRDefault="00A677B2" w:rsidP="00A677B2">
      <w:pPr>
        <w:rPr>
          <w:b/>
          <w:sz w:val="28"/>
          <w:szCs w:val="28"/>
        </w:rPr>
      </w:pPr>
    </w:p>
    <w:p w:rsidR="00A677B2" w:rsidRPr="000A7DD0" w:rsidRDefault="00A677B2" w:rsidP="000651C3">
      <w:pPr>
        <w:rPr>
          <w:rFonts w:cs="Arial"/>
          <w:b/>
          <w:color w:val="000000"/>
          <w:sz w:val="28"/>
          <w:szCs w:val="28"/>
        </w:rPr>
      </w:pPr>
      <w:r w:rsidRPr="00371475">
        <w:rPr>
          <w:b/>
          <w:sz w:val="28"/>
          <w:szCs w:val="28"/>
        </w:rPr>
        <w:t xml:space="preserve">                   </w:t>
      </w:r>
      <w:r w:rsidR="00D455ED">
        <w:rPr>
          <w:b/>
          <w:sz w:val="28"/>
          <w:szCs w:val="28"/>
        </w:rPr>
        <w:t xml:space="preserve">    </w:t>
      </w:r>
      <w:r>
        <w:rPr>
          <w:b/>
          <w:sz w:val="28"/>
          <w:szCs w:val="28"/>
        </w:rPr>
        <w:t xml:space="preserve">  </w:t>
      </w:r>
      <w:r w:rsidR="000651C3">
        <w:rPr>
          <w:b/>
          <w:sz w:val="28"/>
          <w:szCs w:val="28"/>
        </w:rPr>
        <w:t xml:space="preserve">           NABAVA UREDSKOG NAMJEŠTAJA </w:t>
      </w:r>
    </w:p>
    <w:p w:rsidR="00A677B2" w:rsidRPr="00CF1745" w:rsidRDefault="00A677B2" w:rsidP="00A677B2">
      <w:pPr>
        <w:pStyle w:val="Header"/>
        <w:tabs>
          <w:tab w:val="clear" w:pos="4153"/>
          <w:tab w:val="clear" w:pos="8306"/>
        </w:tabs>
        <w:spacing w:before="120" w:after="120"/>
        <w:jc w:val="center"/>
        <w:rPr>
          <w:rFonts w:cs="Arial"/>
          <w:color w:val="000000"/>
          <w:sz w:val="28"/>
          <w:szCs w:val="28"/>
        </w:rPr>
      </w:pPr>
    </w:p>
    <w:p w:rsidR="00A677B2" w:rsidRPr="00E77445" w:rsidRDefault="00A677B2" w:rsidP="00E77445">
      <w:pPr>
        <w:spacing w:before="120" w:after="120"/>
        <w:jc w:val="center"/>
        <w:rPr>
          <w:rFonts w:cs="Arial"/>
        </w:rPr>
      </w:pPr>
      <w:r>
        <w:rPr>
          <w:rFonts w:cs="Arial"/>
          <w:color w:val="000000"/>
        </w:rPr>
        <w:t>EVIDENCIJSKI BROJ NABAVE</w:t>
      </w:r>
      <w:r w:rsidRPr="00CE0AD3">
        <w:rPr>
          <w:rFonts w:cs="Arial"/>
        </w:rPr>
        <w:t>: BN-</w:t>
      </w:r>
      <w:r w:rsidR="000651C3">
        <w:rPr>
          <w:rFonts w:cs="Arial"/>
        </w:rPr>
        <w:t>48</w:t>
      </w:r>
      <w:r w:rsidR="0030024D">
        <w:rPr>
          <w:rFonts w:cs="Arial"/>
        </w:rPr>
        <w:t>-2015</w:t>
      </w:r>
    </w:p>
    <w:p w:rsidR="00A677B2" w:rsidRDefault="00A677B2" w:rsidP="00A677B2">
      <w:pPr>
        <w:spacing w:before="120" w:after="120"/>
        <w:jc w:val="both"/>
        <w:rPr>
          <w:rFonts w:cs="Arial"/>
          <w:i/>
          <w:iCs/>
          <w:color w:val="000000"/>
          <w:sz w:val="32"/>
        </w:rPr>
      </w:pPr>
    </w:p>
    <w:p w:rsidR="00A677B2" w:rsidRDefault="00A677B2" w:rsidP="00A677B2">
      <w:pPr>
        <w:spacing w:before="120" w:after="120"/>
        <w:jc w:val="both"/>
        <w:rPr>
          <w:rFonts w:cs="Arial"/>
          <w:i/>
          <w:iCs/>
          <w:color w:val="000000"/>
          <w:sz w:val="32"/>
        </w:rPr>
      </w:pPr>
    </w:p>
    <w:p w:rsidR="00A677B2" w:rsidRDefault="00A677B2" w:rsidP="00A677B2">
      <w:pPr>
        <w:pStyle w:val="Heading1"/>
        <w:numPr>
          <w:ilvl w:val="0"/>
          <w:numId w:val="0"/>
        </w:numPr>
        <w:ind w:left="432"/>
        <w:jc w:val="both"/>
      </w:pPr>
    </w:p>
    <w:p w:rsidR="00A677B2" w:rsidRDefault="00A677B2" w:rsidP="00A677B2">
      <w:pPr>
        <w:jc w:val="both"/>
      </w:pPr>
    </w:p>
    <w:p w:rsidR="00A677B2" w:rsidRDefault="00A677B2" w:rsidP="00A677B2">
      <w:pPr>
        <w:pStyle w:val="Heading1"/>
        <w:numPr>
          <w:ilvl w:val="0"/>
          <w:numId w:val="0"/>
        </w:numPr>
        <w:tabs>
          <w:tab w:val="left" w:pos="5940"/>
          <w:tab w:val="left" w:pos="6924"/>
        </w:tabs>
        <w:ind w:left="432"/>
        <w:jc w:val="both"/>
      </w:pPr>
      <w:r>
        <w:tab/>
      </w:r>
    </w:p>
    <w:p w:rsidR="00A677B2" w:rsidRDefault="00A677B2" w:rsidP="00A677B2">
      <w:pPr>
        <w:pStyle w:val="Heading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D81A40">
        <w:rPr>
          <w:rFonts w:cs="Arial"/>
          <w:i/>
          <w:iCs/>
          <w:color w:val="000000"/>
          <w:szCs w:val="22"/>
        </w:rPr>
        <w:t>srpanj</w:t>
      </w:r>
      <w:r w:rsidR="00E77445">
        <w:rPr>
          <w:rFonts w:cs="Arial"/>
          <w:i/>
          <w:iCs/>
          <w:color w:val="000000"/>
          <w:szCs w:val="22"/>
        </w:rPr>
        <w:t xml:space="preserve"> </w:t>
      </w:r>
      <w:r w:rsidRPr="00081359">
        <w:rPr>
          <w:rFonts w:cs="Arial"/>
          <w:i/>
          <w:iCs/>
          <w:szCs w:val="22"/>
        </w:rPr>
        <w:t>201</w:t>
      </w:r>
      <w:r>
        <w:rPr>
          <w:rFonts w:cs="Arial"/>
          <w:i/>
          <w:iCs/>
          <w:szCs w:val="22"/>
        </w:rPr>
        <w:t>5</w:t>
      </w:r>
      <w:r w:rsidRPr="00081359">
        <w:rPr>
          <w:rFonts w:cs="Arial"/>
          <w:i/>
          <w:iCs/>
          <w:szCs w:val="22"/>
        </w:rPr>
        <w:t>.</w:t>
      </w:r>
    </w:p>
    <w:p w:rsidR="00A677B2" w:rsidRPr="000722ED" w:rsidRDefault="00A677B2" w:rsidP="00A677B2">
      <w:pPr>
        <w:spacing w:before="120" w:after="120"/>
        <w:jc w:val="both"/>
        <w:rPr>
          <w:rFonts w:cs="Arial"/>
          <w:i/>
          <w:iCs/>
          <w:color w:val="000000"/>
          <w:szCs w:val="22"/>
        </w:rPr>
      </w:pPr>
    </w:p>
    <w:p w:rsidR="00A677B2" w:rsidRDefault="00A677B2" w:rsidP="00A677B2">
      <w:pPr>
        <w:spacing w:before="120" w:after="120"/>
        <w:jc w:val="both"/>
        <w:rPr>
          <w:rFonts w:cs="Arial"/>
          <w:i/>
          <w:iCs/>
          <w:color w:val="000000"/>
          <w:szCs w:val="22"/>
        </w:rPr>
      </w:pPr>
    </w:p>
    <w:p w:rsidR="004841E7" w:rsidRDefault="004841E7" w:rsidP="004841E7">
      <w:pPr>
        <w:pStyle w:val="Heading1"/>
        <w:numPr>
          <w:ilvl w:val="0"/>
          <w:numId w:val="0"/>
        </w:numPr>
        <w:ind w:left="432"/>
        <w:rPr>
          <w:lang w:val="hr-HR"/>
        </w:rPr>
      </w:pPr>
    </w:p>
    <w:p w:rsidR="000651C3" w:rsidRDefault="000651C3" w:rsidP="000651C3"/>
    <w:p w:rsidR="000651C3" w:rsidRPr="000651C3" w:rsidRDefault="000651C3" w:rsidP="000651C3">
      <w:pPr>
        <w:pStyle w:val="Heading1"/>
        <w:numPr>
          <w:ilvl w:val="0"/>
          <w:numId w:val="0"/>
        </w:numPr>
        <w:ind w:left="432"/>
        <w:rPr>
          <w:lang w:val="hr-HR"/>
        </w:rPr>
      </w:pPr>
    </w:p>
    <w:p w:rsidR="00A677B2" w:rsidRDefault="00A677B2" w:rsidP="00A677B2">
      <w:pPr>
        <w:spacing w:before="120" w:after="120"/>
        <w:ind w:firstLine="708"/>
        <w:jc w:val="both"/>
        <w:rPr>
          <w:rFonts w:ascii="Calibri" w:hAnsi="Calibri" w:cs="Arial"/>
          <w:bCs/>
          <w:szCs w:val="22"/>
        </w:rPr>
      </w:pPr>
    </w:p>
    <w:p w:rsidR="00A677B2" w:rsidRPr="00D5256E" w:rsidRDefault="00A677B2" w:rsidP="00A677B2">
      <w:pPr>
        <w:pStyle w:val="Tekst"/>
        <w:spacing w:before="120"/>
        <w:rPr>
          <w:rFonts w:ascii="Arial" w:hAnsi="Arial" w:cs="Arial"/>
          <w:szCs w:val="22"/>
        </w:rPr>
      </w:pPr>
      <w:r w:rsidRPr="00D5256E">
        <w:rPr>
          <w:rFonts w:ascii="Arial" w:hAnsi="Arial" w:cs="Arial"/>
          <w:szCs w:val="22"/>
        </w:rPr>
        <w:lastRenderedPageBreak/>
        <w:t>Sukladno odredbama Pravil</w:t>
      </w:r>
      <w:r>
        <w:rPr>
          <w:rFonts w:ascii="Arial" w:hAnsi="Arial" w:cs="Arial"/>
          <w:szCs w:val="22"/>
        </w:rPr>
        <w:t>a</w:t>
      </w:r>
      <w:r w:rsidRPr="00D5256E">
        <w:rPr>
          <w:rFonts w:ascii="Arial" w:hAnsi="Arial" w:cs="Arial"/>
          <w:szCs w:val="22"/>
        </w:rPr>
        <w:t xml:space="preserve"> o provedbi postupaka nabave bagatelne vrijednosti u Ministarstvu turizma </w:t>
      </w:r>
      <w:r>
        <w:rPr>
          <w:rFonts w:ascii="Arial" w:hAnsi="Arial" w:cs="Arial"/>
          <w:szCs w:val="22"/>
        </w:rPr>
        <w:t xml:space="preserve">(KLASA:406-01/14-01/25, URBROJ: 529-02-14-1) </w:t>
      </w:r>
      <w:r w:rsidRPr="00D5256E">
        <w:rPr>
          <w:rFonts w:ascii="Arial" w:hAnsi="Arial" w:cs="Arial"/>
          <w:szCs w:val="22"/>
        </w:rPr>
        <w:t xml:space="preserve">od </w:t>
      </w:r>
      <w:r w:rsidR="003C37CE">
        <w:rPr>
          <w:rFonts w:ascii="Arial" w:hAnsi="Arial" w:cs="Arial"/>
          <w:szCs w:val="22"/>
        </w:rPr>
        <w:t>30</w:t>
      </w:r>
      <w:r w:rsidR="00C7444B">
        <w:rPr>
          <w:rFonts w:ascii="Arial" w:hAnsi="Arial" w:cs="Arial"/>
          <w:szCs w:val="22"/>
        </w:rPr>
        <w:t>.</w:t>
      </w:r>
      <w:r w:rsidR="008B025D">
        <w:rPr>
          <w:rFonts w:ascii="Arial" w:hAnsi="Arial" w:cs="Arial"/>
          <w:szCs w:val="22"/>
        </w:rPr>
        <w:t xml:space="preserve"> </w:t>
      </w:r>
      <w:r w:rsidR="003C37CE">
        <w:rPr>
          <w:rFonts w:ascii="Arial" w:hAnsi="Arial" w:cs="Arial"/>
          <w:szCs w:val="22"/>
        </w:rPr>
        <w:t>travnja</w:t>
      </w:r>
      <w:r>
        <w:rPr>
          <w:rFonts w:ascii="Arial" w:hAnsi="Arial" w:cs="Arial"/>
          <w:szCs w:val="22"/>
        </w:rPr>
        <w:t xml:space="preserve"> </w:t>
      </w:r>
      <w:r w:rsidRPr="00D5256E">
        <w:rPr>
          <w:rFonts w:ascii="Arial" w:hAnsi="Arial" w:cs="Arial"/>
          <w:szCs w:val="22"/>
        </w:rPr>
        <w:t xml:space="preserve">2014. </w:t>
      </w:r>
      <w:r>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izradilo je Poziv na dostavu ponuda slijedećeg sadržaja:</w:t>
      </w:r>
    </w:p>
    <w:p w:rsidR="00A677B2" w:rsidRPr="000722ED" w:rsidRDefault="00A677B2" w:rsidP="00A677B2">
      <w:pPr>
        <w:spacing w:before="120" w:after="120"/>
        <w:jc w:val="both"/>
      </w:pPr>
    </w:p>
    <w:p w:rsidR="00A677B2" w:rsidRPr="003C46B8" w:rsidRDefault="00A677B2" w:rsidP="00A677B2">
      <w:pPr>
        <w:pStyle w:val="Heading1"/>
        <w:numPr>
          <w:ilvl w:val="0"/>
          <w:numId w:val="3"/>
        </w:numPr>
        <w:ind w:left="0" w:firstLine="0"/>
        <w:jc w:val="both"/>
        <w:rPr>
          <w:u w:val="single"/>
          <w:lang w:val="hr-HR"/>
        </w:rPr>
      </w:pPr>
      <w:bookmarkStart w:id="2" w:name="_Toc360694412"/>
      <w:r w:rsidRPr="00B17B1F">
        <w:rPr>
          <w:u w:val="single"/>
        </w:rPr>
        <w:t xml:space="preserve">Opći podaci </w:t>
      </w:r>
      <w:bookmarkEnd w:id="2"/>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1" w:history="1">
        <w:r w:rsidRPr="003C46B8">
          <w:rPr>
            <w:rStyle w:val="Hyperlink"/>
            <w:rFonts w:cs="Arial"/>
            <w:szCs w:val="22"/>
          </w:rPr>
          <w:t>www.mint.hr</w:t>
        </w:r>
      </w:hyperlink>
      <w:r>
        <w:rPr>
          <w:rFonts w:cs="Arial"/>
          <w:szCs w:val="22"/>
        </w:rPr>
        <w:t xml:space="preserve"> , a</w:t>
      </w:r>
      <w:r w:rsidRPr="003C46B8">
        <w:rPr>
          <w:rFonts w:cs="Arial"/>
          <w:szCs w:val="22"/>
        </w:rPr>
        <w:t xml:space="preserve">dresa elektronske pošte: </w:t>
      </w:r>
      <w:hyperlink r:id="rId12" w:history="1">
        <w:r w:rsidRPr="003C46B8">
          <w:rPr>
            <w:rStyle w:val="Hyperlink"/>
            <w:rFonts w:cs="Arial"/>
            <w:szCs w:val="22"/>
          </w:rPr>
          <w:t>tajnistvo@mint.hr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osoba:</w:t>
      </w:r>
      <w:r w:rsidRPr="00E9155E">
        <w:rPr>
          <w:rFonts w:cs="Arial"/>
          <w:szCs w:val="22"/>
        </w:rPr>
        <w:t xml:space="preserve"> </w:t>
      </w:r>
    </w:p>
    <w:p w:rsidR="00A677B2" w:rsidRDefault="00A677B2" w:rsidP="00A677B2">
      <w:pPr>
        <w:rPr>
          <w:rFonts w:cs="Arial"/>
          <w:szCs w:val="22"/>
        </w:rPr>
      </w:pPr>
    </w:p>
    <w:p w:rsidR="00A677B2" w:rsidRDefault="00A677B2" w:rsidP="00A677B2">
      <w:pPr>
        <w:rPr>
          <w:rStyle w:val="Hyperlink"/>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xml:space="preserve">, telefaks: 01/616 9200, adresa elektronske pošte: </w:t>
      </w:r>
      <w:hyperlink r:id="rId13" w:history="1">
        <w:r w:rsidRPr="006A4798">
          <w:rPr>
            <w:rStyle w:val="Hyperlink"/>
            <w:rFonts w:cs="Arial"/>
            <w:szCs w:val="22"/>
          </w:rPr>
          <w:t>sasa.galicsoldo@mint.hr</w:t>
        </w:r>
      </w:hyperlink>
    </w:p>
    <w:p w:rsidR="00247957" w:rsidRPr="00247957" w:rsidRDefault="00247957" w:rsidP="00247957">
      <w:pPr>
        <w:rPr>
          <w:rFonts w:cs="Arial"/>
          <w:szCs w:val="22"/>
        </w:rPr>
      </w:pPr>
      <w:r w:rsidRPr="00247957">
        <w:rPr>
          <w:rFonts w:cs="Arial"/>
          <w:szCs w:val="22"/>
        </w:rPr>
        <w:t xml:space="preserve">Matea Škaberna, telefon: 01/616 9279, telefaks: 01/616 9200, adresa elektronske pošte: </w:t>
      </w:r>
    </w:p>
    <w:p w:rsidR="00247957" w:rsidRPr="00247957" w:rsidRDefault="0003104B" w:rsidP="00247957">
      <w:pPr>
        <w:pStyle w:val="Heading1"/>
        <w:numPr>
          <w:ilvl w:val="0"/>
          <w:numId w:val="0"/>
        </w:numPr>
        <w:tabs>
          <w:tab w:val="left" w:pos="0"/>
        </w:tabs>
        <w:spacing w:before="0" w:after="0"/>
        <w:rPr>
          <w:b w:val="0"/>
          <w:lang w:val="hr-HR"/>
        </w:rPr>
      </w:pPr>
      <w:hyperlink r:id="rId14" w:history="1">
        <w:r w:rsidR="00247957" w:rsidRPr="00247957">
          <w:rPr>
            <w:rStyle w:val="Hyperlink"/>
            <w:rFonts w:cs="Arial"/>
            <w:b w:val="0"/>
            <w:szCs w:val="22"/>
            <w:lang w:val="hr-HR"/>
          </w:rPr>
          <w:t>matea.skbaerna</w:t>
        </w:r>
        <w:r w:rsidR="00247957" w:rsidRPr="00247957">
          <w:rPr>
            <w:rStyle w:val="Hyperlink"/>
            <w:rFonts w:cs="Arial"/>
            <w:b w:val="0"/>
            <w:szCs w:val="22"/>
          </w:rPr>
          <w:t>@</w:t>
        </w:r>
        <w:proofErr w:type="spellStart"/>
        <w:r w:rsidR="00247957" w:rsidRPr="00247957">
          <w:rPr>
            <w:rStyle w:val="Hyperlink"/>
            <w:rFonts w:cs="Arial"/>
            <w:b w:val="0"/>
            <w:szCs w:val="22"/>
          </w:rPr>
          <w:t>mint.hr</w:t>
        </w:r>
        <w:proofErr w:type="spellEnd"/>
      </w:hyperlink>
    </w:p>
    <w:p w:rsidR="00A677B2" w:rsidRPr="00F41FB2" w:rsidRDefault="00A677B2" w:rsidP="00A677B2">
      <w:pPr>
        <w:numPr>
          <w:ilvl w:val="1"/>
          <w:numId w:val="3"/>
        </w:numPr>
        <w:spacing w:before="120"/>
        <w:ind w:left="0" w:firstLine="0"/>
        <w:jc w:val="both"/>
      </w:pPr>
      <w:r w:rsidRPr="000A7DD0">
        <w:rPr>
          <w:b/>
        </w:rPr>
        <w:t>Procijenjena vrijednost nabave:</w:t>
      </w:r>
      <w:r w:rsidRPr="00F41FB2">
        <w:t xml:space="preserve"> =</w:t>
      </w:r>
      <w:r w:rsidR="000651C3">
        <w:t>20</w:t>
      </w:r>
      <w:r w:rsidR="00D81A40">
        <w:t>.000,00</w:t>
      </w:r>
      <w:r>
        <w:t xml:space="preserve"> kn (bez PDV</w:t>
      </w:r>
      <w:r w:rsidRPr="00F41FB2">
        <w:t xml:space="preserve">-a). </w:t>
      </w:r>
    </w:p>
    <w:p w:rsidR="00A677B2" w:rsidRDefault="00A677B2" w:rsidP="00A677B2">
      <w:pPr>
        <w:numPr>
          <w:ilvl w:val="1"/>
          <w:numId w:val="3"/>
        </w:numPr>
        <w:spacing w:before="120"/>
        <w:ind w:left="0" w:firstLine="0"/>
        <w:jc w:val="both"/>
      </w:pPr>
      <w:r w:rsidRPr="00D24CFB">
        <w:rPr>
          <w:b/>
        </w:rPr>
        <w:t>Vrsta ugovora o nabavi:</w:t>
      </w:r>
      <w:r w:rsidRPr="00551048">
        <w:t xml:space="preserve"> </w:t>
      </w:r>
      <w:r w:rsidRPr="00B17B1F">
        <w:t xml:space="preserve">Ugovor </w:t>
      </w:r>
      <w:r>
        <w:t xml:space="preserve">o </w:t>
      </w:r>
      <w:r w:rsidRPr="00B17B1F">
        <w:t xml:space="preserve">nabavi </w:t>
      </w:r>
      <w:r>
        <w:t>robe.</w:t>
      </w:r>
    </w:p>
    <w:p w:rsidR="00A677B2" w:rsidRPr="00FE3F45" w:rsidRDefault="00A677B2" w:rsidP="00A677B2">
      <w:pPr>
        <w:numPr>
          <w:ilvl w:val="1"/>
          <w:numId w:val="3"/>
        </w:numPr>
        <w:spacing w:before="120"/>
        <w:ind w:left="0" w:firstLine="0"/>
        <w:jc w:val="both"/>
      </w:pPr>
      <w:r w:rsidRPr="00FE3F45">
        <w:t>Naručitelj će s odabranim p</w:t>
      </w:r>
      <w:r>
        <w:t>onuditeljem sklopiti ugovor/narudžbenicu o</w:t>
      </w:r>
      <w:r w:rsidRPr="00FE3F45">
        <w:t xml:space="preserve"> nabavi </w:t>
      </w:r>
      <w:r>
        <w:t>predmetne  robe</w:t>
      </w:r>
      <w:r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Heading1"/>
        <w:keepNext w:val="0"/>
        <w:numPr>
          <w:ilvl w:val="0"/>
          <w:numId w:val="2"/>
        </w:numPr>
        <w:ind w:left="0" w:firstLine="0"/>
        <w:jc w:val="both"/>
        <w:rPr>
          <w:rFonts w:cs="Arial"/>
          <w:szCs w:val="22"/>
          <w:u w:val="single"/>
        </w:rPr>
      </w:pPr>
      <w:bookmarkStart w:id="3" w:name="_Toc360694413"/>
      <w:bookmarkStart w:id="4" w:name="_Toc190135166"/>
      <w:r w:rsidRPr="00B17B1F">
        <w:rPr>
          <w:u w:val="single"/>
        </w:rPr>
        <w:t>Podaci o predmetu nabave</w:t>
      </w:r>
      <w:bookmarkEnd w:id="3"/>
      <w:r w:rsidRPr="00B17B1F">
        <w:rPr>
          <w:u w:val="single"/>
        </w:rPr>
        <w:t xml:space="preserve"> </w:t>
      </w:r>
      <w:bookmarkEnd w:id="4"/>
    </w:p>
    <w:p w:rsidR="00A677B2" w:rsidRPr="00583F28" w:rsidRDefault="00A677B2" w:rsidP="00A677B2">
      <w:pPr>
        <w:pStyle w:val="Heading1"/>
        <w:keepNext w:val="0"/>
        <w:numPr>
          <w:ilvl w:val="1"/>
          <w:numId w:val="2"/>
        </w:numPr>
        <w:ind w:left="0" w:firstLine="0"/>
        <w:jc w:val="both"/>
        <w:rPr>
          <w:b w:val="0"/>
        </w:rPr>
      </w:pPr>
      <w:bookmarkStart w:id="5" w:name="_Toc360694414"/>
      <w:r w:rsidRPr="0005621F">
        <w:t>Opis predmeta nabave</w:t>
      </w:r>
      <w:bookmarkEnd w:id="5"/>
      <w:r>
        <w:rPr>
          <w:lang w:val="hr-HR"/>
        </w:rPr>
        <w:t xml:space="preserve">: </w:t>
      </w:r>
      <w:r>
        <w:rPr>
          <w:b w:val="0"/>
          <w:lang w:val="hr-HR"/>
        </w:rPr>
        <w:t xml:space="preserve">Poziv na dostavu ponuda </w:t>
      </w:r>
      <w:r w:rsidRPr="005A4B10">
        <w:rPr>
          <w:b w:val="0"/>
        </w:rPr>
        <w:t xml:space="preserve">se provodi radi nabave </w:t>
      </w:r>
      <w:r w:rsidR="001866F7">
        <w:rPr>
          <w:b w:val="0"/>
          <w:lang w:val="hr-HR"/>
        </w:rPr>
        <w:t>uredskog namještaja.</w:t>
      </w:r>
    </w:p>
    <w:p w:rsidR="00A677B2" w:rsidRPr="00067DC9" w:rsidRDefault="00A677B2" w:rsidP="00A677B2">
      <w:pPr>
        <w:pStyle w:val="Heading1"/>
        <w:numPr>
          <w:ilvl w:val="1"/>
          <w:numId w:val="2"/>
        </w:numPr>
        <w:ind w:left="0" w:firstLine="0"/>
        <w:jc w:val="both"/>
        <w:rPr>
          <w:rFonts w:cs="Arial"/>
          <w:b w:val="0"/>
          <w:bCs/>
          <w:szCs w:val="22"/>
        </w:rPr>
      </w:pPr>
      <w:bookmarkStart w:id="6" w:name="_Toc316294570"/>
      <w:bookmarkStart w:id="7" w:name="_Toc360694415"/>
      <w:bookmarkEnd w:id="6"/>
      <w:r w:rsidRPr="00067DC9">
        <w:rPr>
          <w:lang w:val="hr-HR"/>
        </w:rPr>
        <w:t>Opis i oznaka g</w:t>
      </w:r>
      <w:r w:rsidRPr="00067DC9">
        <w:t>rup</w:t>
      </w:r>
      <w:r w:rsidRPr="00067DC9">
        <w:rPr>
          <w:lang w:val="hr-HR"/>
        </w:rPr>
        <w:t>a</w:t>
      </w:r>
      <w:r w:rsidRPr="00067DC9">
        <w:t xml:space="preserve"> predmeta nabave</w:t>
      </w:r>
      <w:bookmarkEnd w:id="7"/>
      <w:r w:rsidRPr="00067DC9">
        <w:rPr>
          <w:lang w:val="hr-HR"/>
        </w:rPr>
        <w:t xml:space="preserve">: </w:t>
      </w:r>
      <w:r w:rsidRPr="00067DC9">
        <w:rPr>
          <w:rFonts w:cs="Arial"/>
          <w:b w:val="0"/>
          <w:szCs w:val="22"/>
        </w:rPr>
        <w:t xml:space="preserve">Predmet nabave nije podijeljen na grupe. </w:t>
      </w:r>
    </w:p>
    <w:p w:rsidR="00A677B2" w:rsidRPr="00067DC9" w:rsidRDefault="00A677B2" w:rsidP="00A677B2">
      <w:pPr>
        <w:pStyle w:val="Heading1"/>
        <w:numPr>
          <w:ilvl w:val="1"/>
          <w:numId w:val="2"/>
        </w:numPr>
        <w:ind w:left="0" w:firstLine="0"/>
        <w:jc w:val="both"/>
        <w:rPr>
          <w:b w:val="0"/>
          <w:bCs/>
          <w:lang w:val="hr-HR"/>
        </w:rPr>
      </w:pPr>
      <w:bookmarkStart w:id="8" w:name="_Toc326064063"/>
      <w:bookmarkStart w:id="9" w:name="_Toc360694416"/>
      <w:bookmarkEnd w:id="8"/>
      <w:r w:rsidRPr="00067DC9">
        <w:rPr>
          <w:bCs/>
        </w:rPr>
        <w:t>Količina predmeta nabave</w:t>
      </w:r>
      <w:bookmarkEnd w:id="9"/>
      <w:r w:rsidRPr="00067DC9">
        <w:rPr>
          <w:bCs/>
          <w:lang w:val="hr-HR"/>
        </w:rPr>
        <w:t xml:space="preserve">: </w:t>
      </w:r>
      <w:r w:rsidRPr="00067DC9">
        <w:rPr>
          <w:b w:val="0"/>
          <w:bCs/>
          <w:lang w:val="hr-HR"/>
        </w:rPr>
        <w:t>Naručitelj količinu predmeta nabave određuje kao fiksnu. Ukupna plaćanja bez poreza na dodanu vrijednost na temelju sklopljenog predmetnog ugovora ne smiju prelaziti procijenjenu vrijednost nabave.</w:t>
      </w:r>
    </w:p>
    <w:p w:rsidR="00A677B2" w:rsidRPr="0021129A" w:rsidRDefault="00A677B2" w:rsidP="00A677B2">
      <w:pPr>
        <w:pStyle w:val="Heading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w:t>
      </w:r>
      <w:r w:rsidRPr="0021129A">
        <w:rPr>
          <w:b w:val="0"/>
          <w:bCs/>
          <w:lang w:val="hr-HR"/>
        </w:rPr>
        <w:t xml:space="preserve"> </w:t>
      </w:r>
      <w:r>
        <w:rPr>
          <w:b w:val="0"/>
          <w:bCs/>
          <w:lang w:val="hr-HR"/>
        </w:rPr>
        <w:t>robe</w:t>
      </w:r>
      <w:r w:rsidRPr="0021129A">
        <w:rPr>
          <w:b w:val="0"/>
          <w:bCs/>
          <w:lang w:val="hr-HR"/>
        </w:rPr>
        <w:t xml:space="preserve"> nabave navedene su u Prilogu</w:t>
      </w:r>
      <w:r w:rsidRPr="0021129A">
        <w:rPr>
          <w:bCs/>
          <w:lang w:val="hr-HR"/>
        </w:rPr>
        <w:t xml:space="preserve"> 2</w:t>
      </w:r>
      <w:r w:rsidRPr="0021129A">
        <w:rPr>
          <w:b w:val="0"/>
          <w:bCs/>
          <w:lang w:val="hr-HR"/>
        </w:rPr>
        <w:t xml:space="preserve"> dokumentacije za nadmetanje</w:t>
      </w:r>
      <w:r w:rsidRPr="0021129A">
        <w:rPr>
          <w:bCs/>
          <w:lang w:val="hr-HR"/>
        </w:rPr>
        <w:t xml:space="preserve"> (Prilog 2</w:t>
      </w:r>
      <w:r w:rsidRPr="0021129A">
        <w:rPr>
          <w:b w:val="0"/>
          <w:bCs/>
          <w:lang w:val="hr-HR"/>
        </w:rPr>
        <w:t xml:space="preserve"> čini: tablica tehnič</w:t>
      </w:r>
      <w:r>
        <w:rPr>
          <w:b w:val="0"/>
          <w:bCs/>
          <w:lang w:val="hr-HR"/>
        </w:rPr>
        <w:t>ke specifikacije i troškovnik.</w:t>
      </w:r>
      <w:r w:rsidR="001866F7">
        <w:rPr>
          <w:b w:val="0"/>
          <w:bCs/>
          <w:lang w:val="hr-HR"/>
        </w:rPr>
        <w:t>)</w:t>
      </w:r>
    </w:p>
    <w:p w:rsidR="00A677B2" w:rsidRDefault="00A677B2" w:rsidP="00A677B2">
      <w:pPr>
        <w:jc w:val="both"/>
        <w:rPr>
          <w:b/>
        </w:rPr>
      </w:pPr>
      <w:r w:rsidRPr="00F4542F">
        <w:rPr>
          <w:b/>
        </w:rPr>
        <w:t>Traženi opseg predmetnih usluga obuhvaća:</w:t>
      </w:r>
    </w:p>
    <w:p w:rsidR="00A677B2" w:rsidRDefault="00A677B2" w:rsidP="00A677B2">
      <w:pPr>
        <w:jc w:val="both"/>
        <w:rPr>
          <w:b/>
        </w:rPr>
      </w:pPr>
    </w:p>
    <w:p w:rsidR="00A677B2" w:rsidRDefault="00A677B2" w:rsidP="00A677B2">
      <w:pPr>
        <w:jc w:val="both"/>
        <w:rPr>
          <w:rFonts w:cs="Arial"/>
          <w:b/>
          <w:szCs w:val="22"/>
        </w:rPr>
      </w:pPr>
      <w:r w:rsidRPr="00B4164A">
        <w:rPr>
          <w:b/>
          <w:bCs/>
        </w:rPr>
        <w:t>2.5.</w:t>
      </w:r>
      <w:r>
        <w:rPr>
          <w:bCs/>
        </w:rPr>
        <w:t xml:space="preserve"> </w:t>
      </w:r>
      <w:r w:rsidRPr="00FA6BB5">
        <w:rPr>
          <w:b/>
          <w:bCs/>
        </w:rPr>
        <w:t>Troškovnik:</w:t>
      </w:r>
      <w:r w:rsidRPr="00CE2DCD">
        <w:rPr>
          <w:b/>
          <w:bCs/>
        </w:rPr>
        <w:t xml:space="preserve"> </w:t>
      </w:r>
      <w:r w:rsidRPr="00CE2DCD">
        <w:rPr>
          <w:rFonts w:cs="Arial"/>
          <w:b/>
          <w:szCs w:val="22"/>
        </w:rPr>
        <w:t xml:space="preserve"> troškovnik predmetnih usluga nalazi se u</w:t>
      </w:r>
      <w:r>
        <w:rPr>
          <w:rFonts w:cs="Arial"/>
          <w:b/>
          <w:szCs w:val="22"/>
        </w:rPr>
        <w:t xml:space="preserve"> Prilogu 2</w:t>
      </w:r>
      <w:r w:rsidRPr="00CE2DCD">
        <w:rPr>
          <w:rFonts w:cs="Arial"/>
          <w:b/>
          <w:szCs w:val="22"/>
        </w:rPr>
        <w:t xml:space="preserve"> </w:t>
      </w:r>
      <w:r>
        <w:rPr>
          <w:rFonts w:cs="Arial"/>
          <w:b/>
          <w:szCs w:val="22"/>
        </w:rPr>
        <w:t xml:space="preserve">(Prilog 2 - „Tehnička specifikacija i troškovnik“) </w:t>
      </w:r>
      <w:r w:rsidRPr="00CE2DCD">
        <w:rPr>
          <w:rFonts w:cs="Arial"/>
          <w:b/>
          <w:szCs w:val="22"/>
        </w:rPr>
        <w:t>dokumentacije za nadmetanje</w:t>
      </w:r>
      <w:bookmarkStart w:id="10" w:name="_Toc195589243"/>
      <w:bookmarkStart w:id="11" w:name="_Toc202591528"/>
      <w:bookmarkStart w:id="12" w:name="_Toc360694418"/>
      <w:r>
        <w:rPr>
          <w:rFonts w:cs="Arial"/>
          <w:b/>
          <w:szCs w:val="22"/>
        </w:rPr>
        <w:t>.</w:t>
      </w:r>
    </w:p>
    <w:p w:rsidR="00A677B2" w:rsidRPr="0021129A" w:rsidRDefault="00A677B2" w:rsidP="00A677B2">
      <w:pPr>
        <w:pStyle w:val="Heading1"/>
        <w:numPr>
          <w:ilvl w:val="0"/>
          <w:numId w:val="0"/>
        </w:numPr>
        <w:ind w:left="432"/>
        <w:rPr>
          <w:lang w:val="hr-HR"/>
        </w:rPr>
      </w:pPr>
    </w:p>
    <w:p w:rsidR="00A677B2" w:rsidRDefault="00A677B2" w:rsidP="00A677B2">
      <w:pPr>
        <w:jc w:val="both"/>
        <w:rPr>
          <w:b/>
          <w:bCs/>
          <w:u w:val="single"/>
        </w:rPr>
      </w:pPr>
      <w:r>
        <w:rPr>
          <w:b/>
          <w:bCs/>
          <w:u w:val="single"/>
        </w:rPr>
        <w:t>Mje</w:t>
      </w:r>
      <w:r w:rsidRPr="00B4164A">
        <w:rPr>
          <w:b/>
          <w:bCs/>
          <w:u w:val="single"/>
        </w:rPr>
        <w:t xml:space="preserve">sto </w:t>
      </w:r>
      <w:r>
        <w:rPr>
          <w:b/>
          <w:bCs/>
          <w:u w:val="single"/>
        </w:rPr>
        <w:t>isporuke i montaže</w:t>
      </w:r>
      <w:r w:rsidRPr="00B4164A">
        <w:rPr>
          <w:b/>
          <w:bCs/>
          <w:u w:val="single"/>
        </w:rPr>
        <w:t xml:space="preserve"> predmeta nabave</w:t>
      </w:r>
      <w:bookmarkEnd w:id="10"/>
      <w:bookmarkEnd w:id="11"/>
      <w:bookmarkEnd w:id="12"/>
      <w:r w:rsidRPr="00B4164A">
        <w:rPr>
          <w:b/>
          <w:bCs/>
          <w:u w:val="single"/>
        </w:rPr>
        <w:t>:</w:t>
      </w:r>
    </w:p>
    <w:p w:rsidR="00A677B2" w:rsidRDefault="00A677B2" w:rsidP="00A677B2">
      <w:pPr>
        <w:jc w:val="both"/>
        <w:rPr>
          <w:bCs/>
        </w:rPr>
      </w:pPr>
    </w:p>
    <w:p w:rsidR="00A677B2" w:rsidRDefault="00A677B2" w:rsidP="00A677B2">
      <w:pPr>
        <w:jc w:val="both"/>
        <w:rPr>
          <w:bCs/>
        </w:rPr>
      </w:pPr>
      <w:r w:rsidRPr="00BC0470">
        <w:rPr>
          <w:bCs/>
        </w:rPr>
        <w:t>Ministarstvo turizma, Prisavlje 1</w:t>
      </w:r>
      <w:r w:rsidR="001866F7">
        <w:rPr>
          <w:bCs/>
        </w:rPr>
        <w:t xml:space="preserve">4, Zagreb, </w:t>
      </w:r>
    </w:p>
    <w:p w:rsidR="001866F7" w:rsidRDefault="001866F7" w:rsidP="001866F7">
      <w:pPr>
        <w:pStyle w:val="Heading1"/>
        <w:numPr>
          <w:ilvl w:val="0"/>
          <w:numId w:val="0"/>
        </w:numPr>
        <w:rPr>
          <w:b w:val="0"/>
          <w:lang w:val="hr-HR"/>
        </w:rPr>
      </w:pPr>
      <w:r w:rsidRPr="001866F7">
        <w:rPr>
          <w:b w:val="0"/>
          <w:lang w:val="hr-HR"/>
        </w:rPr>
        <w:t xml:space="preserve">Samostalni sektor turističke inspekcije, Područna jedinica Pula, Bože </w:t>
      </w:r>
      <w:proofErr w:type="spellStart"/>
      <w:r w:rsidRPr="001866F7">
        <w:rPr>
          <w:b w:val="0"/>
          <w:lang w:val="hr-HR"/>
        </w:rPr>
        <w:t>Gumpca</w:t>
      </w:r>
      <w:proofErr w:type="spellEnd"/>
      <w:r w:rsidRPr="001866F7">
        <w:rPr>
          <w:b w:val="0"/>
          <w:lang w:val="hr-HR"/>
        </w:rPr>
        <w:t xml:space="preserve"> 36, Pula</w:t>
      </w:r>
      <w:r>
        <w:rPr>
          <w:b w:val="0"/>
          <w:lang w:val="hr-HR"/>
        </w:rPr>
        <w:t>.</w:t>
      </w:r>
    </w:p>
    <w:p w:rsidR="001866F7" w:rsidRPr="001866F7" w:rsidRDefault="001866F7" w:rsidP="001866F7"/>
    <w:p w:rsidR="00A677B2" w:rsidRDefault="00A677B2" w:rsidP="00A677B2">
      <w:pPr>
        <w:pStyle w:val="Heading1"/>
        <w:keepNext w:val="0"/>
        <w:numPr>
          <w:ilvl w:val="0"/>
          <w:numId w:val="0"/>
        </w:numPr>
        <w:jc w:val="both"/>
        <w:rPr>
          <w:rFonts w:cs="Arial"/>
          <w:szCs w:val="22"/>
          <w:u w:val="single"/>
          <w:lang w:val="hr-HR"/>
        </w:rPr>
      </w:pPr>
      <w:bookmarkStart w:id="13" w:name="_Toc326064074"/>
      <w:bookmarkStart w:id="14" w:name="_Toc326064076"/>
      <w:bookmarkStart w:id="15" w:name="_Toc326064079"/>
      <w:bookmarkEnd w:id="13"/>
      <w:bookmarkEnd w:id="14"/>
      <w:bookmarkEnd w:id="15"/>
      <w:r w:rsidRPr="001B213E">
        <w:rPr>
          <w:rFonts w:cs="Arial"/>
          <w:szCs w:val="22"/>
          <w:u w:val="single"/>
        </w:rPr>
        <w:t>Naručitelj će s odabranim ponuditeljem</w:t>
      </w:r>
      <w:r w:rsidRPr="00FA6BB5">
        <w:rPr>
          <w:rFonts w:cs="Arial"/>
          <w:szCs w:val="22"/>
          <w:u w:val="single"/>
        </w:rPr>
        <w:t xml:space="preserve"> sklopiti narudžbenicu odnosno ugovor o nabavi predmetne robe. </w:t>
      </w:r>
      <w:bookmarkStart w:id="16" w:name="_Toc360694420"/>
    </w:p>
    <w:p w:rsidR="004A1E8F" w:rsidRDefault="00A677B2" w:rsidP="00A677B2">
      <w:pPr>
        <w:rPr>
          <w:b/>
          <w:u w:val="single"/>
        </w:rPr>
      </w:pPr>
      <w:r w:rsidRPr="001B213E">
        <w:rPr>
          <w:b/>
          <w:u w:val="single"/>
        </w:rPr>
        <w:t xml:space="preserve">Obavezni uvjet ponude predstavlja </w:t>
      </w:r>
      <w:r w:rsidR="007C67B9">
        <w:rPr>
          <w:b/>
          <w:u w:val="single"/>
        </w:rPr>
        <w:t>rok dostave i montaže predmetne robe</w:t>
      </w:r>
      <w:r w:rsidRPr="001B213E">
        <w:rPr>
          <w:b/>
          <w:u w:val="single"/>
        </w:rPr>
        <w:t xml:space="preserve">. </w:t>
      </w:r>
    </w:p>
    <w:p w:rsidR="00A677B2" w:rsidRPr="001B213E" w:rsidRDefault="00A677B2" w:rsidP="00A677B2">
      <w:pPr>
        <w:rPr>
          <w:b/>
          <w:u w:val="single"/>
        </w:rPr>
      </w:pPr>
      <w:r w:rsidRPr="001B213E">
        <w:rPr>
          <w:b/>
          <w:u w:val="single"/>
        </w:rPr>
        <w:t>Rok dostave i montaže mora biti u r</w:t>
      </w:r>
      <w:r w:rsidR="004A1E8F">
        <w:rPr>
          <w:b/>
          <w:u w:val="single"/>
        </w:rPr>
        <w:t xml:space="preserve">azdoblju od </w:t>
      </w:r>
      <w:r w:rsidR="000651C3">
        <w:rPr>
          <w:b/>
          <w:u w:val="single"/>
        </w:rPr>
        <w:t>24</w:t>
      </w:r>
      <w:r w:rsidR="007E64F6" w:rsidRPr="007E64F6">
        <w:rPr>
          <w:b/>
          <w:u w:val="single"/>
        </w:rPr>
        <w:t>.</w:t>
      </w:r>
      <w:r w:rsidR="004A1E8F">
        <w:rPr>
          <w:b/>
          <w:u w:val="single"/>
        </w:rPr>
        <w:t xml:space="preserve"> </w:t>
      </w:r>
      <w:r w:rsidR="007E64F6" w:rsidRPr="007E64F6">
        <w:rPr>
          <w:b/>
          <w:u w:val="single"/>
        </w:rPr>
        <w:t>08.</w:t>
      </w:r>
      <w:r w:rsidR="005813EE">
        <w:rPr>
          <w:b/>
          <w:u w:val="single"/>
        </w:rPr>
        <w:t>2015</w:t>
      </w:r>
      <w:r w:rsidR="000651C3">
        <w:rPr>
          <w:b/>
          <w:u w:val="single"/>
        </w:rPr>
        <w:t xml:space="preserve"> do 28</w:t>
      </w:r>
      <w:r w:rsidR="007C67B9">
        <w:rPr>
          <w:b/>
          <w:u w:val="single"/>
        </w:rPr>
        <w:t>.08.2015</w:t>
      </w:r>
      <w:r w:rsidR="005813EE">
        <w:rPr>
          <w:b/>
          <w:u w:val="single"/>
        </w:rPr>
        <w:t>.</w:t>
      </w:r>
    </w:p>
    <w:p w:rsidR="001866F7" w:rsidRDefault="00A677B2" w:rsidP="00A677B2">
      <w:pPr>
        <w:rPr>
          <w:b/>
          <w:u w:val="single"/>
        </w:rPr>
      </w:pPr>
      <w:r w:rsidRPr="001B213E">
        <w:rPr>
          <w:b/>
          <w:u w:val="single"/>
        </w:rPr>
        <w:t>Troškovi montaže moraju biti urač</w:t>
      </w:r>
      <w:r w:rsidR="005813EE">
        <w:rPr>
          <w:b/>
          <w:u w:val="single"/>
        </w:rPr>
        <w:t xml:space="preserve">unati u cijenu ponuđene robe </w:t>
      </w:r>
      <w:r w:rsidRPr="001B213E">
        <w:rPr>
          <w:b/>
          <w:u w:val="single"/>
        </w:rPr>
        <w:t xml:space="preserve"> i iskazani u ukupnoj neto i bruto</w:t>
      </w:r>
      <w:r w:rsidR="001866F7">
        <w:rPr>
          <w:b/>
          <w:u w:val="single"/>
        </w:rPr>
        <w:t xml:space="preserve"> cijeni ponudi.</w:t>
      </w:r>
    </w:p>
    <w:p w:rsidR="001866F7" w:rsidRDefault="001866F7" w:rsidP="00A677B2">
      <w:pPr>
        <w:rPr>
          <w:b/>
          <w:u w:val="single"/>
        </w:rPr>
      </w:pPr>
    </w:p>
    <w:p w:rsidR="003E7ED2" w:rsidRPr="003E7ED2" w:rsidRDefault="003E7ED2" w:rsidP="003E7ED2">
      <w:bookmarkStart w:id="17" w:name="_Toc360694426"/>
      <w:bookmarkEnd w:id="1"/>
      <w:bookmarkEnd w:id="16"/>
    </w:p>
    <w:p w:rsidR="00A677B2" w:rsidRPr="00576E12" w:rsidRDefault="00A677B2" w:rsidP="00A677B2">
      <w:pPr>
        <w:pStyle w:val="Heading1"/>
        <w:numPr>
          <w:ilvl w:val="0"/>
          <w:numId w:val="0"/>
        </w:numPr>
        <w:jc w:val="both"/>
        <w:rPr>
          <w:bCs/>
          <w:lang w:val="hr-HR"/>
        </w:rPr>
      </w:pPr>
      <w:r>
        <w:rPr>
          <w:bCs/>
          <w:lang w:val="hr-HR"/>
        </w:rPr>
        <w:lastRenderedPageBreak/>
        <w:t>3.</w:t>
      </w:r>
      <w:r w:rsidRPr="00576E12">
        <w:rPr>
          <w:bCs/>
          <w:lang w:val="hr-HR"/>
        </w:rPr>
        <w:tab/>
      </w:r>
      <w:r w:rsidRPr="00576E12">
        <w:rPr>
          <w:bCs/>
        </w:rPr>
        <w:t>Podaci o ponudi</w:t>
      </w:r>
      <w:bookmarkEnd w:id="17"/>
    </w:p>
    <w:p w:rsidR="00A677B2" w:rsidRPr="00E9648D" w:rsidRDefault="00A677B2" w:rsidP="00A677B2">
      <w:pPr>
        <w:rPr>
          <w:b/>
        </w:rPr>
      </w:pPr>
      <w:r>
        <w:rPr>
          <w:b/>
        </w:rPr>
        <w:t>3.1.</w:t>
      </w:r>
      <w:r>
        <w:rPr>
          <w:b/>
        </w:rPr>
        <w:tab/>
      </w:r>
      <w:r w:rsidRPr="00E9648D">
        <w:rPr>
          <w:b/>
        </w:rPr>
        <w:t>Sadržaj i način izrade ponude:</w:t>
      </w:r>
    </w:p>
    <w:p w:rsidR="00A677B2" w:rsidRDefault="00A677B2" w:rsidP="00A677B2">
      <w:pPr>
        <w:ind w:left="720"/>
      </w:pPr>
      <w:r>
        <w:t xml:space="preserve">Ponuda je pisana izjava volje ponuditelja da pruži usluge sukladno uvjetima i zahtjevima navedenima u </w:t>
      </w:r>
      <w:r w:rsidR="00903355">
        <w:t>predmetnom Pozivu</w:t>
      </w:r>
      <w:r>
        <w:t>.</w:t>
      </w:r>
    </w:p>
    <w:p w:rsidR="00A677B2" w:rsidRDefault="00A677B2" w:rsidP="00A677B2"/>
    <w:p w:rsidR="00A677B2" w:rsidRDefault="00A677B2" w:rsidP="00A677B2">
      <w:r>
        <w:t>Ponuda sadrži:</w:t>
      </w:r>
    </w:p>
    <w:p w:rsidR="00A677B2" w:rsidRDefault="00A677B2" w:rsidP="00A677B2">
      <w:pPr>
        <w:numPr>
          <w:ilvl w:val="0"/>
          <w:numId w:val="4"/>
        </w:numPr>
      </w:pPr>
      <w:r>
        <w:t>Popunjeni ponudbeni list (Prilog 1 ov</w:t>
      </w:r>
      <w:r w:rsidR="00584289">
        <w:t>og Poziva</w:t>
      </w:r>
      <w:r>
        <w:t>);</w:t>
      </w:r>
    </w:p>
    <w:p w:rsidR="00A677B2" w:rsidRDefault="00A677B2" w:rsidP="00A677B2">
      <w:pPr>
        <w:numPr>
          <w:ilvl w:val="0"/>
          <w:numId w:val="4"/>
        </w:numPr>
      </w:pPr>
      <w:r>
        <w:t>Dokumente kojima ponuditelj dokazuje sposobnost</w:t>
      </w:r>
      <w:r w:rsidR="00584289">
        <w:t>;</w:t>
      </w:r>
    </w:p>
    <w:p w:rsidR="00A677B2" w:rsidRPr="00D46184" w:rsidRDefault="00A677B2" w:rsidP="00A677B2">
      <w:pPr>
        <w:numPr>
          <w:ilvl w:val="0"/>
          <w:numId w:val="4"/>
        </w:numPr>
      </w:pPr>
      <w:r>
        <w:t xml:space="preserve">Popunjeni troškovnik </w:t>
      </w:r>
      <w:r w:rsidRPr="00D46184">
        <w:t xml:space="preserve">(Prilog </w:t>
      </w:r>
      <w:r>
        <w:t>2</w:t>
      </w:r>
      <w:r w:rsidRPr="00D46184">
        <w:t xml:space="preserve"> ov</w:t>
      </w:r>
      <w:r w:rsidR="00584289">
        <w:t>og Poziva</w:t>
      </w:r>
      <w:r w:rsidRPr="00D46184">
        <w:t>);</w:t>
      </w:r>
    </w:p>
    <w:p w:rsidR="00A677B2" w:rsidRDefault="00A677B2" w:rsidP="00A677B2"/>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A677B2" w:rsidRDefault="00A677B2" w:rsidP="00A677B2">
      <w:pPr>
        <w:jc w:val="both"/>
      </w:pPr>
    </w:p>
    <w:p w:rsidR="00A677B2" w:rsidRPr="003C5B52" w:rsidRDefault="00A677B2" w:rsidP="00A677B2">
      <w:pPr>
        <w:jc w:val="both"/>
        <w:rPr>
          <w:b/>
        </w:rPr>
      </w:pPr>
      <w:r>
        <w:rPr>
          <w:b/>
        </w:rPr>
        <w:t xml:space="preserve">3.2. </w:t>
      </w:r>
      <w:r w:rsidRPr="003C5B52">
        <w:rPr>
          <w:b/>
        </w:rPr>
        <w:t>Način dostave:</w:t>
      </w:r>
    </w:p>
    <w:p w:rsidR="00A677B2" w:rsidRPr="003C5B52" w:rsidRDefault="00A677B2" w:rsidP="00A677B2">
      <w:pPr>
        <w:tabs>
          <w:tab w:val="left" w:pos="1009"/>
        </w:tabs>
      </w:pPr>
      <w:r w:rsidRPr="003C5B52">
        <w:t xml:space="preserve">Ponuda se u zatvorenoj omotnici dostavlja na adresu Naručitelja navedenu u </w:t>
      </w:r>
      <w:r w:rsidR="004B5A45">
        <w:t>Pozivu</w:t>
      </w:r>
      <w:r w:rsidRPr="003C5B52">
        <w:t xml:space="preserve">. Na omotnici ponude mora biti naznačeno: </w:t>
      </w:r>
      <w:r w:rsidRPr="001866F7">
        <w:rPr>
          <w:b/>
          <w:u w:val="single"/>
        </w:rPr>
        <w:t>naziv i adresa Naručitelja,</w:t>
      </w:r>
      <w:r w:rsidR="001866F7" w:rsidRPr="001866F7">
        <w:rPr>
          <w:b/>
          <w:u w:val="single"/>
        </w:rPr>
        <w:t xml:space="preserve"> </w:t>
      </w:r>
      <w:r w:rsidRPr="001866F7">
        <w:rPr>
          <w:b/>
          <w:u w:val="single"/>
        </w:rPr>
        <w:t xml:space="preserve">naziv i adresa ponuditelja, </w:t>
      </w:r>
      <w:r w:rsidR="001866F7" w:rsidRPr="001866F7">
        <w:rPr>
          <w:b/>
          <w:u w:val="single"/>
        </w:rPr>
        <w:t xml:space="preserve">OIB ponuditelja, </w:t>
      </w:r>
      <w:r w:rsidRPr="001866F7">
        <w:rPr>
          <w:b/>
          <w:u w:val="single"/>
        </w:rPr>
        <w:t>evidencijski broj nabave, naziv predmeta nabave, naznaka „ne otvaraj“.</w:t>
      </w:r>
      <w:r w:rsidRPr="003C5B52">
        <w:t xml:space="preserve"> </w:t>
      </w:r>
      <w:bookmarkStart w:id="18" w:name="_Toc360694429"/>
    </w:p>
    <w:p w:rsidR="001866F7" w:rsidRDefault="001866F7" w:rsidP="00A677B2">
      <w:pPr>
        <w:tabs>
          <w:tab w:val="left" w:pos="1009"/>
        </w:tabs>
      </w:pPr>
    </w:p>
    <w:p w:rsidR="00A677B2" w:rsidRPr="003C5B52" w:rsidRDefault="00A677B2" w:rsidP="00A677B2">
      <w:pPr>
        <w:tabs>
          <w:tab w:val="left" w:pos="1009"/>
        </w:tabs>
      </w:pPr>
      <w:r w:rsidRPr="003C5B52">
        <w:t>Ponuditelj može do isteka roka za dostavu ponuda dostaviti izmjenu i/ili dopunu ponude.</w:t>
      </w:r>
    </w:p>
    <w:p w:rsidR="00A677B2" w:rsidRPr="003C5B52" w:rsidRDefault="00A677B2" w:rsidP="00A677B2">
      <w:r w:rsidRPr="003C5B52">
        <w:t>Izmjena i/ili dopuna ponude dostavlj se na isti način kao i osnovna ponuda s obveznom naznakom na omotnici da se radi o izmjeni i/ili dopuni ponude.</w:t>
      </w:r>
    </w:p>
    <w:p w:rsidR="00A677B2" w:rsidRDefault="00A677B2" w:rsidP="00A677B2"/>
    <w:p w:rsidR="00A677B2" w:rsidRPr="00DC0055" w:rsidRDefault="00A677B2" w:rsidP="00A677B2">
      <w:r w:rsidRPr="00DC0055">
        <w:t xml:space="preserve">Ponuditelj može do isteka roka za dostavu ponuda pisanom izjavom odustati od svoje dostavljene ponude. Pisana izjava se dostavlja na isti način kao i ponuda s obveznom naznakom na omotnici da se radi o odustajanju od ponude. </w:t>
      </w:r>
    </w:p>
    <w:p w:rsidR="00A677B2" w:rsidRDefault="00A677B2" w:rsidP="00A677B2"/>
    <w:p w:rsidR="00A677B2" w:rsidRPr="004C4012" w:rsidRDefault="00A677B2" w:rsidP="00A677B2">
      <w:pPr>
        <w:pStyle w:val="Heading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A677B2">
      <w:pPr>
        <w:pStyle w:val="Heading2"/>
      </w:pPr>
      <w:r>
        <w:t xml:space="preserve">Minimalni </w:t>
      </w:r>
      <w:r w:rsidRPr="00DC0055">
        <w:t>zahtjevi koje alternativne ponude moraju ispunjavati u odnosu na predmet nabave:</w:t>
      </w:r>
      <w:r>
        <w:t xml:space="preserve"> </w:t>
      </w:r>
      <w:r w:rsidRPr="008E1A49">
        <w:rPr>
          <w:b w:val="0"/>
        </w:rPr>
        <w:t>nije primjenjivo u predmetnom postupku. Alternativne ponude nisu dopuštene.</w:t>
      </w:r>
      <w:bookmarkEnd w:id="18"/>
    </w:p>
    <w:p w:rsidR="00A677B2" w:rsidRPr="00744630" w:rsidRDefault="00A677B2" w:rsidP="00A677B2"/>
    <w:p w:rsidR="00A677B2" w:rsidRDefault="00A677B2" w:rsidP="00A677B2">
      <w:pPr>
        <w:pStyle w:val="Heading2"/>
      </w:pPr>
      <w:bookmarkStart w:id="19" w:name="_Toc360694430"/>
      <w:r w:rsidRPr="00DC0055">
        <w:t>Način elektroničke dostave ponude te zahtjevi vezani uz elektronički prijenos i dostavu ponuda:</w:t>
      </w:r>
      <w:r>
        <w:t xml:space="preserve"> </w:t>
      </w:r>
      <w:r w:rsidRPr="008E1A49">
        <w:rPr>
          <w:b w:val="0"/>
        </w:rPr>
        <w:t>Elektronička dostava ponuda nije dopuštena.</w:t>
      </w:r>
      <w:bookmarkEnd w:id="19"/>
    </w:p>
    <w:p w:rsidR="00A677B2" w:rsidRPr="00744630" w:rsidRDefault="00A677B2" w:rsidP="00A677B2"/>
    <w:p w:rsidR="00A677B2" w:rsidRPr="00DC0055" w:rsidRDefault="00A677B2" w:rsidP="00A677B2">
      <w:pPr>
        <w:pStyle w:val="Heading2"/>
      </w:pPr>
      <w:bookmarkStart w:id="20" w:name="_Toc360694431"/>
      <w:r w:rsidRPr="00DC0055">
        <w:lastRenderedPageBreak/>
        <w:t>Način određivanja cijene ponude</w:t>
      </w:r>
      <w:bookmarkEnd w:id="20"/>
      <w:r w:rsidRPr="00DC0055">
        <w:t xml:space="preserve">: </w:t>
      </w:r>
    </w:p>
    <w:p w:rsidR="00A677B2" w:rsidRDefault="00A677B2" w:rsidP="00A677B2">
      <w:pPr>
        <w:spacing w:before="120" w:after="120"/>
        <w:jc w:val="both"/>
        <w:rPr>
          <w:rFonts w:cs="Arial"/>
          <w:szCs w:val="22"/>
        </w:rPr>
      </w:pPr>
      <w:bookmarkStart w:id="21" w:name="OLE_LINK7"/>
      <w:bookmarkStart w:id="22" w:name="OLE_LINK8"/>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i popusti, ukoliko ih ponuditelj daje. </w:t>
      </w:r>
    </w:p>
    <w:p w:rsidR="00A677B2" w:rsidRDefault="00A677B2" w:rsidP="00A677B2">
      <w:pPr>
        <w:spacing w:before="120" w:after="120"/>
        <w:jc w:val="both"/>
        <w:rPr>
          <w:rFonts w:cs="Arial"/>
          <w:szCs w:val="22"/>
        </w:rPr>
      </w:pPr>
      <w:r w:rsidRPr="00936AA9">
        <w:rPr>
          <w:rFonts w:cs="Arial"/>
          <w:szCs w:val="22"/>
        </w:rPr>
        <w:t xml:space="preserve">Ukupnu cijenu ponude čini cijena ponude s PDV-om. </w:t>
      </w:r>
    </w:p>
    <w:p w:rsidR="00A677B2" w:rsidRPr="00936AA9" w:rsidRDefault="00A677B2" w:rsidP="00A677B2">
      <w:pPr>
        <w:spacing w:before="120" w:after="120"/>
        <w:jc w:val="both"/>
        <w:rPr>
          <w:rFonts w:cs="Arial"/>
          <w:szCs w:val="22"/>
        </w:rPr>
      </w:pPr>
      <w:r w:rsidRPr="00936AA9">
        <w:rPr>
          <w:rFonts w:cs="Arial"/>
          <w:szCs w:val="22"/>
        </w:rPr>
        <w:t>Cijena ponude piše se brojkama.</w:t>
      </w:r>
    </w:p>
    <w:p w:rsidR="00A677B2" w:rsidRPr="009E69DF" w:rsidRDefault="00A677B2" w:rsidP="00A677B2">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Pr>
          <w:rFonts w:cs="Arial"/>
          <w:szCs w:val="22"/>
        </w:rPr>
        <w:t>Priloga 2</w:t>
      </w:r>
      <w:r w:rsidRPr="009E69DF">
        <w:rPr>
          <w:rFonts w:cs="Arial"/>
          <w:szCs w:val="22"/>
        </w:rPr>
        <w:t xml:space="preserve"> - „Tehnička specifikacija i troškovnik“, kao i u tablicu P</w:t>
      </w:r>
      <w:r>
        <w:rPr>
          <w:rFonts w:cs="Arial"/>
          <w:szCs w:val="22"/>
        </w:rPr>
        <w:t>riloga 1</w:t>
      </w:r>
      <w:r w:rsidRPr="009E69DF">
        <w:rPr>
          <w:rFonts w:cs="Arial"/>
          <w:szCs w:val="22"/>
        </w:rPr>
        <w:t xml:space="preserve">. - Ponudbeni list. </w:t>
      </w:r>
    </w:p>
    <w:p w:rsidR="00A677B2" w:rsidRDefault="00A677B2" w:rsidP="00A677B2">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A677B2" w:rsidRPr="00BB7C77" w:rsidRDefault="00A677B2" w:rsidP="00A677B2">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38572C" w:rsidRDefault="00A677B2" w:rsidP="00A677B2">
      <w:pPr>
        <w:pStyle w:val="Heading1"/>
        <w:numPr>
          <w:ilvl w:val="0"/>
          <w:numId w:val="0"/>
        </w:numPr>
        <w:rPr>
          <w:b w:val="0"/>
          <w:lang w:val="hr-HR"/>
        </w:rPr>
      </w:pPr>
      <w:r>
        <w:rPr>
          <w:lang w:val="hr-HR"/>
        </w:rPr>
        <w:t xml:space="preserve">3.4. Valuta ponude: </w:t>
      </w:r>
      <w:r w:rsidRPr="0038572C">
        <w:rPr>
          <w:b w:val="0"/>
          <w:lang w:val="hr-HR"/>
        </w:rPr>
        <w:t>Cijena ponude izražena u kunama (kn).</w:t>
      </w:r>
    </w:p>
    <w:p w:rsidR="00A677B2" w:rsidRPr="009413DA" w:rsidRDefault="00A677B2" w:rsidP="00A677B2">
      <w:pPr>
        <w:pStyle w:val="Heading2"/>
      </w:pPr>
      <w:bookmarkStart w:id="23" w:name="_Toc326064096"/>
      <w:bookmarkStart w:id="24" w:name="_Toc326064097"/>
      <w:bookmarkStart w:id="25" w:name="_Toc283019595"/>
      <w:bookmarkStart w:id="26" w:name="_Toc360694432"/>
      <w:bookmarkStart w:id="27" w:name="_Toc8137799"/>
      <w:bookmarkStart w:id="28" w:name="_Toc64367081"/>
      <w:bookmarkStart w:id="29" w:name="_Toc190135174"/>
      <w:bookmarkEnd w:id="21"/>
      <w:bookmarkEnd w:id="22"/>
      <w:bookmarkEnd w:id="23"/>
      <w:bookmarkEnd w:id="24"/>
      <w:r w:rsidRPr="009413DA">
        <w:t>Kriterij za odabir ponude</w:t>
      </w:r>
      <w:bookmarkEnd w:id="25"/>
      <w:bookmarkEnd w:id="26"/>
      <w:r w:rsidRPr="009413DA">
        <w:t>: Kriterij za odabir ponude je najniža cijena.</w:t>
      </w:r>
    </w:p>
    <w:p w:rsidR="00A677B2" w:rsidRPr="009413DA" w:rsidRDefault="00A677B2" w:rsidP="00A677B2">
      <w:pPr>
        <w:pStyle w:val="Heading2"/>
      </w:pPr>
      <w:bookmarkStart w:id="30" w:name="_Toc360694433"/>
      <w:r w:rsidRPr="009413DA">
        <w:t>Jezik i pismo na kojem se izrađuje ponuda</w:t>
      </w:r>
      <w:bookmarkEnd w:id="30"/>
      <w:r w:rsidRPr="009413DA">
        <w:t>: Ponuda mora biti izrađena na hrvatskom jeziku i latiničnom pismu.</w:t>
      </w:r>
    </w:p>
    <w:p w:rsidR="00A677B2" w:rsidRDefault="00A677B2" w:rsidP="00A677B2">
      <w:pPr>
        <w:pStyle w:val="Heading2"/>
      </w:pPr>
      <w:bookmarkStart w:id="31" w:name="_Toc288461579"/>
      <w:bookmarkStart w:id="32" w:name="_Toc190135175"/>
      <w:bookmarkStart w:id="33" w:name="_Toc360694434"/>
      <w:bookmarkEnd w:id="27"/>
      <w:bookmarkEnd w:id="28"/>
      <w:bookmarkEnd w:id="29"/>
      <w:bookmarkEnd w:id="31"/>
    </w:p>
    <w:p w:rsidR="00A677B2" w:rsidRPr="009413DA" w:rsidRDefault="00A677B2" w:rsidP="00A677B2">
      <w:pPr>
        <w:pStyle w:val="Heading2"/>
      </w:pPr>
      <w:r w:rsidRPr="009413DA">
        <w:t>Rok valjanosti ponude</w:t>
      </w:r>
      <w:bookmarkEnd w:id="32"/>
      <w:bookmarkEnd w:id="33"/>
      <w:r w:rsidRPr="009413DA">
        <w:t xml:space="preserve">: Rok valjanosti ponude ne može biti kraći od </w:t>
      </w:r>
      <w:r>
        <w:t>30</w:t>
      </w:r>
      <w:r w:rsidRPr="009413DA">
        <w:rPr>
          <w:color w:val="FF0000"/>
        </w:rPr>
        <w:t xml:space="preserve"> </w:t>
      </w:r>
      <w:r w:rsidRPr="009413DA">
        <w:t>(</w:t>
      </w:r>
      <w:r>
        <w:t>trideset)</w:t>
      </w:r>
      <w:r w:rsidRPr="009413DA">
        <w:t xml:space="preserve"> dana od dana 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Pr="00E62820">
        <w:rPr>
          <w:rFonts w:cs="Arial"/>
          <w:b/>
          <w:szCs w:val="22"/>
          <w:lang w:eastAsia="hr-HR"/>
        </w:rPr>
        <w:t>ODREDBE</w:t>
      </w:r>
      <w:r>
        <w:rPr>
          <w:rFonts w:cs="Arial"/>
          <w:b/>
          <w:szCs w:val="22"/>
          <w:lang w:eastAsia="hr-HR"/>
        </w:rPr>
        <w:t xml:space="preserve"> O SPOSOBNOSTI PONUDITELJA</w:t>
      </w:r>
    </w:p>
    <w:p w:rsidR="004841E7" w:rsidRDefault="004841E7" w:rsidP="004841E7">
      <w:pPr>
        <w:autoSpaceDE w:val="0"/>
        <w:autoSpaceDN w:val="0"/>
        <w:adjustRightInd w:val="0"/>
        <w:jc w:val="both"/>
        <w:rPr>
          <w:b/>
          <w:lang w:eastAsia="hr-HR"/>
        </w:rPr>
      </w:pPr>
    </w:p>
    <w:p w:rsidR="004841E7" w:rsidRPr="007903A3"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te tehničku i stručnu sposobnost, slijedećim dokazima koji se prilažu uz ponudu:</w:t>
      </w:r>
    </w:p>
    <w:p w:rsidR="004841E7" w:rsidRPr="007903A3" w:rsidRDefault="004841E7" w:rsidP="004841E7">
      <w:pPr>
        <w:jc w:val="both"/>
        <w:rPr>
          <w:rFonts w:cs="Arial"/>
          <w:b/>
          <w:szCs w:val="22"/>
          <w:lang w:eastAsia="hr-HR"/>
        </w:rPr>
      </w:pPr>
    </w:p>
    <w:p w:rsidR="004841E7" w:rsidRDefault="004841E7" w:rsidP="004841E7">
      <w:pPr>
        <w:jc w:val="both"/>
        <w:rPr>
          <w:rFonts w:cs="Arial"/>
          <w:b/>
          <w:szCs w:val="22"/>
          <w:lang w:eastAsia="hr-HR"/>
        </w:rPr>
      </w:pPr>
      <w:r w:rsidRPr="007903A3">
        <w:rPr>
          <w:rFonts w:cs="Arial"/>
          <w:b/>
          <w:szCs w:val="22"/>
          <w:lang w:eastAsia="hr-HR"/>
        </w:rPr>
        <w:t xml:space="preserve">4.1. Uvjeti pravne i poslovne sposobnosti: </w:t>
      </w:r>
    </w:p>
    <w:p w:rsidR="004841E7" w:rsidRPr="004841E7" w:rsidRDefault="004841E7" w:rsidP="004841E7">
      <w:pPr>
        <w:pStyle w:val="Heading1"/>
        <w:numPr>
          <w:ilvl w:val="0"/>
          <w:numId w:val="0"/>
        </w:numPr>
        <w:rPr>
          <w:b w:val="0"/>
          <w:lang w:val="hr-HR" w:eastAsia="hr-HR"/>
        </w:rPr>
      </w:pPr>
      <w:r w:rsidRPr="004841E7">
        <w:rPr>
          <w:b w:val="0"/>
          <w:lang w:val="hr-HR" w:eastAsia="hr-HR"/>
        </w:rPr>
        <w:t>4.1.1. Izvod iz sudskog ili obrtnog registra</w:t>
      </w:r>
    </w:p>
    <w:p w:rsidR="00A677B2" w:rsidRDefault="004841E7" w:rsidP="004841E7">
      <w:pPr>
        <w:pStyle w:val="Heading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4841E7" w:rsidRPr="004841E7" w:rsidRDefault="004841E7" w:rsidP="004841E7">
      <w:pPr>
        <w:jc w:val="both"/>
        <w:rPr>
          <w:lang w:eastAsia="hr-HR"/>
        </w:rPr>
      </w:pPr>
      <w:r w:rsidRPr="004841E7">
        <w:rPr>
          <w:lang w:eastAsia="hr-HR"/>
        </w:rPr>
        <w:t>Javni naručitelj obvezan je isključiti ponuditelja iz postupka javne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4841E7" w:rsidRPr="004841E7" w:rsidRDefault="004841E7" w:rsidP="004841E7">
      <w:pPr>
        <w:jc w:val="both"/>
        <w:rPr>
          <w:lang w:eastAsia="hr-HR"/>
        </w:rPr>
      </w:pPr>
    </w:p>
    <w:p w:rsidR="003C08A7" w:rsidRPr="003C08A7" w:rsidRDefault="004841E7" w:rsidP="003C08A7">
      <w:pPr>
        <w:jc w:val="both"/>
        <w:rPr>
          <w:lang w:eastAsia="hr-HR"/>
        </w:rPr>
      </w:pPr>
      <w:r>
        <w:rPr>
          <w:lang w:eastAsia="hr-HR"/>
        </w:rPr>
        <w:t xml:space="preserve">       </w:t>
      </w:r>
    </w:p>
    <w:p w:rsidR="004841E7" w:rsidRPr="004841E7" w:rsidRDefault="004841E7" w:rsidP="004841E7">
      <w:pPr>
        <w:spacing w:line="360" w:lineRule="auto"/>
        <w:jc w:val="both"/>
        <w:rPr>
          <w:lang w:eastAsia="hr-HR"/>
        </w:rPr>
      </w:pPr>
      <w:r>
        <w:rPr>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javne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subjekta ne izdaje potvrda Porezne uprave</w:t>
      </w:r>
      <w:r w:rsidRPr="004841E7">
        <w:t xml:space="preserve"> </w:t>
      </w:r>
      <w:r w:rsidRPr="004841E7">
        <w:rPr>
          <w:lang w:eastAsia="hr-HR"/>
        </w:rPr>
        <w:t xml:space="preserve">o stanju duga ili jednakovrijedni </w:t>
      </w:r>
      <w:r w:rsidRPr="004841E7">
        <w:rPr>
          <w:lang w:eastAsia="hr-HR"/>
        </w:rPr>
        <w:lastRenderedPageBreak/>
        <w:t>dokument iz točke b) (važeći jednakovrijedni dokument nadležnog tijela države sjedišta gospodarskog subjekta).</w:t>
      </w:r>
    </w:p>
    <w:p w:rsidR="003C08A7" w:rsidRDefault="003C08A7" w:rsidP="00A677B2">
      <w:pPr>
        <w:pStyle w:val="Heading1"/>
        <w:numPr>
          <w:ilvl w:val="0"/>
          <w:numId w:val="0"/>
        </w:numPr>
        <w:ind w:left="709" w:hanging="709"/>
        <w:jc w:val="both"/>
        <w:rPr>
          <w:lang w:val="hr-HR"/>
        </w:rPr>
      </w:pPr>
      <w:bookmarkStart w:id="34" w:name="_Toc360694435"/>
    </w:p>
    <w:p w:rsidR="00A677B2" w:rsidRPr="00A27558" w:rsidRDefault="004841E7" w:rsidP="00A677B2">
      <w:pPr>
        <w:pStyle w:val="Heading1"/>
        <w:numPr>
          <w:ilvl w:val="0"/>
          <w:numId w:val="0"/>
        </w:numPr>
        <w:ind w:left="709" w:hanging="709"/>
        <w:jc w:val="both"/>
        <w:rPr>
          <w:u w:val="single"/>
          <w:lang w:val="hr-HR"/>
        </w:rPr>
      </w:pPr>
      <w:r>
        <w:rPr>
          <w:lang w:val="hr-HR"/>
        </w:rPr>
        <w:t>5</w:t>
      </w:r>
      <w:r w:rsidR="00A677B2" w:rsidRPr="00A27558">
        <w:rPr>
          <w:lang w:val="hr-HR"/>
        </w:rPr>
        <w:t xml:space="preserve">. </w:t>
      </w:r>
      <w:r w:rsidR="00A677B2" w:rsidRPr="00A27558">
        <w:rPr>
          <w:u w:val="single"/>
        </w:rPr>
        <w:t>Ostale odredbe</w:t>
      </w:r>
      <w:bookmarkStart w:id="35" w:name="_Toc360694436"/>
      <w:bookmarkEnd w:id="34"/>
    </w:p>
    <w:p w:rsidR="00A677B2" w:rsidRPr="0023078D" w:rsidRDefault="004841E7" w:rsidP="00A677B2">
      <w:pPr>
        <w:pStyle w:val="Heading1"/>
        <w:numPr>
          <w:ilvl w:val="0"/>
          <w:numId w:val="0"/>
        </w:numPr>
        <w:ind w:left="709" w:hanging="709"/>
        <w:jc w:val="both"/>
        <w:rPr>
          <w:rFonts w:cs="Arial"/>
          <w:szCs w:val="22"/>
        </w:rPr>
      </w:pPr>
      <w:r>
        <w:rPr>
          <w:b w:val="0"/>
          <w:lang w:val="hr-HR"/>
        </w:rPr>
        <w:t>5</w:t>
      </w:r>
      <w:r w:rsidR="00A677B2" w:rsidRPr="005931EF">
        <w:rPr>
          <w:rStyle w:val="Heading2Char"/>
          <w:b/>
        </w:rPr>
        <w:t>.1.</w:t>
      </w:r>
      <w:r w:rsidR="00A677B2" w:rsidRPr="0023078D">
        <w:t xml:space="preserve">  </w:t>
      </w:r>
      <w:r w:rsidR="00A677B2" w:rsidRPr="0023078D">
        <w:rPr>
          <w:rFonts w:cs="Arial"/>
          <w:szCs w:val="22"/>
        </w:rPr>
        <w:t>Odredbe koje se odnose na zajednicu ponuditelja</w:t>
      </w:r>
      <w:bookmarkEnd w:id="35"/>
      <w:r w:rsidR="00A677B2" w:rsidRPr="0023078D">
        <w:rPr>
          <w:rFonts w:cs="Arial"/>
          <w:szCs w:val="22"/>
          <w:lang w:val="hr-HR"/>
        </w:rPr>
        <w:t>:</w:t>
      </w:r>
      <w:r w:rsidR="00A677B2" w:rsidRPr="0023078D">
        <w:rPr>
          <w:rFonts w:cs="Arial"/>
          <w:szCs w:val="22"/>
        </w:rPr>
        <w:t xml:space="preserve"> </w:t>
      </w:r>
    </w:p>
    <w:p w:rsidR="00A677B2" w:rsidRPr="00F70E8F" w:rsidRDefault="00A677B2" w:rsidP="00A677B2">
      <w:pPr>
        <w:pStyle w:val="BodyText"/>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BodyText"/>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BodyText"/>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BodyText"/>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A677B2" w:rsidRPr="003526BC" w:rsidRDefault="00A677B2" w:rsidP="00A677B2">
      <w:pPr>
        <w:pStyle w:val="BodyText"/>
        <w:spacing w:after="120"/>
        <w:rPr>
          <w:rFonts w:ascii="Arial" w:hAnsi="Arial" w:cs="Arial"/>
          <w:szCs w:val="22"/>
        </w:rPr>
      </w:pPr>
      <w:r w:rsidRPr="00342ACF">
        <w:rPr>
          <w:rFonts w:ascii="Arial" w:hAnsi="Arial" w:cs="Arial"/>
          <w:szCs w:val="22"/>
        </w:rPr>
        <w:t>Ponuditelj koji je samostalno podnio ponudu, ne smije istodobno sudjelovati u zajedničkoj ponudi za predmet nadmetanja. Takvom ponuditelju bit će odbijene sve njegove ponude.</w:t>
      </w:r>
    </w:p>
    <w:p w:rsidR="00A677B2" w:rsidRPr="00744630" w:rsidRDefault="00A677B2" w:rsidP="00A677B2">
      <w:pPr>
        <w:pStyle w:val="Heading2"/>
      </w:pPr>
      <w:bookmarkStart w:id="36" w:name="_Toc360694437"/>
      <w:r>
        <w:t xml:space="preserve">4.2. </w:t>
      </w:r>
      <w:r w:rsidRPr="00744630">
        <w:t xml:space="preserve">Odredbe koje se odnose na </w:t>
      </w:r>
      <w:proofErr w:type="spellStart"/>
      <w:r w:rsidRPr="00744630">
        <w:t>podizvoditelje</w:t>
      </w:r>
      <w:bookmarkEnd w:id="36"/>
      <w:proofErr w:type="spellEnd"/>
      <w:r w:rsidRPr="00744630">
        <w:t>:</w:t>
      </w:r>
    </w:p>
    <w:p w:rsidR="00A677B2" w:rsidRPr="00E5629C" w:rsidRDefault="00A677B2" w:rsidP="00A677B2">
      <w:pPr>
        <w:pStyle w:val="BodyText"/>
        <w:spacing w:before="120"/>
        <w:rPr>
          <w:rFonts w:ascii="Arial" w:hAnsi="Arial" w:cs="Arial"/>
          <w:color w:val="000000"/>
          <w:szCs w:val="22"/>
          <w:lang w:eastAsia="hr-HR"/>
        </w:rPr>
      </w:pPr>
      <w:proofErr w:type="spellStart"/>
      <w:r w:rsidRPr="00E5629C">
        <w:rPr>
          <w:rFonts w:ascii="Arial" w:hAnsi="Arial" w:cs="Arial"/>
          <w:iCs/>
          <w:color w:val="000000"/>
          <w:szCs w:val="22"/>
          <w:lang w:eastAsia="hr-HR"/>
        </w:rPr>
        <w:t>Podizvoditelj</w:t>
      </w:r>
      <w:proofErr w:type="spellEnd"/>
      <w:r w:rsidRPr="00E5629C">
        <w:rPr>
          <w:rFonts w:ascii="Arial" w:hAnsi="Arial" w:cs="Arial"/>
          <w:color w:val="000000"/>
          <w:szCs w:val="22"/>
          <w:lang w:eastAsia="hr-HR"/>
        </w:rPr>
        <w:t xml:space="preserve"> je gospodarski subjekt koji za odabranog ponuditelja s kojim je naručitelj sklopio ugovor o javnoj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jednom ili više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 xml:space="preserve">gospodarskog subjekta, ako je primjenjivo) i broj računa </w:t>
      </w:r>
      <w:proofErr w:type="spellStart"/>
      <w:r w:rsidRPr="0023667B">
        <w:rPr>
          <w:rFonts w:ascii="Arial" w:hAnsi="Arial" w:cs="Arial"/>
          <w:color w:val="000000"/>
          <w:szCs w:val="22"/>
          <w:lang w:eastAsia="hr-HR"/>
        </w:rPr>
        <w:t>podizvoditelja</w:t>
      </w:r>
      <w:proofErr w:type="spellEnd"/>
      <w:r w:rsidRPr="0023667B">
        <w:rPr>
          <w:rFonts w:ascii="Arial" w:hAnsi="Arial" w:cs="Arial"/>
          <w:color w:val="000000"/>
          <w:szCs w:val="22"/>
          <w:lang w:eastAsia="hr-HR"/>
        </w:rPr>
        <w:t>, i</w:t>
      </w:r>
    </w:p>
    <w:p w:rsidR="00A677B2" w:rsidRPr="0023667B" w:rsidRDefault="00A677B2" w:rsidP="00A677B2">
      <w:pPr>
        <w:pStyle w:val="BodyText"/>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w:t>
      </w:r>
      <w:proofErr w:type="spellEnd"/>
      <w:r>
        <w:rPr>
          <w:rFonts w:ascii="Arial" w:hAnsi="Arial" w:cs="Arial"/>
          <w:color w:val="000000"/>
          <w:szCs w:val="22"/>
          <w:lang w:eastAsia="hr-HR"/>
        </w:rPr>
        <w:t xml:space="preserve">-u/ima </w:t>
      </w:r>
      <w:r w:rsidRPr="00B05F28">
        <w:rPr>
          <w:rFonts w:ascii="Arial" w:hAnsi="Arial" w:cs="Arial"/>
          <w:color w:val="000000"/>
          <w:szCs w:val="22"/>
          <w:lang w:eastAsia="hr-HR"/>
        </w:rPr>
        <w:t>moraju biti navedeni u ugovoru o nabavi.</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 xml:space="preserve">obvezan neposredno plaćati </w:t>
      </w:r>
      <w:proofErr w:type="spellStart"/>
      <w:r w:rsidRPr="00B05F28">
        <w:rPr>
          <w:rFonts w:ascii="Arial" w:hAnsi="Arial" w:cs="Arial"/>
          <w:color w:val="000000"/>
          <w:szCs w:val="22"/>
          <w:lang w:eastAsia="hr-HR"/>
        </w:rPr>
        <w:t>podizvoditelju</w:t>
      </w:r>
      <w:proofErr w:type="spellEnd"/>
      <w:r w:rsidRPr="00B05F28">
        <w:rPr>
          <w:rFonts w:ascii="Arial" w:hAnsi="Arial" w:cs="Arial"/>
          <w:color w:val="000000"/>
          <w:szCs w:val="22"/>
          <w:lang w:eastAsia="hr-HR"/>
        </w:rPr>
        <w:t xml:space="preserve"> za pružene usluge.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BodyText"/>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w:t>
      </w:r>
      <w:proofErr w:type="spellStart"/>
      <w:r w:rsidRPr="00245112">
        <w:rPr>
          <w:rFonts w:ascii="Arial" w:hAnsi="Arial" w:cs="Arial"/>
          <w:color w:val="000000"/>
          <w:szCs w:val="22"/>
          <w:lang w:eastAsia="hr-HR"/>
        </w:rPr>
        <w:t>podizvoditelja</w:t>
      </w:r>
      <w:proofErr w:type="spellEnd"/>
      <w:r w:rsidRPr="00245112">
        <w:rPr>
          <w:rFonts w:ascii="Arial" w:hAnsi="Arial" w:cs="Arial"/>
          <w:color w:val="000000"/>
          <w:szCs w:val="22"/>
          <w:lang w:eastAsia="hr-HR"/>
        </w:rPr>
        <w:t xml:space="preserve">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BodyText"/>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BodyText"/>
        <w:numPr>
          <w:ilvl w:val="0"/>
          <w:numId w:val="6"/>
        </w:numPr>
        <w:rPr>
          <w:rFonts w:ascii="Arial" w:hAnsi="Arial" w:cs="Arial"/>
          <w:color w:val="000000"/>
          <w:szCs w:val="22"/>
          <w:lang w:eastAsia="hr-HR"/>
        </w:rPr>
      </w:pPr>
      <w:r w:rsidRPr="000A36D7">
        <w:rPr>
          <w:rFonts w:ascii="Arial" w:hAnsi="Arial" w:cs="Arial"/>
          <w:color w:val="000000"/>
          <w:szCs w:val="22"/>
          <w:lang w:eastAsia="hr-HR"/>
        </w:rPr>
        <w:t xml:space="preserve">uvođenje jednog ili više novih </w:t>
      </w:r>
      <w:proofErr w:type="spellStart"/>
      <w:r w:rsidRPr="000A36D7">
        <w:rPr>
          <w:rFonts w:ascii="Arial" w:hAnsi="Arial" w:cs="Arial"/>
          <w:color w:val="000000"/>
          <w:szCs w:val="22"/>
          <w:lang w:eastAsia="hr-HR"/>
        </w:rPr>
        <w:t>podizvoditelja</w:t>
      </w:r>
      <w:proofErr w:type="spellEnd"/>
      <w:r w:rsidRPr="000A36D7">
        <w:rPr>
          <w:rFonts w:ascii="Arial" w:hAnsi="Arial" w:cs="Arial"/>
          <w:color w:val="000000"/>
          <w:szCs w:val="22"/>
          <w:lang w:eastAsia="hr-HR"/>
        </w:rPr>
        <w:t xml:space="preserve"> čiji ukupni udio ne smije prijeći 30% (</w:t>
      </w:r>
      <w:proofErr w:type="spellStart"/>
      <w:r w:rsidRPr="000A36D7">
        <w:rPr>
          <w:rFonts w:ascii="Arial" w:hAnsi="Arial" w:cs="Arial"/>
          <w:color w:val="000000"/>
          <w:szCs w:val="22"/>
          <w:lang w:eastAsia="hr-HR"/>
        </w:rPr>
        <w:t>tridesetposto</w:t>
      </w:r>
      <w:proofErr w:type="spellEnd"/>
      <w:r w:rsidRPr="000A36D7">
        <w:rPr>
          <w:rFonts w:ascii="Arial" w:hAnsi="Arial" w:cs="Arial"/>
          <w:color w:val="000000"/>
          <w:szCs w:val="22"/>
          <w:lang w:eastAsia="hr-HR"/>
        </w:rPr>
        <w:t>)</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w:t>
      </w:r>
      <w:proofErr w:type="spellStart"/>
      <w:r w:rsidRPr="00565B3B">
        <w:rPr>
          <w:rFonts w:ascii="Arial" w:hAnsi="Arial" w:cs="Arial"/>
          <w:color w:val="000000"/>
          <w:szCs w:val="22"/>
          <w:lang w:eastAsia="hr-HR"/>
        </w:rPr>
        <w:t>podizvoditelja</w:t>
      </w:r>
      <w:proofErr w:type="spellEnd"/>
      <w:r w:rsidRPr="00565B3B">
        <w:rPr>
          <w:rFonts w:ascii="Arial" w:hAnsi="Arial" w:cs="Arial"/>
          <w:color w:val="000000"/>
          <w:szCs w:val="22"/>
          <w:lang w:eastAsia="hr-HR"/>
        </w:rPr>
        <w:t xml:space="preserve"> </w:t>
      </w:r>
      <w:r>
        <w:rPr>
          <w:rFonts w:ascii="Arial" w:hAnsi="Arial" w:cs="Arial"/>
          <w:color w:val="000000"/>
          <w:szCs w:val="22"/>
          <w:lang w:eastAsia="hr-HR"/>
        </w:rPr>
        <w:t xml:space="preserve">i/ili </w:t>
      </w:r>
      <w:r w:rsidRPr="00565B3B">
        <w:rPr>
          <w:rFonts w:ascii="Arial" w:hAnsi="Arial" w:cs="Arial"/>
          <w:color w:val="000000"/>
          <w:szCs w:val="22"/>
          <w:lang w:eastAsia="hr-HR"/>
        </w:rPr>
        <w:t xml:space="preserve">uvođenje jednog ili više novih </w:t>
      </w:r>
      <w:proofErr w:type="spellStart"/>
      <w:r w:rsidRPr="00565B3B">
        <w:rPr>
          <w:rFonts w:ascii="Arial" w:hAnsi="Arial" w:cs="Arial"/>
          <w:color w:val="000000"/>
          <w:szCs w:val="22"/>
          <w:lang w:eastAsia="hr-HR"/>
        </w:rPr>
        <w:t>podizvoditelja</w:t>
      </w:r>
      <w:proofErr w:type="spellEnd"/>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w:t>
      </w:r>
      <w:proofErr w:type="spellStart"/>
      <w:r>
        <w:rPr>
          <w:rFonts w:ascii="Arial" w:hAnsi="Arial" w:cs="Arial"/>
          <w:color w:val="000000"/>
          <w:szCs w:val="22"/>
          <w:lang w:eastAsia="hr-HR"/>
        </w:rPr>
        <w:t>podizvoditeljima</w:t>
      </w:r>
      <w:proofErr w:type="spellEnd"/>
      <w:r>
        <w:rPr>
          <w:rFonts w:ascii="Arial" w:hAnsi="Arial" w:cs="Arial"/>
          <w:color w:val="000000"/>
          <w:szCs w:val="22"/>
          <w:lang w:eastAsia="hr-HR"/>
        </w:rPr>
        <w:t xml:space="preserve"> iz </w:t>
      </w:r>
      <w:r w:rsidRPr="00A27558">
        <w:rPr>
          <w:rFonts w:ascii="Arial" w:hAnsi="Arial" w:cs="Arial"/>
          <w:color w:val="000000"/>
          <w:szCs w:val="22"/>
          <w:lang w:eastAsia="hr-HR"/>
        </w:rPr>
        <w:t>točke 4.2.</w:t>
      </w:r>
      <w:r>
        <w:rPr>
          <w:rFonts w:ascii="Arial" w:hAnsi="Arial" w:cs="Arial"/>
          <w:color w:val="000000"/>
          <w:szCs w:val="22"/>
          <w:lang w:eastAsia="hr-HR"/>
        </w:rPr>
        <w:t xml:space="preserve"> </w:t>
      </w:r>
      <w:proofErr w:type="spellStart"/>
      <w:r>
        <w:rPr>
          <w:rFonts w:ascii="Arial" w:hAnsi="Arial" w:cs="Arial"/>
          <w:color w:val="000000"/>
          <w:szCs w:val="22"/>
          <w:lang w:eastAsia="hr-HR"/>
        </w:rPr>
        <w:t>podtočke</w:t>
      </w:r>
      <w:proofErr w:type="spellEnd"/>
      <w:r>
        <w:rPr>
          <w:rFonts w:ascii="Arial" w:hAnsi="Arial" w:cs="Arial"/>
          <w:color w:val="000000"/>
          <w:szCs w:val="22"/>
          <w:lang w:eastAsia="hr-HR"/>
        </w:rPr>
        <w:t xml:space="preserve"> 1. i 2. </w:t>
      </w:r>
      <w:r w:rsidRPr="00B05F28">
        <w:rPr>
          <w:rFonts w:ascii="Arial" w:hAnsi="Arial" w:cs="Arial"/>
          <w:color w:val="000000"/>
          <w:szCs w:val="22"/>
          <w:lang w:eastAsia="hr-HR"/>
        </w:rPr>
        <w:t xml:space="preserve">za novog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w:t>
      </w:r>
    </w:p>
    <w:p w:rsidR="00A677B2" w:rsidRDefault="00A677B2" w:rsidP="00A677B2">
      <w:pPr>
        <w:pStyle w:val="BodyText"/>
        <w:rPr>
          <w:rFonts w:ascii="Arial" w:hAnsi="Arial" w:cs="Arial"/>
          <w:color w:val="000000"/>
          <w:szCs w:val="22"/>
          <w:lang w:eastAsia="hr-HR"/>
        </w:rPr>
      </w:pPr>
    </w:p>
    <w:p w:rsidR="00A677B2" w:rsidRPr="00B05F28"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t xml:space="preserve">Sudjelovanje </w:t>
      </w:r>
      <w:proofErr w:type="spellStart"/>
      <w:r w:rsidRPr="00B05F28">
        <w:rPr>
          <w:rFonts w:ascii="Arial" w:hAnsi="Arial" w:cs="Arial"/>
          <w:color w:val="000000"/>
          <w:szCs w:val="22"/>
          <w:lang w:eastAsia="hr-HR"/>
        </w:rPr>
        <w:t>podizvoditelja</w:t>
      </w:r>
      <w:proofErr w:type="spellEnd"/>
      <w:r w:rsidRPr="00B05F28">
        <w:rPr>
          <w:rFonts w:ascii="Arial" w:hAnsi="Arial" w:cs="Arial"/>
          <w:color w:val="000000"/>
          <w:szCs w:val="22"/>
          <w:lang w:eastAsia="hr-HR"/>
        </w:rPr>
        <w:t xml:space="preserve"> ne utječe na odgovornost odabranog ponuditelja za</w:t>
      </w:r>
    </w:p>
    <w:p w:rsidR="00A677B2" w:rsidRDefault="00A677B2" w:rsidP="00A677B2">
      <w:pPr>
        <w:pStyle w:val="BodyText"/>
        <w:rPr>
          <w:rFonts w:ascii="Arial" w:hAnsi="Arial" w:cs="Arial"/>
          <w:color w:val="000000"/>
          <w:szCs w:val="22"/>
          <w:lang w:eastAsia="hr-HR"/>
        </w:rPr>
      </w:pPr>
      <w:r w:rsidRPr="00B05F28">
        <w:rPr>
          <w:rFonts w:ascii="Arial" w:hAnsi="Arial" w:cs="Arial"/>
          <w:color w:val="000000"/>
          <w:szCs w:val="22"/>
          <w:lang w:eastAsia="hr-HR"/>
        </w:rPr>
        <w:lastRenderedPageBreak/>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A677B2" w:rsidRDefault="00A677B2" w:rsidP="00A677B2">
      <w:pPr>
        <w:pStyle w:val="BodyText"/>
        <w:rPr>
          <w:rFonts w:ascii="Arial" w:hAnsi="Arial" w:cs="Arial"/>
          <w:color w:val="000000"/>
          <w:szCs w:val="22"/>
          <w:lang w:eastAsia="hr-HR"/>
        </w:rPr>
      </w:pPr>
    </w:p>
    <w:p w:rsidR="000651C3" w:rsidRDefault="000651C3" w:rsidP="00A677B2">
      <w:pPr>
        <w:pStyle w:val="Heading2"/>
      </w:pPr>
      <w:bookmarkStart w:id="37" w:name="_Toc282769684"/>
      <w:bookmarkStart w:id="38" w:name="_Toc282769685"/>
      <w:bookmarkStart w:id="39" w:name="_Toc282769686"/>
      <w:bookmarkStart w:id="40" w:name="_Toc282769687"/>
      <w:bookmarkStart w:id="41" w:name="_Toc360694439"/>
      <w:bookmarkStart w:id="42" w:name="_Toc8137803"/>
      <w:bookmarkStart w:id="43" w:name="_Toc64367083"/>
      <w:bookmarkEnd w:id="37"/>
      <w:bookmarkEnd w:id="38"/>
      <w:bookmarkEnd w:id="39"/>
      <w:bookmarkEnd w:id="40"/>
    </w:p>
    <w:p w:rsidR="00A677B2" w:rsidRPr="0070472A" w:rsidRDefault="00A677B2" w:rsidP="00A677B2">
      <w:pPr>
        <w:pStyle w:val="Heading2"/>
        <w:rPr>
          <w:rFonts w:cs="Arial"/>
          <w:szCs w:val="22"/>
        </w:rPr>
      </w:pPr>
      <w:r>
        <w:t xml:space="preserve">4.3.     </w:t>
      </w:r>
      <w:r w:rsidRPr="0070472A">
        <w:t xml:space="preserve">Datum, vrijeme i mjesto dostave </w:t>
      </w:r>
      <w:r>
        <w:t xml:space="preserve">i </w:t>
      </w:r>
      <w:r w:rsidRPr="0070472A">
        <w:t>otvaranja ponuda</w:t>
      </w:r>
      <w:bookmarkEnd w:id="41"/>
      <w:r w:rsidRPr="0070472A">
        <w:t>:</w:t>
      </w:r>
    </w:p>
    <w:p w:rsidR="00A677B2" w:rsidRPr="001E4AFB" w:rsidRDefault="00A677B2" w:rsidP="00A677B2">
      <w:pPr>
        <w:tabs>
          <w:tab w:val="left" w:pos="540"/>
        </w:tabs>
        <w:spacing w:before="120" w:after="120"/>
        <w:jc w:val="both"/>
        <w:rPr>
          <w:rFonts w:cs="Arial"/>
          <w:b/>
          <w:szCs w:val="22"/>
        </w:rPr>
      </w:pPr>
      <w:r w:rsidRPr="001E4AFB">
        <w:rPr>
          <w:rFonts w:cs="Arial"/>
          <w:b/>
          <w:szCs w:val="22"/>
        </w:rPr>
        <w:t>Ponude se dostavljaju u pisarnicu Ministarstva turizma u Zagrebu</w:t>
      </w:r>
      <w:r w:rsidRPr="000722ED">
        <w:rPr>
          <w:rFonts w:cs="Arial"/>
          <w:szCs w:val="22"/>
        </w:rPr>
        <w:t xml:space="preserve">, </w:t>
      </w:r>
      <w:r w:rsidRPr="001E4AFB">
        <w:rPr>
          <w:rFonts w:cs="Arial"/>
          <w:b/>
          <w:szCs w:val="22"/>
        </w:rPr>
        <w:t xml:space="preserve">Prisavlje 14, 10000 Zagreb, soba 51, visoko prizemlje, svaki radni dan od 08:30 do 16:30 sati ili preporučenom poštanskom pošiljkom, odnosno dostavom na navedenu adresu. </w:t>
      </w:r>
    </w:p>
    <w:p w:rsidR="00A677B2" w:rsidRPr="001B213E" w:rsidRDefault="00A677B2" w:rsidP="00A677B2">
      <w:pPr>
        <w:tabs>
          <w:tab w:val="left" w:pos="540"/>
        </w:tabs>
        <w:spacing w:before="120" w:after="120"/>
        <w:jc w:val="both"/>
        <w:rPr>
          <w:rFonts w:cs="Arial"/>
          <w:b/>
          <w:color w:val="000000" w:themeColor="text1"/>
          <w:szCs w:val="22"/>
          <w:u w:val="single"/>
        </w:rPr>
      </w:pPr>
      <w:r w:rsidRPr="00BD738D">
        <w:rPr>
          <w:rFonts w:cs="Arial"/>
          <w:b/>
          <w:szCs w:val="22"/>
          <w:u w:val="single"/>
        </w:rPr>
        <w:t xml:space="preserve">Ponude je potrebno dostaviti (bez obzira na način dostave) </w:t>
      </w:r>
      <w:r w:rsidRPr="001B213E">
        <w:rPr>
          <w:rFonts w:cs="Arial"/>
          <w:b/>
          <w:color w:val="000000" w:themeColor="text1"/>
          <w:szCs w:val="22"/>
          <w:u w:val="single"/>
        </w:rPr>
        <w:t xml:space="preserve">do </w:t>
      </w:r>
      <w:r w:rsidR="000651C3">
        <w:rPr>
          <w:rFonts w:cs="Arial"/>
          <w:b/>
          <w:color w:val="000000" w:themeColor="text1"/>
          <w:szCs w:val="22"/>
          <w:u w:val="single"/>
        </w:rPr>
        <w:t>11</w:t>
      </w:r>
      <w:r w:rsidR="00DF16E4">
        <w:rPr>
          <w:rFonts w:cs="Arial"/>
          <w:b/>
          <w:color w:val="000000" w:themeColor="text1"/>
          <w:szCs w:val="22"/>
          <w:u w:val="single"/>
        </w:rPr>
        <w:t>.</w:t>
      </w:r>
      <w:r w:rsidR="004B5A45">
        <w:rPr>
          <w:rFonts w:cs="Arial"/>
          <w:b/>
          <w:color w:val="000000" w:themeColor="text1"/>
          <w:szCs w:val="22"/>
          <w:u w:val="single"/>
        </w:rPr>
        <w:t xml:space="preserve"> </w:t>
      </w:r>
      <w:r w:rsidR="000651C3">
        <w:rPr>
          <w:rFonts w:cs="Arial"/>
          <w:b/>
          <w:color w:val="000000" w:themeColor="text1"/>
          <w:szCs w:val="22"/>
          <w:u w:val="single"/>
        </w:rPr>
        <w:t>kolovoza</w:t>
      </w:r>
      <w:r w:rsidRPr="001B213E">
        <w:rPr>
          <w:rFonts w:cs="Arial"/>
          <w:b/>
          <w:color w:val="000000" w:themeColor="text1"/>
          <w:szCs w:val="22"/>
          <w:u w:val="single"/>
        </w:rPr>
        <w:t xml:space="preserve"> 2015. </w:t>
      </w:r>
      <w:r w:rsidR="008C4F08" w:rsidRPr="001B213E">
        <w:rPr>
          <w:rFonts w:cs="Arial"/>
          <w:b/>
          <w:color w:val="000000" w:themeColor="text1"/>
          <w:szCs w:val="22"/>
          <w:u w:val="single"/>
        </w:rPr>
        <w:t>do 1</w:t>
      </w:r>
      <w:r w:rsidR="004B5A45">
        <w:rPr>
          <w:rFonts w:cs="Arial"/>
          <w:b/>
          <w:color w:val="000000" w:themeColor="text1"/>
          <w:szCs w:val="22"/>
          <w:u w:val="single"/>
        </w:rPr>
        <w:t>2</w:t>
      </w:r>
      <w:r w:rsidRPr="001B213E">
        <w:rPr>
          <w:rFonts w:cs="Arial"/>
          <w:b/>
          <w:color w:val="000000" w:themeColor="text1"/>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ponude koje nisu zaprimljene u sjedištu Naručitelja do gore navedenog datuma </w:t>
      </w:r>
      <w:r w:rsidRPr="00BD738D">
        <w:rPr>
          <w:rFonts w:cs="Arial"/>
          <w:szCs w:val="22"/>
        </w:rPr>
        <w:t>i sata obilježit će se kao zakašnjele, te će se neotvorene vratiti pošiljatelju.</w:t>
      </w:r>
      <w:bookmarkStart w:id="44" w:name="_Toc326064105"/>
      <w:bookmarkStart w:id="45" w:name="_Toc190135181"/>
      <w:bookmarkStart w:id="46" w:name="_Toc360694441"/>
      <w:bookmarkStart w:id="47" w:name="_Toc64367086"/>
      <w:bookmarkStart w:id="48" w:name="_Toc431529035"/>
      <w:bookmarkStart w:id="49" w:name="_Toc451161773"/>
      <w:bookmarkStart w:id="50" w:name="_Toc500651268"/>
      <w:bookmarkEnd w:id="42"/>
      <w:bookmarkEnd w:id="43"/>
      <w:bookmarkEnd w:id="44"/>
    </w:p>
    <w:p w:rsidR="00A677B2" w:rsidRDefault="00A677B2" w:rsidP="00A677B2">
      <w:pPr>
        <w:pStyle w:val="Heading2"/>
      </w:pPr>
    </w:p>
    <w:p w:rsidR="00A677B2" w:rsidRPr="0070472A" w:rsidRDefault="00A677B2" w:rsidP="00A677B2">
      <w:pPr>
        <w:pStyle w:val="Heading2"/>
        <w:rPr>
          <w:rFonts w:cs="Arial"/>
          <w:szCs w:val="22"/>
        </w:rPr>
      </w:pPr>
      <w:r>
        <w:t xml:space="preserve">4.4. </w:t>
      </w:r>
      <w:r w:rsidRPr="0070472A">
        <w:t>Rok za donošenje odluke o odabiru</w:t>
      </w:r>
      <w:bookmarkEnd w:id="45"/>
      <w:bookmarkEnd w:id="46"/>
      <w:r w:rsidRPr="0070472A">
        <w:t>:</w:t>
      </w:r>
      <w:r w:rsidRPr="0070472A">
        <w:rPr>
          <w:rFonts w:cs="Arial"/>
          <w:szCs w:val="22"/>
        </w:rPr>
        <w:t xml:space="preserve">  </w:t>
      </w:r>
      <w:bookmarkEnd w:id="47"/>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w:t>
      </w:r>
      <w:r>
        <w:rPr>
          <w:rFonts w:cs="Arial"/>
          <w:szCs w:val="22"/>
        </w:rPr>
        <w:t>/narudžbenica</w:t>
      </w:r>
      <w:r w:rsidRPr="00EC6183">
        <w:rPr>
          <w:rFonts w:cs="Arial"/>
          <w:szCs w:val="22"/>
        </w:rPr>
        <w:t xml:space="preserve"> o </w:t>
      </w:r>
      <w:r>
        <w:rPr>
          <w:rFonts w:cs="Arial"/>
          <w:szCs w:val="22"/>
        </w:rPr>
        <w:t>bagatelnoj</w:t>
      </w:r>
      <w:r w:rsidRPr="00EC6183">
        <w:rPr>
          <w:rFonts w:cs="Arial"/>
          <w:szCs w:val="22"/>
        </w:rPr>
        <w:t xml:space="preserve"> nabavi</w:t>
      </w:r>
      <w:r>
        <w:rPr>
          <w:rFonts w:cs="Arial"/>
          <w:szCs w:val="22"/>
        </w:rPr>
        <w:t xml:space="preserve"> predmetnih usluga.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51" w:name="_Toc190135182"/>
    </w:p>
    <w:p w:rsidR="004110FD" w:rsidRDefault="004110FD" w:rsidP="00A677B2">
      <w:pPr>
        <w:pStyle w:val="Heading2"/>
      </w:pPr>
      <w:bookmarkStart w:id="52" w:name="_Toc360694442"/>
    </w:p>
    <w:p w:rsidR="00A677B2" w:rsidRPr="0070472A" w:rsidRDefault="00A677B2" w:rsidP="00A677B2">
      <w:pPr>
        <w:pStyle w:val="Heading2"/>
      </w:pPr>
      <w:r>
        <w:t xml:space="preserve">4.5. </w:t>
      </w:r>
      <w:r w:rsidRPr="0070472A">
        <w:t>Rok, način i uvjeti plaćanja</w:t>
      </w:r>
      <w:bookmarkEnd w:id="52"/>
      <w:r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8"/>
    <w:bookmarkEnd w:id="49"/>
    <w:bookmarkEnd w:id="50"/>
    <w:bookmarkEnd w:id="51"/>
    <w:p w:rsidR="00A677B2" w:rsidRPr="00845F36" w:rsidRDefault="00A677B2" w:rsidP="00A677B2">
      <w:pPr>
        <w:pStyle w:val="Heading2"/>
      </w:pPr>
      <w:r>
        <w:t xml:space="preserve">4.6. </w:t>
      </w:r>
      <w:r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Pr="00507252" w:rsidRDefault="00A677B2" w:rsidP="00A677B2">
      <w:pPr>
        <w:spacing w:before="120" w:after="120"/>
        <w:jc w:val="both"/>
        <w:rPr>
          <w:rFonts w:cs="Arial"/>
          <w:b/>
          <w:szCs w:val="22"/>
        </w:rPr>
      </w:pPr>
      <w:r>
        <w:rPr>
          <w:rFonts w:cs="Arial"/>
          <w:b/>
          <w:szCs w:val="22"/>
        </w:rPr>
        <w:t>U prilogu 2</w:t>
      </w:r>
      <w:r w:rsidRPr="00507252">
        <w:rPr>
          <w:rFonts w:cs="Arial"/>
          <w:b/>
          <w:szCs w:val="22"/>
        </w:rPr>
        <w:t>. „Troškovnik“ nalazi se tablica koja se popunjava na način da ponuditelj upiše jedin</w:t>
      </w:r>
      <w:r>
        <w:rPr>
          <w:rFonts w:cs="Arial"/>
          <w:b/>
          <w:szCs w:val="22"/>
        </w:rPr>
        <w:t>ičnu cijenu robe koju nudi.</w:t>
      </w:r>
      <w:r w:rsidRPr="00507252">
        <w:rPr>
          <w:rFonts w:cs="Arial"/>
          <w:b/>
          <w:szCs w:val="22"/>
        </w:rPr>
        <w:t xml:space="preserve"> </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Default="00A677B2" w:rsidP="00A677B2"/>
    <w:p w:rsidR="00A677B2" w:rsidRPr="005931EF" w:rsidRDefault="00A677B2" w:rsidP="00A677B2"/>
    <w:p w:rsidR="00A677B2" w:rsidRPr="003C3EEB" w:rsidRDefault="00A677B2" w:rsidP="00A677B2">
      <w:pPr>
        <w:pStyle w:val="Heading2"/>
      </w:pPr>
      <w:bookmarkStart w:id="53" w:name="_Toc282769696"/>
      <w:bookmarkStart w:id="54" w:name="_Toc282769697"/>
      <w:bookmarkStart w:id="55" w:name="_Toc282769698"/>
      <w:bookmarkStart w:id="56" w:name="_Toc282769699"/>
      <w:bookmarkStart w:id="57" w:name="_Toc282769700"/>
      <w:bookmarkStart w:id="58" w:name="_Toc282769701"/>
      <w:bookmarkStart w:id="59" w:name="_Toc282769702"/>
      <w:bookmarkStart w:id="60" w:name="_Toc282769703"/>
      <w:bookmarkStart w:id="61" w:name="_Toc282769704"/>
      <w:bookmarkStart w:id="62" w:name="_Toc282769705"/>
      <w:bookmarkStart w:id="63" w:name="_Toc282769706"/>
      <w:bookmarkStart w:id="64" w:name="_Toc282769707"/>
      <w:bookmarkStart w:id="65" w:name="_Toc282769708"/>
      <w:bookmarkStart w:id="66" w:name="_Toc282769709"/>
      <w:bookmarkStart w:id="67" w:name="_Toc252871892"/>
      <w:bookmarkStart w:id="68" w:name="_Toc242247933"/>
      <w:bookmarkStart w:id="69" w:name="OLE_LINK1"/>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t xml:space="preserve">5.7. </w:t>
      </w:r>
      <w:r w:rsidRPr="003C3EEB">
        <w:t>Popis priloga:</w:t>
      </w:r>
    </w:p>
    <w:p w:rsidR="00A677B2" w:rsidRDefault="00A677B2" w:rsidP="00A677B2">
      <w:pPr>
        <w:pStyle w:val="Heading2"/>
      </w:pPr>
    </w:p>
    <w:p w:rsidR="00A677B2" w:rsidRPr="004841E7" w:rsidRDefault="00A677B2" w:rsidP="004841E7">
      <w:pPr>
        <w:pStyle w:val="Heading2"/>
        <w:rPr>
          <w:b w:val="0"/>
        </w:rPr>
      </w:pPr>
      <w:r w:rsidRPr="004841E7">
        <w:rPr>
          <w:b w:val="0"/>
        </w:rPr>
        <w:t>Prilog 1. – Ponudbeni list</w:t>
      </w:r>
    </w:p>
    <w:p w:rsidR="00A677B2" w:rsidRPr="004841E7" w:rsidRDefault="00A677B2" w:rsidP="004841E7">
      <w:pPr>
        <w:pStyle w:val="Heading2"/>
        <w:rPr>
          <w:b w:val="0"/>
        </w:rPr>
      </w:pPr>
      <w:r w:rsidRPr="004841E7">
        <w:rPr>
          <w:b w:val="0"/>
        </w:rPr>
        <w:t xml:space="preserve">Prilog 2. </w:t>
      </w:r>
      <w:r w:rsidR="004841E7" w:rsidRPr="004841E7">
        <w:rPr>
          <w:b w:val="0"/>
        </w:rPr>
        <w:t>–</w:t>
      </w:r>
      <w:r w:rsidRPr="004841E7">
        <w:rPr>
          <w:b w:val="0"/>
        </w:rPr>
        <w:t xml:space="preserve"> Troškovnik</w:t>
      </w:r>
    </w:p>
    <w:p w:rsidR="004841E7" w:rsidRPr="004841E7" w:rsidRDefault="004841E7" w:rsidP="004841E7">
      <w:r w:rsidRPr="004841E7">
        <w:t>Prilog 3. – Izvod iz sudskog ili obrtnog registra</w:t>
      </w:r>
    </w:p>
    <w:p w:rsidR="004841E7" w:rsidRPr="004841E7" w:rsidRDefault="004841E7" w:rsidP="004841E7">
      <w:pPr>
        <w:pStyle w:val="Heading1"/>
        <w:numPr>
          <w:ilvl w:val="0"/>
          <w:numId w:val="0"/>
        </w:numPr>
        <w:spacing w:before="0" w:after="0"/>
        <w:rPr>
          <w:b w:val="0"/>
          <w:lang w:val="hr-HR"/>
        </w:rPr>
      </w:pPr>
      <w:r w:rsidRPr="004841E7">
        <w:rPr>
          <w:b w:val="0"/>
          <w:lang w:val="hr-HR"/>
        </w:rPr>
        <w:t>Prilog 4. – Potvrda porezne uprave</w:t>
      </w:r>
    </w:p>
    <w:p w:rsidR="00A677B2" w:rsidRDefault="00A677B2" w:rsidP="00A677B2">
      <w:pPr>
        <w:pStyle w:val="Heading2"/>
      </w:pPr>
    </w:p>
    <w:p w:rsidR="00A677B2" w:rsidRDefault="00A677B2" w:rsidP="00A677B2">
      <w:pPr>
        <w:pStyle w:val="Heading2"/>
      </w:pPr>
    </w:p>
    <w:p w:rsidR="00A677B2" w:rsidRDefault="00A677B2" w:rsidP="00A677B2">
      <w:pPr>
        <w:pStyle w:val="Heading2"/>
      </w:pPr>
    </w:p>
    <w:p w:rsidR="00A677B2" w:rsidRDefault="00A677B2" w:rsidP="00A677B2">
      <w:pPr>
        <w:pageBreakBefore/>
        <w:rPr>
          <w:b/>
        </w:rPr>
      </w:pPr>
      <w:r>
        <w:rPr>
          <w:b/>
        </w:rPr>
        <w:lastRenderedPageBreak/>
        <w:t>Prilog 1. Ponudbeni list</w:t>
      </w:r>
    </w:p>
    <w:p w:rsidR="00A677B2" w:rsidRDefault="00A677B2" w:rsidP="00A677B2">
      <w:pPr>
        <w:pStyle w:val="Heading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A677B2" w:rsidRPr="00956A45" w:rsidTr="00FA03D4">
        <w:trPr>
          <w:trHeight w:val="290"/>
        </w:trPr>
        <w:tc>
          <w:tcPr>
            <w:tcW w:w="9165" w:type="dxa"/>
            <w:gridSpan w:val="3"/>
            <w:tcBorders>
              <w:top w:val="nil"/>
              <w:left w:val="nil"/>
              <w:bottom w:val="nil"/>
              <w:right w:val="nil"/>
            </w:tcBorders>
            <w:shd w:val="clear" w:color="auto" w:fill="auto"/>
            <w:noWrap/>
            <w:vAlign w:val="bottom"/>
            <w:hideMark/>
          </w:tcPr>
          <w:p w:rsidR="00A677B2" w:rsidRPr="00956A45" w:rsidRDefault="00A677B2" w:rsidP="00FA03D4">
            <w:pPr>
              <w:jc w:val="center"/>
              <w:rPr>
                <w:rFonts w:cs="Arial"/>
                <w:b/>
                <w:bCs/>
                <w:sz w:val="24"/>
                <w:szCs w:val="24"/>
                <w:lang w:eastAsia="hr-HR"/>
              </w:rPr>
            </w:pPr>
            <w:r w:rsidRPr="00956A45">
              <w:rPr>
                <w:rFonts w:cs="Arial"/>
                <w:b/>
                <w:bCs/>
                <w:sz w:val="24"/>
                <w:szCs w:val="24"/>
                <w:lang w:eastAsia="hr-HR"/>
              </w:rPr>
              <w:t>PONUDBENI LIST</w:t>
            </w:r>
          </w:p>
        </w:tc>
      </w:tr>
      <w:tr w:rsidR="00A677B2" w:rsidRPr="00956A45" w:rsidTr="00FA03D4">
        <w:trPr>
          <w:trHeight w:val="154"/>
        </w:trPr>
        <w:tc>
          <w:tcPr>
            <w:tcW w:w="6606" w:type="dxa"/>
            <w:gridSpan w:val="2"/>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r>
      <w:tr w:rsidR="00A677B2" w:rsidRPr="00956A45" w:rsidTr="00FA03D4">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A677B2" w:rsidRPr="00956A45" w:rsidRDefault="00A677B2" w:rsidP="00FA03D4">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PODACI O DIJELU UGOVORA O JAVNOJ NABAVI, AKO SE DIO UGOVORA O JAVNOJ 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154"/>
        </w:trPr>
        <w:tc>
          <w:tcPr>
            <w:tcW w:w="6606" w:type="dxa"/>
            <w:gridSpan w:val="2"/>
            <w:tcBorders>
              <w:top w:val="nil"/>
              <w:left w:val="nil"/>
              <w:bottom w:val="nil"/>
              <w:right w:val="nil"/>
            </w:tcBorders>
            <w:shd w:val="clear" w:color="auto" w:fill="auto"/>
            <w:noWrap/>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349"/>
        </w:trPr>
        <w:tc>
          <w:tcPr>
            <w:tcW w:w="9165" w:type="dxa"/>
            <w:gridSpan w:val="3"/>
            <w:tcBorders>
              <w:top w:val="nil"/>
              <w:left w:val="nil"/>
              <w:bottom w:val="nil"/>
              <w:right w:val="nil"/>
            </w:tcBorders>
            <w:shd w:val="clear" w:color="auto" w:fill="auto"/>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A677B2" w:rsidRPr="00956A45" w:rsidTr="00FA03D4">
        <w:trPr>
          <w:trHeight w:val="174"/>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A677B2" w:rsidRPr="00956A45" w:rsidTr="00FA03D4">
        <w:trPr>
          <w:trHeight w:val="478"/>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r>
    </w:tbl>
    <w:p w:rsidR="00A677B2"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Default="00A124FF"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Default="00A124FF" w:rsidP="00A124FF"/>
    <w:p w:rsidR="00A124FF" w:rsidRDefault="00A124FF" w:rsidP="00A124FF"/>
    <w:p w:rsidR="00A677B2" w:rsidRPr="00A124FF" w:rsidRDefault="004165F8" w:rsidP="00A124FF">
      <w:pPr>
        <w:tabs>
          <w:tab w:val="left" w:pos="6695"/>
        </w:tabs>
      </w:pPr>
      <w:r>
        <w:t xml:space="preserve">                                                                             U ___________________. _______________</w:t>
      </w:r>
      <w:r w:rsidR="00A124FF">
        <w:t>.2015.</w:t>
      </w:r>
    </w:p>
    <w:p w:rsidR="003C3F73" w:rsidRDefault="003C3F73" w:rsidP="00A677B2">
      <w:pPr>
        <w:pStyle w:val="Heading1"/>
        <w:numPr>
          <w:ilvl w:val="0"/>
          <w:numId w:val="0"/>
        </w:numPr>
        <w:ind w:left="708" w:hanging="708"/>
        <w:rPr>
          <w:lang w:val="hr-HR"/>
        </w:rPr>
      </w:pPr>
    </w:p>
    <w:p w:rsidR="008B7F3F" w:rsidRDefault="008B7F3F" w:rsidP="003C3F73">
      <w:pPr>
        <w:pStyle w:val="Heading1"/>
        <w:keepNext w:val="0"/>
        <w:pageBreakBefore/>
        <w:numPr>
          <w:ilvl w:val="0"/>
          <w:numId w:val="0"/>
        </w:numPr>
        <w:ind w:left="709" w:hanging="709"/>
        <w:rPr>
          <w:lang w:val="hr-HR"/>
        </w:rPr>
        <w:sectPr w:rsidR="008B7F3F" w:rsidSect="008B7F3F">
          <w:headerReference w:type="default" r:id="rId15"/>
          <w:footerReference w:type="even" r:id="rId16"/>
          <w:footerReference w:type="default" r:id="rId17"/>
          <w:pgSz w:w="11906" w:h="16838"/>
          <w:pgMar w:top="1276" w:right="849" w:bottom="1134" w:left="567" w:header="720" w:footer="720" w:gutter="0"/>
          <w:pgNumType w:start="0"/>
          <w:cols w:space="720"/>
          <w:titlePg/>
          <w:docGrid w:linePitch="299"/>
        </w:sectPr>
      </w:pPr>
    </w:p>
    <w:p w:rsidR="00A677B2" w:rsidRDefault="00A677B2" w:rsidP="003C3F73">
      <w:pPr>
        <w:pStyle w:val="Heading1"/>
        <w:keepNext w:val="0"/>
        <w:pageBreakBefore/>
        <w:numPr>
          <w:ilvl w:val="0"/>
          <w:numId w:val="0"/>
        </w:numPr>
        <w:ind w:left="709" w:hanging="709"/>
        <w:rPr>
          <w:lang w:val="hr-HR"/>
        </w:rPr>
      </w:pPr>
      <w:r>
        <w:rPr>
          <w:lang w:val="hr-HR"/>
        </w:rPr>
        <w:lastRenderedPageBreak/>
        <w:t>Prilog 2. Troškovnik</w:t>
      </w:r>
    </w:p>
    <w:p w:rsidR="007C67B9" w:rsidRDefault="007C67B9" w:rsidP="00977F52">
      <w:pPr>
        <w:tabs>
          <w:tab w:val="left" w:pos="0"/>
          <w:tab w:val="left" w:pos="426"/>
        </w:tabs>
      </w:pPr>
    </w:p>
    <w:p w:rsidR="007C67B9" w:rsidRPr="007C67B9" w:rsidRDefault="003C3391" w:rsidP="007C67B9">
      <w:r w:rsidRPr="00F909BE">
        <w:rPr>
          <w:noProof/>
          <w:lang w:eastAsia="hr-HR"/>
        </w:rPr>
        <w:drawing>
          <wp:inline distT="0" distB="0" distL="0" distR="0" wp14:anchorId="10FC8E75" wp14:editId="43F1CE15">
            <wp:extent cx="9161780" cy="4368165"/>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61780" cy="4368165"/>
                    </a:xfrm>
                    <a:prstGeom prst="rect">
                      <a:avLst/>
                    </a:prstGeom>
                    <a:noFill/>
                    <a:ln>
                      <a:noFill/>
                    </a:ln>
                  </pic:spPr>
                </pic:pic>
              </a:graphicData>
            </a:graphic>
          </wp:inline>
        </w:drawing>
      </w:r>
    </w:p>
    <w:p w:rsidR="007C67B9" w:rsidRPr="007C67B9" w:rsidRDefault="007C67B9" w:rsidP="007C67B9"/>
    <w:p w:rsidR="007C67B9" w:rsidRPr="007C67B9" w:rsidRDefault="007C67B9" w:rsidP="007C67B9"/>
    <w:p w:rsidR="007C67B9" w:rsidRPr="007C67B9" w:rsidRDefault="007C67B9" w:rsidP="007C67B9"/>
    <w:p w:rsidR="007C67B9" w:rsidRPr="007C67B9" w:rsidRDefault="007C67B9" w:rsidP="007C67B9"/>
    <w:p w:rsidR="007C67B9" w:rsidRPr="007C67B9" w:rsidRDefault="007C67B9" w:rsidP="007C67B9"/>
    <w:p w:rsidR="007C67B9" w:rsidRPr="007C67B9" w:rsidRDefault="007C67B9" w:rsidP="007C67B9">
      <w:pPr>
        <w:rPr>
          <w:b/>
        </w:rPr>
      </w:pPr>
      <w:r w:rsidRPr="007C67B9">
        <w:rPr>
          <w:b/>
        </w:rPr>
        <w:t>Napomena: dostava</w:t>
      </w:r>
      <w:r>
        <w:rPr>
          <w:b/>
        </w:rPr>
        <w:t xml:space="preserve"> predmetne robe</w:t>
      </w:r>
      <w:r w:rsidRPr="007C67B9">
        <w:rPr>
          <w:b/>
        </w:rPr>
        <w:t xml:space="preserve"> i postavljanje uračunato u cijenu. </w:t>
      </w:r>
    </w:p>
    <w:p w:rsidR="007C67B9" w:rsidRDefault="007C67B9" w:rsidP="007C67B9"/>
    <w:p w:rsidR="008B7F3F" w:rsidRPr="007C67B9" w:rsidRDefault="008B7F3F" w:rsidP="007C67B9">
      <w:pPr>
        <w:sectPr w:rsidR="008B7F3F" w:rsidRPr="007C67B9" w:rsidSect="008B7F3F">
          <w:pgSz w:w="16838" w:h="11906" w:orient="landscape"/>
          <w:pgMar w:top="567" w:right="1276" w:bottom="851" w:left="1134" w:header="720" w:footer="720" w:gutter="0"/>
          <w:pgNumType w:start="0"/>
          <w:cols w:space="720"/>
          <w:titlePg/>
          <w:docGrid w:linePitch="299"/>
        </w:sectPr>
      </w:pPr>
    </w:p>
    <w:p w:rsidR="004165F8" w:rsidRPr="004165F8" w:rsidRDefault="00A677B2" w:rsidP="004165F8">
      <w:pPr>
        <w:pageBreakBefore/>
        <w:rPr>
          <w:sz w:val="20"/>
        </w:rPr>
      </w:pPr>
      <w:r w:rsidRPr="00336546">
        <w:rPr>
          <w:sz w:val="20"/>
        </w:rPr>
        <w:lastRenderedPageBreak/>
        <w:t>Cijena bez PDV-a: 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PDV:  ________________________________________________________________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Ukupna cijena sa PDV-om: _______________________________________________</w:t>
      </w:r>
    </w:p>
    <w:p w:rsidR="00A677B2" w:rsidRPr="00336546" w:rsidRDefault="00A677B2" w:rsidP="00A677B2">
      <w:pPr>
        <w:rPr>
          <w:sz w:val="20"/>
        </w:rPr>
      </w:pPr>
    </w:p>
    <w:p w:rsidR="00A677B2" w:rsidRPr="00336546" w:rsidRDefault="00A677B2" w:rsidP="00A677B2">
      <w:pPr>
        <w:rPr>
          <w:sz w:val="20"/>
        </w:rPr>
      </w:pPr>
      <w:r w:rsidRPr="00336546">
        <w:rPr>
          <w:sz w:val="20"/>
        </w:rPr>
        <w:t>Slovima: ______________________________________________________________</w:t>
      </w:r>
    </w:p>
    <w:p w:rsidR="00A677B2" w:rsidRPr="00336546" w:rsidRDefault="00A677B2" w:rsidP="00A677B2">
      <w:pPr>
        <w:rPr>
          <w:sz w:val="20"/>
        </w:rPr>
      </w:pPr>
      <w:r w:rsidRPr="00336546">
        <w:rPr>
          <w:sz w:val="20"/>
        </w:rPr>
        <w:t>*</w:t>
      </w:r>
      <w:r>
        <w:rPr>
          <w:sz w:val="20"/>
        </w:rPr>
        <w:t xml:space="preserve"> ukupna cijena sa PDV-om</w:t>
      </w:r>
      <w:r w:rsidRPr="00336546">
        <w:rPr>
          <w:sz w:val="20"/>
        </w:rPr>
        <w:t xml:space="preserve"> iz troškovnika sadrži i trošak dostave robe na adresu Naručitelja.</w:t>
      </w:r>
    </w:p>
    <w:p w:rsidR="00A677B2" w:rsidRDefault="00A677B2" w:rsidP="00A677B2">
      <w:pPr>
        <w:jc w:val="both"/>
        <w:rPr>
          <w:sz w:val="20"/>
        </w:rPr>
      </w:pPr>
    </w:p>
    <w:p w:rsidR="00A677B2" w:rsidRDefault="00A677B2" w:rsidP="00A677B2">
      <w:pPr>
        <w:jc w:val="both"/>
        <w:rPr>
          <w:sz w:val="20"/>
        </w:rPr>
      </w:pPr>
      <w:r w:rsidRPr="00336546">
        <w:rPr>
          <w:sz w:val="20"/>
        </w:rPr>
        <w:t xml:space="preserve">NAPOMENA: </w:t>
      </w:r>
    </w:p>
    <w:p w:rsidR="00A677B2" w:rsidRPr="00336546" w:rsidRDefault="00A677B2" w:rsidP="00A677B2">
      <w:pPr>
        <w:jc w:val="both"/>
        <w:rPr>
          <w:sz w:val="20"/>
        </w:rPr>
      </w:pPr>
      <w:r w:rsidRPr="00336546">
        <w:rPr>
          <w:sz w:val="20"/>
        </w:rPr>
        <w:t xml:space="preserve">Ponude koje ne zadovoljavaju navedene zahtjeve </w:t>
      </w:r>
      <w:r w:rsidR="002A6BF0">
        <w:rPr>
          <w:sz w:val="20"/>
        </w:rPr>
        <w:t xml:space="preserve">iz Troškovnika </w:t>
      </w:r>
      <w:r w:rsidRPr="00336546">
        <w:rPr>
          <w:sz w:val="20"/>
        </w:rPr>
        <w:t>neće biti razmatrane!</w:t>
      </w:r>
    </w:p>
    <w:p w:rsidR="00A677B2" w:rsidRPr="00336546" w:rsidRDefault="00A677B2" w:rsidP="00A677B2">
      <w:pPr>
        <w:rPr>
          <w:sz w:val="20"/>
        </w:rPr>
      </w:pPr>
    </w:p>
    <w:p w:rsidR="00A677B2" w:rsidRDefault="00A677B2" w:rsidP="00A677B2">
      <w:pPr>
        <w:pStyle w:val="Heading1"/>
        <w:numPr>
          <w:ilvl w:val="0"/>
          <w:numId w:val="0"/>
        </w:numPr>
        <w:rPr>
          <w:b w:val="0"/>
          <w:sz w:val="20"/>
          <w:lang w:val="hr-HR"/>
        </w:rPr>
      </w:pPr>
      <w:r w:rsidRPr="00336546">
        <w:rPr>
          <w:b w:val="0"/>
          <w:sz w:val="20"/>
          <w:lang w:val="hr-HR"/>
        </w:rPr>
        <w:t xml:space="preserve">    </w:t>
      </w:r>
    </w:p>
    <w:p w:rsidR="00A677B2" w:rsidRPr="00336546" w:rsidRDefault="00A677B2" w:rsidP="00A677B2">
      <w:pPr>
        <w:pStyle w:val="Heading1"/>
        <w:numPr>
          <w:ilvl w:val="0"/>
          <w:numId w:val="0"/>
        </w:numPr>
        <w:rPr>
          <w:b w:val="0"/>
          <w:sz w:val="20"/>
          <w:lang w:val="hr-HR"/>
        </w:rPr>
      </w:pPr>
      <w:r w:rsidRPr="00336546">
        <w:rPr>
          <w:b w:val="0"/>
          <w:sz w:val="20"/>
          <w:lang w:val="hr-HR"/>
        </w:rPr>
        <w:t xml:space="preserve">   (potpis osobe ovlaštene po zakonu za zastupanje gospodarskog subjekta)</w:t>
      </w:r>
    </w:p>
    <w:p w:rsidR="00A677B2" w:rsidRDefault="00A677B2" w:rsidP="00A677B2">
      <w:pPr>
        <w:pStyle w:val="Heading1"/>
        <w:numPr>
          <w:ilvl w:val="0"/>
          <w:numId w:val="0"/>
        </w:numPr>
        <w:ind w:left="432"/>
        <w:rPr>
          <w:b w:val="0"/>
          <w:sz w:val="20"/>
          <w:lang w:val="hr-HR"/>
        </w:rPr>
      </w:pPr>
    </w:p>
    <w:p w:rsidR="00A677B2" w:rsidRPr="00336546" w:rsidRDefault="00A677B2" w:rsidP="00A677B2">
      <w:pPr>
        <w:pStyle w:val="Heading1"/>
        <w:numPr>
          <w:ilvl w:val="0"/>
          <w:numId w:val="0"/>
        </w:numPr>
        <w:ind w:left="432"/>
        <w:rPr>
          <w:b w:val="0"/>
          <w:sz w:val="20"/>
          <w:lang w:val="hr-HR"/>
        </w:rPr>
      </w:pPr>
      <w:r w:rsidRPr="00336546">
        <w:rPr>
          <w:b w:val="0"/>
          <w:sz w:val="20"/>
          <w:lang w:val="hr-HR"/>
        </w:rPr>
        <w:t>U _____________,  ______________ 201</w:t>
      </w:r>
      <w:r>
        <w:rPr>
          <w:b w:val="0"/>
          <w:sz w:val="20"/>
          <w:lang w:val="hr-HR"/>
        </w:rPr>
        <w:t>5</w:t>
      </w:r>
      <w:r w:rsidRPr="00336546">
        <w:rPr>
          <w:b w:val="0"/>
          <w:sz w:val="20"/>
          <w:lang w:val="hr-HR"/>
        </w:rPr>
        <w:t>.</w:t>
      </w:r>
    </w:p>
    <w:p w:rsidR="00A677B2" w:rsidRDefault="00A677B2" w:rsidP="00A677B2">
      <w:pPr>
        <w:pStyle w:val="Heading2"/>
      </w:pPr>
    </w:p>
    <w:p w:rsidR="00A677B2" w:rsidRDefault="00A677B2" w:rsidP="00A677B2">
      <w:pPr>
        <w:pStyle w:val="Heading2"/>
      </w:pPr>
      <w:r>
        <w:tab/>
      </w:r>
    </w:p>
    <w:p w:rsidR="00A677B2" w:rsidRDefault="00A677B2" w:rsidP="00A677B2">
      <w:pPr>
        <w:pStyle w:val="Heading2"/>
      </w:pPr>
      <w:r>
        <w:tab/>
      </w:r>
    </w:p>
    <w:p w:rsidR="00A677B2" w:rsidRPr="00E06BE4" w:rsidRDefault="00A677B2" w:rsidP="00A677B2">
      <w:pPr>
        <w:pStyle w:val="Heading2"/>
      </w:pPr>
      <w:r>
        <w:t xml:space="preserve">     </w:t>
      </w:r>
      <w:proofErr w:type="spellStart"/>
      <w:r w:rsidRPr="00E06BE4">
        <w:t>m.p</w:t>
      </w:r>
      <w:proofErr w:type="spellEnd"/>
      <w:r w:rsidRPr="00E06BE4">
        <w:t>.</w:t>
      </w:r>
      <w:bookmarkEnd w:id="68"/>
      <w:bookmarkEnd w:id="69"/>
    </w:p>
    <w:p w:rsidR="00AB3D53" w:rsidRDefault="00AB3D53"/>
    <w:sectPr w:rsidR="00AB3D53" w:rsidSect="008B7F3F">
      <w:pgSz w:w="11906" w:h="16838"/>
      <w:pgMar w:top="1276" w:right="849" w:bottom="1134" w:left="567"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4B" w:rsidRDefault="0003104B">
      <w:r>
        <w:separator/>
      </w:r>
    </w:p>
  </w:endnote>
  <w:endnote w:type="continuationSeparator" w:id="0">
    <w:p w:rsidR="0003104B" w:rsidRDefault="0003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A677B2" w:rsidP="00791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077" w:rsidRDefault="000310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03104B" w:rsidP="008303BC">
    <w:pPr>
      <w:pStyle w:val="Footer"/>
      <w:framePr w:wrap="around" w:vAnchor="text" w:hAnchor="page" w:x="10060" w:y="125"/>
      <w:ind w:left="360"/>
      <w:rPr>
        <w:rStyle w:val="PageNumber"/>
        <w:rFonts w:ascii="Arial" w:hAnsi="Arial" w:cs="Arial"/>
        <w:sz w:val="18"/>
        <w:szCs w:val="18"/>
      </w:rPr>
    </w:pPr>
  </w:p>
  <w:p w:rsidR="005E04B1" w:rsidRPr="008917B3" w:rsidRDefault="0003104B" w:rsidP="00D71DFE">
    <w:pPr>
      <w:pStyle w:val="Footer"/>
      <w:framePr w:wrap="around" w:vAnchor="text" w:hAnchor="page" w:x="10060" w:y="125"/>
      <w:rPr>
        <w:rStyle w:val="PageNumber"/>
        <w:rFonts w:ascii="Arial" w:hAnsi="Arial" w:cs="Arial"/>
        <w:sz w:val="18"/>
        <w:szCs w:val="18"/>
      </w:rPr>
    </w:pPr>
  </w:p>
  <w:p w:rsidR="008E1B63" w:rsidRPr="0024663D" w:rsidRDefault="0003104B" w:rsidP="00D71DFE">
    <w:pPr>
      <w:pStyle w:val="Footer"/>
      <w:framePr w:wrap="around" w:vAnchor="text" w:hAnchor="page" w:x="10060" w:y="125"/>
      <w:rPr>
        <w:rStyle w:val="PageNumber"/>
        <w:rFonts w:ascii="Arial" w:hAnsi="Arial" w:cs="Arial"/>
        <w:sz w:val="18"/>
        <w:szCs w:val="18"/>
      </w:rPr>
    </w:pPr>
  </w:p>
  <w:p w:rsidR="00EF7077" w:rsidRDefault="0003104B" w:rsidP="00D71DFE">
    <w:pPr>
      <w:pStyle w:val="Footer"/>
      <w:pBdr>
        <w:top w:val="single" w:sz="4" w:space="6" w:color="FF0000"/>
      </w:pBdr>
      <w:tabs>
        <w:tab w:val="clear" w:pos="4153"/>
        <w:tab w:val="clear" w:pos="8306"/>
        <w:tab w:val="center" w:pos="4395"/>
        <w:tab w:val="right" w:pos="8669"/>
      </w:tabs>
      <w:ind w:left="-1134"/>
      <w:rPr>
        <w:sz w:val="18"/>
        <w:szCs w:val="18"/>
      </w:rPr>
    </w:pPr>
  </w:p>
  <w:p w:rsidR="00081359" w:rsidRDefault="0003104B"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p w:rsidR="007171DE" w:rsidRPr="00275ED2" w:rsidRDefault="0003104B" w:rsidP="00D71DFE">
    <w:pPr>
      <w:pStyle w:val="Footer"/>
      <w:pBdr>
        <w:top w:val="single" w:sz="4" w:space="6" w:color="FF0000"/>
      </w:pBdr>
      <w:tabs>
        <w:tab w:val="clear" w:pos="4153"/>
        <w:tab w:val="clear" w:pos="8306"/>
        <w:tab w:val="center" w:pos="4395"/>
        <w:tab w:val="right" w:pos="8669"/>
      </w:tabs>
      <w:ind w:left="-1134"/>
      <w:rPr>
        <w:rStyle w:val="PageNumbe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4B" w:rsidRDefault="0003104B">
      <w:r>
        <w:separator/>
      </w:r>
    </w:p>
  </w:footnote>
  <w:footnote w:type="continuationSeparator" w:id="0">
    <w:p w:rsidR="0003104B" w:rsidRDefault="00031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Pr="00D218B2" w:rsidRDefault="0003104B">
    <w:pPr>
      <w:pStyle w:val="Header"/>
      <w:pBdr>
        <w:bottom w:val="single" w:sz="4" w:space="1" w:color="auto"/>
      </w:pBdr>
      <w:rPr>
        <w:rFonts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7699"/>
    <w:rsid w:val="00022D5D"/>
    <w:rsid w:val="0003104B"/>
    <w:rsid w:val="000651C3"/>
    <w:rsid w:val="000A5226"/>
    <w:rsid w:val="000B6A61"/>
    <w:rsid w:val="000D3995"/>
    <w:rsid w:val="00105765"/>
    <w:rsid w:val="001154F4"/>
    <w:rsid w:val="00147075"/>
    <w:rsid w:val="00152505"/>
    <w:rsid w:val="00162D40"/>
    <w:rsid w:val="001815C9"/>
    <w:rsid w:val="00184378"/>
    <w:rsid w:val="0018528B"/>
    <w:rsid w:val="001866F7"/>
    <w:rsid w:val="001B213E"/>
    <w:rsid w:val="001C47B1"/>
    <w:rsid w:val="001D3B6A"/>
    <w:rsid w:val="001E5C2C"/>
    <w:rsid w:val="00216C94"/>
    <w:rsid w:val="00247957"/>
    <w:rsid w:val="00261CF8"/>
    <w:rsid w:val="002A6BF0"/>
    <w:rsid w:val="002A72ED"/>
    <w:rsid w:val="002D2AAE"/>
    <w:rsid w:val="002D730C"/>
    <w:rsid w:val="002F27E7"/>
    <w:rsid w:val="0030024D"/>
    <w:rsid w:val="003451AC"/>
    <w:rsid w:val="00372166"/>
    <w:rsid w:val="003866E2"/>
    <w:rsid w:val="003C08A7"/>
    <w:rsid w:val="003C3391"/>
    <w:rsid w:val="003C37CE"/>
    <w:rsid w:val="003C3F73"/>
    <w:rsid w:val="003E7ED2"/>
    <w:rsid w:val="00405457"/>
    <w:rsid w:val="004110FD"/>
    <w:rsid w:val="004165F8"/>
    <w:rsid w:val="00451C6F"/>
    <w:rsid w:val="004841E7"/>
    <w:rsid w:val="004A1E8F"/>
    <w:rsid w:val="004A6F3F"/>
    <w:rsid w:val="004B5A45"/>
    <w:rsid w:val="004C1EEB"/>
    <w:rsid w:val="004F066B"/>
    <w:rsid w:val="0050149F"/>
    <w:rsid w:val="0050587C"/>
    <w:rsid w:val="005134EA"/>
    <w:rsid w:val="005479A3"/>
    <w:rsid w:val="005813EE"/>
    <w:rsid w:val="00584289"/>
    <w:rsid w:val="005A6C3F"/>
    <w:rsid w:val="00607211"/>
    <w:rsid w:val="00621B47"/>
    <w:rsid w:val="00624605"/>
    <w:rsid w:val="006357E9"/>
    <w:rsid w:val="00640BFF"/>
    <w:rsid w:val="00644BBF"/>
    <w:rsid w:val="006723AA"/>
    <w:rsid w:val="006D430E"/>
    <w:rsid w:val="006E008E"/>
    <w:rsid w:val="0071008E"/>
    <w:rsid w:val="007721FF"/>
    <w:rsid w:val="00772D3B"/>
    <w:rsid w:val="00791988"/>
    <w:rsid w:val="007B1203"/>
    <w:rsid w:val="007B61AF"/>
    <w:rsid w:val="007C67B9"/>
    <w:rsid w:val="007E64F6"/>
    <w:rsid w:val="0085033C"/>
    <w:rsid w:val="0085579C"/>
    <w:rsid w:val="00861CD1"/>
    <w:rsid w:val="0089399D"/>
    <w:rsid w:val="008B025D"/>
    <w:rsid w:val="008B43AF"/>
    <w:rsid w:val="008B7F3F"/>
    <w:rsid w:val="008C4F08"/>
    <w:rsid w:val="00903355"/>
    <w:rsid w:val="00977F52"/>
    <w:rsid w:val="009E0645"/>
    <w:rsid w:val="00A041CB"/>
    <w:rsid w:val="00A124FF"/>
    <w:rsid w:val="00A50EED"/>
    <w:rsid w:val="00A677B2"/>
    <w:rsid w:val="00A7500D"/>
    <w:rsid w:val="00A90BFF"/>
    <w:rsid w:val="00AB3D53"/>
    <w:rsid w:val="00AD16DF"/>
    <w:rsid w:val="00B23C29"/>
    <w:rsid w:val="00BB4840"/>
    <w:rsid w:val="00BB6C5C"/>
    <w:rsid w:val="00BC0470"/>
    <w:rsid w:val="00BC1B72"/>
    <w:rsid w:val="00BE233A"/>
    <w:rsid w:val="00C22006"/>
    <w:rsid w:val="00C6393C"/>
    <w:rsid w:val="00C7444B"/>
    <w:rsid w:val="00CC5389"/>
    <w:rsid w:val="00CE1EB9"/>
    <w:rsid w:val="00CF41CD"/>
    <w:rsid w:val="00D455ED"/>
    <w:rsid w:val="00D56CEA"/>
    <w:rsid w:val="00D81A40"/>
    <w:rsid w:val="00DB5AFE"/>
    <w:rsid w:val="00DC0CD8"/>
    <w:rsid w:val="00DE3687"/>
    <w:rsid w:val="00DF16E4"/>
    <w:rsid w:val="00E3601D"/>
    <w:rsid w:val="00E77445"/>
    <w:rsid w:val="00E94F20"/>
    <w:rsid w:val="00EB3069"/>
    <w:rsid w:val="00EB33B9"/>
    <w:rsid w:val="00ED466C"/>
    <w:rsid w:val="00F23F7D"/>
    <w:rsid w:val="00F464F7"/>
    <w:rsid w:val="00FB6B9A"/>
    <w:rsid w:val="00FD34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1"/>
    <w:qFormat/>
    <w:rsid w:val="00A677B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677B2"/>
    <w:pPr>
      <w:keepNext/>
      <w:numPr>
        <w:numId w:val="1"/>
      </w:numPr>
      <w:spacing w:before="120" w:after="120"/>
      <w:outlineLvl w:val="0"/>
    </w:pPr>
    <w:rPr>
      <w:b/>
      <w:lang w:val="x-none"/>
    </w:rPr>
  </w:style>
  <w:style w:type="paragraph" w:styleId="Heading2">
    <w:name w:val="heading 2"/>
    <w:basedOn w:val="Normal"/>
    <w:next w:val="Normal"/>
    <w:link w:val="Heading2Char"/>
    <w:autoRedefine/>
    <w:qFormat/>
    <w:rsid w:val="00A677B2"/>
    <w:pPr>
      <w:widowControl w:val="0"/>
      <w:numPr>
        <w:ilvl w:val="1"/>
      </w:numPr>
      <w:jc w:val="both"/>
      <w:outlineLvl w:val="1"/>
    </w:pPr>
    <w:rPr>
      <w:b/>
    </w:rPr>
  </w:style>
  <w:style w:type="paragraph" w:styleId="Heading3">
    <w:name w:val="heading 3"/>
    <w:basedOn w:val="Normal"/>
    <w:next w:val="Normal"/>
    <w:link w:val="Heading3Char"/>
    <w:autoRedefine/>
    <w:qFormat/>
    <w:rsid w:val="00A677B2"/>
    <w:pPr>
      <w:keepNext/>
      <w:numPr>
        <w:ilvl w:val="2"/>
        <w:numId w:val="1"/>
      </w:numPr>
      <w:spacing w:before="120" w:after="60"/>
      <w:jc w:val="both"/>
      <w:outlineLvl w:val="2"/>
    </w:pPr>
    <w:rPr>
      <w:rFonts w:ascii="OfficinaSansTT" w:hAnsi="OfficinaSansTT"/>
    </w:rPr>
  </w:style>
  <w:style w:type="paragraph" w:styleId="Heading4">
    <w:name w:val="heading 4"/>
    <w:basedOn w:val="Normal"/>
    <w:next w:val="Normal"/>
    <w:link w:val="Heading4Char"/>
    <w:qFormat/>
    <w:rsid w:val="00A677B2"/>
    <w:pPr>
      <w:keepNext/>
      <w:numPr>
        <w:ilvl w:val="3"/>
        <w:numId w:val="1"/>
      </w:numPr>
      <w:spacing w:before="120" w:after="60"/>
      <w:outlineLvl w:val="3"/>
    </w:pPr>
    <w:rPr>
      <w:rFonts w:ascii="Times New Roman" w:hAnsi="Times New Roman"/>
    </w:rPr>
  </w:style>
  <w:style w:type="paragraph" w:styleId="Heading5">
    <w:name w:val="heading 5"/>
    <w:basedOn w:val="Normal"/>
    <w:next w:val="Normal"/>
    <w:link w:val="Heading5Char"/>
    <w:qFormat/>
    <w:rsid w:val="00A677B2"/>
    <w:pPr>
      <w:numPr>
        <w:ilvl w:val="4"/>
        <w:numId w:val="1"/>
      </w:numPr>
      <w:spacing w:before="240" w:after="60"/>
      <w:outlineLvl w:val="4"/>
    </w:pPr>
    <w:rPr>
      <w:rFonts w:ascii="Times New Roman" w:hAnsi="Times New Roman"/>
    </w:rPr>
  </w:style>
  <w:style w:type="paragraph" w:styleId="Heading6">
    <w:name w:val="heading 6"/>
    <w:basedOn w:val="Normal"/>
    <w:next w:val="Normal"/>
    <w:link w:val="Heading6Char"/>
    <w:qFormat/>
    <w:rsid w:val="00A677B2"/>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rsid w:val="00A677B2"/>
    <w:pPr>
      <w:numPr>
        <w:ilvl w:val="6"/>
        <w:numId w:val="1"/>
      </w:numPr>
      <w:spacing w:before="240" w:after="60"/>
      <w:outlineLvl w:val="6"/>
    </w:pPr>
    <w:rPr>
      <w:rFonts w:ascii="Times New Roman" w:hAnsi="Times New Roman"/>
      <w:sz w:val="20"/>
    </w:rPr>
  </w:style>
  <w:style w:type="paragraph" w:styleId="Heading8">
    <w:name w:val="heading 8"/>
    <w:basedOn w:val="Normal"/>
    <w:next w:val="Normal"/>
    <w:link w:val="Heading8Char"/>
    <w:qFormat/>
    <w:rsid w:val="00A677B2"/>
    <w:pPr>
      <w:numPr>
        <w:ilvl w:val="7"/>
        <w:numId w:val="1"/>
      </w:numPr>
      <w:spacing w:before="240" w:after="60"/>
      <w:outlineLvl w:val="7"/>
    </w:pPr>
    <w:rPr>
      <w:rFonts w:ascii="Times New Roman" w:hAnsi="Times New Roman"/>
      <w:i/>
      <w:sz w:val="20"/>
    </w:rPr>
  </w:style>
  <w:style w:type="paragraph" w:styleId="Heading9">
    <w:name w:val="heading 9"/>
    <w:basedOn w:val="Normal"/>
    <w:next w:val="Normal"/>
    <w:link w:val="Heading9Char"/>
    <w:qFormat/>
    <w:rsid w:val="00A677B2"/>
    <w:pPr>
      <w:numPr>
        <w:ilvl w:val="8"/>
        <w:numId w:val="1"/>
      </w:numPr>
      <w:spacing w:before="240" w:after="6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7B2"/>
    <w:rPr>
      <w:rFonts w:ascii="Arial" w:eastAsia="Times New Roman" w:hAnsi="Arial" w:cs="Times New Roman"/>
      <w:b/>
      <w:szCs w:val="20"/>
      <w:lang w:val="x-none"/>
    </w:rPr>
  </w:style>
  <w:style w:type="character" w:customStyle="1" w:styleId="Heading2Char">
    <w:name w:val="Heading 2 Char"/>
    <w:basedOn w:val="DefaultParagraphFont"/>
    <w:link w:val="Heading2"/>
    <w:rsid w:val="00A677B2"/>
    <w:rPr>
      <w:rFonts w:ascii="Arial" w:eastAsia="Times New Roman" w:hAnsi="Arial" w:cs="Times New Roman"/>
      <w:b/>
      <w:szCs w:val="20"/>
    </w:rPr>
  </w:style>
  <w:style w:type="character" w:customStyle="1" w:styleId="Heading3Char">
    <w:name w:val="Heading 3 Char"/>
    <w:basedOn w:val="DefaultParagraphFont"/>
    <w:link w:val="Heading3"/>
    <w:rsid w:val="00A677B2"/>
    <w:rPr>
      <w:rFonts w:ascii="OfficinaSansTT" w:eastAsia="Times New Roman" w:hAnsi="OfficinaSansTT" w:cs="Times New Roman"/>
      <w:szCs w:val="20"/>
    </w:rPr>
  </w:style>
  <w:style w:type="character" w:customStyle="1" w:styleId="Heading4Char">
    <w:name w:val="Heading 4 Char"/>
    <w:basedOn w:val="DefaultParagraphFont"/>
    <w:link w:val="Heading4"/>
    <w:rsid w:val="00A677B2"/>
    <w:rPr>
      <w:rFonts w:ascii="Times New Roman" w:eastAsia="Times New Roman" w:hAnsi="Times New Roman" w:cs="Times New Roman"/>
      <w:szCs w:val="20"/>
    </w:rPr>
  </w:style>
  <w:style w:type="character" w:customStyle="1" w:styleId="Heading5Char">
    <w:name w:val="Heading 5 Char"/>
    <w:basedOn w:val="DefaultParagraphFont"/>
    <w:link w:val="Heading5"/>
    <w:rsid w:val="00A677B2"/>
    <w:rPr>
      <w:rFonts w:ascii="Times New Roman" w:eastAsia="Times New Roman" w:hAnsi="Times New Roman" w:cs="Times New Roman"/>
      <w:szCs w:val="20"/>
    </w:rPr>
  </w:style>
  <w:style w:type="character" w:customStyle="1" w:styleId="Heading6Char">
    <w:name w:val="Heading 6 Char"/>
    <w:basedOn w:val="DefaultParagraphFont"/>
    <w:link w:val="Heading6"/>
    <w:rsid w:val="00A677B2"/>
    <w:rPr>
      <w:rFonts w:ascii="Times New Roman" w:eastAsia="Times New Roman" w:hAnsi="Times New Roman" w:cs="Times New Roman"/>
      <w:i/>
      <w:szCs w:val="20"/>
    </w:rPr>
  </w:style>
  <w:style w:type="character" w:customStyle="1" w:styleId="Heading7Char">
    <w:name w:val="Heading 7 Char"/>
    <w:basedOn w:val="DefaultParagraphFont"/>
    <w:link w:val="Heading7"/>
    <w:rsid w:val="00A677B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A677B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A677B2"/>
    <w:rPr>
      <w:rFonts w:ascii="Times New Roman" w:eastAsia="Times New Roman" w:hAnsi="Times New Roman" w:cs="Times New Roman"/>
      <w:i/>
      <w:sz w:val="18"/>
      <w:szCs w:val="20"/>
    </w:rPr>
  </w:style>
  <w:style w:type="paragraph" w:styleId="Header">
    <w:name w:val="header"/>
    <w:aliases w:val="Header1"/>
    <w:basedOn w:val="Normal"/>
    <w:link w:val="HeaderChar"/>
    <w:rsid w:val="00A677B2"/>
    <w:pPr>
      <w:tabs>
        <w:tab w:val="center" w:pos="4153"/>
        <w:tab w:val="right" w:pos="8306"/>
      </w:tabs>
    </w:pPr>
    <w:rPr>
      <w:lang w:val="x-none"/>
    </w:rPr>
  </w:style>
  <w:style w:type="character" w:customStyle="1" w:styleId="HeaderChar">
    <w:name w:val="Header Char"/>
    <w:aliases w:val="Header1 Char"/>
    <w:basedOn w:val="DefaultParagraphFont"/>
    <w:link w:val="Header"/>
    <w:rsid w:val="00A677B2"/>
    <w:rPr>
      <w:rFonts w:ascii="Arial" w:eastAsia="Times New Roman" w:hAnsi="Arial" w:cs="Times New Roman"/>
      <w:szCs w:val="20"/>
      <w:lang w:val="x-none"/>
    </w:rPr>
  </w:style>
  <w:style w:type="paragraph" w:styleId="Footer">
    <w:name w:val="footer"/>
    <w:basedOn w:val="Normal"/>
    <w:link w:val="FooterChar"/>
    <w:rsid w:val="00A677B2"/>
    <w:pPr>
      <w:tabs>
        <w:tab w:val="center" w:pos="4153"/>
        <w:tab w:val="right" w:pos="8306"/>
      </w:tabs>
    </w:pPr>
  </w:style>
  <w:style w:type="character" w:customStyle="1" w:styleId="FooterChar">
    <w:name w:val="Footer Char"/>
    <w:basedOn w:val="DefaultParagraphFont"/>
    <w:link w:val="Footer"/>
    <w:rsid w:val="00A677B2"/>
    <w:rPr>
      <w:rFonts w:ascii="Arial" w:eastAsia="Times New Roman" w:hAnsi="Arial" w:cs="Times New Roman"/>
      <w:szCs w:val="20"/>
    </w:rPr>
  </w:style>
  <w:style w:type="character" w:styleId="PageNumber">
    <w:name w:val="page number"/>
    <w:rsid w:val="00A677B2"/>
    <w:rPr>
      <w:rFonts w:ascii="Times New Roman" w:hAnsi="Times New Roman"/>
    </w:rPr>
  </w:style>
  <w:style w:type="paragraph" w:styleId="BodyText">
    <w:name w:val="Body Text"/>
    <w:basedOn w:val="Normal"/>
    <w:link w:val="BodyTextChar"/>
    <w:rsid w:val="00A677B2"/>
    <w:pPr>
      <w:jc w:val="both"/>
    </w:pPr>
    <w:rPr>
      <w:rFonts w:ascii="Times New Roman" w:hAnsi="Times New Roman"/>
    </w:rPr>
  </w:style>
  <w:style w:type="character" w:customStyle="1" w:styleId="BodyTextChar">
    <w:name w:val="Body Text Char"/>
    <w:basedOn w:val="DefaultParagraphFont"/>
    <w:link w:val="BodyText"/>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yperlink">
    <w:name w:val="Hyperlink"/>
    <w:uiPriority w:val="99"/>
    <w:rsid w:val="00A677B2"/>
    <w:rPr>
      <w:color w:val="0000FF"/>
      <w:u w:val="single"/>
    </w:rPr>
  </w:style>
  <w:style w:type="paragraph" w:styleId="BalloonText">
    <w:name w:val="Balloon Text"/>
    <w:basedOn w:val="Normal"/>
    <w:link w:val="BalloonTextChar"/>
    <w:uiPriority w:val="99"/>
    <w:semiHidden/>
    <w:unhideWhenUsed/>
    <w:rsid w:val="004A6F3F"/>
    <w:rPr>
      <w:rFonts w:ascii="Tahoma" w:hAnsi="Tahoma" w:cs="Tahoma"/>
      <w:sz w:val="16"/>
      <w:szCs w:val="16"/>
    </w:rPr>
  </w:style>
  <w:style w:type="character" w:customStyle="1" w:styleId="BalloonTextChar">
    <w:name w:val="Balloon Text Char"/>
    <w:basedOn w:val="DefaultParagraphFont"/>
    <w:link w:val="BalloonText"/>
    <w:uiPriority w:val="99"/>
    <w:semiHidden/>
    <w:rsid w:val="004A6F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sa.galicsoldo@mint.hr" TargetMode="External"/><Relationship Id="rId1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jnistvo@mint.h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t.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ea.skaberna@mint.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sa.galicsoldo@mint.hr" TargetMode="External"/><Relationship Id="rId14" Type="http://schemas.openxmlformats.org/officeDocument/2006/relationships/hyperlink" Target="mailto:matea.skbaern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2696</Words>
  <Characters>15368</Characters>
  <Application>Microsoft Office Word</Application>
  <DocSecurity>0</DocSecurity>
  <Lines>128</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ssoldo</dc:creator>
  <cp:lastModifiedBy>Bosiljko Domazet</cp:lastModifiedBy>
  <cp:revision>50</cp:revision>
  <dcterms:created xsi:type="dcterms:W3CDTF">2015-07-08T11:39:00Z</dcterms:created>
  <dcterms:modified xsi:type="dcterms:W3CDTF">2015-07-31T11:24:00Z</dcterms:modified>
</cp:coreProperties>
</file>