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79C" w:rsidRDefault="00B56DBB" w:rsidP="00A677B2">
      <w:pPr>
        <w:tabs>
          <w:tab w:val="left" w:pos="888"/>
        </w:tabs>
        <w:rPr>
          <w:rFonts w:ascii="Calibri" w:eastAsia="Calibri" w:hAnsi="Calibri"/>
          <w:b/>
          <w:sz w:val="24"/>
          <w:szCs w:val="24"/>
        </w:rPr>
      </w:pPr>
      <w:r>
        <w:rPr>
          <w:rFonts w:ascii="Calibri" w:eastAsia="Calibri" w:hAnsi="Calibri"/>
          <w:b/>
          <w:sz w:val="24"/>
          <w:szCs w:val="24"/>
        </w:rPr>
        <w:t xml:space="preserve">               </w:t>
      </w:r>
      <w:r w:rsidR="0085579C">
        <w:rPr>
          <w:noProof/>
          <w:sz w:val="20"/>
          <w:lang w:eastAsia="hr-HR"/>
        </w:rPr>
        <w:drawing>
          <wp:inline distT="0" distB="0" distL="0" distR="0" wp14:anchorId="5D54285F" wp14:editId="009DB369">
            <wp:extent cx="468923" cy="593969"/>
            <wp:effectExtent l="0" t="0" r="7620" b="0"/>
            <wp:docPr id="3" name="Slika 3"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105" cy="595466"/>
                    </a:xfrm>
                    <a:prstGeom prst="rect">
                      <a:avLst/>
                    </a:prstGeom>
                    <a:noFill/>
                    <a:ln>
                      <a:noFill/>
                    </a:ln>
                  </pic:spPr>
                </pic:pic>
              </a:graphicData>
            </a:graphic>
          </wp:inline>
        </w:drawing>
      </w:r>
    </w:p>
    <w:p w:rsidR="0085579C" w:rsidRPr="00B56DBB" w:rsidRDefault="0085579C" w:rsidP="00A677B2">
      <w:pPr>
        <w:tabs>
          <w:tab w:val="left" w:pos="888"/>
        </w:tabs>
        <w:rPr>
          <w:rFonts w:ascii="Calibri" w:eastAsia="Calibri" w:hAnsi="Calibri"/>
          <w:sz w:val="20"/>
        </w:rPr>
      </w:pPr>
    </w:p>
    <w:p w:rsidR="00A677B2" w:rsidRPr="00405457" w:rsidRDefault="00A677B2" w:rsidP="00A677B2">
      <w:pPr>
        <w:tabs>
          <w:tab w:val="left" w:pos="888"/>
        </w:tabs>
        <w:rPr>
          <w:rFonts w:asciiTheme="minorHAnsi" w:eastAsia="Calibri" w:hAnsiTheme="minorHAnsi"/>
          <w:b/>
          <w:sz w:val="24"/>
          <w:szCs w:val="24"/>
        </w:rPr>
      </w:pPr>
      <w:r w:rsidRPr="00405457">
        <w:rPr>
          <w:rFonts w:asciiTheme="minorHAnsi" w:eastAsia="Calibri" w:hAnsiTheme="minorHAnsi"/>
          <w:b/>
          <w:sz w:val="24"/>
          <w:szCs w:val="24"/>
        </w:rPr>
        <w:t>REPUBLIKA HRVATSKA</w:t>
      </w:r>
    </w:p>
    <w:p w:rsidR="00A677B2" w:rsidRPr="00405457" w:rsidRDefault="00A677B2"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MINISTARSTVO TURIZMA</w:t>
      </w:r>
    </w:p>
    <w:p w:rsidR="00A677B2" w:rsidRPr="00405457" w:rsidRDefault="00A677B2"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10000 Zagreb, Prisavlje 14</w:t>
      </w:r>
    </w:p>
    <w:p w:rsidR="00B56DBB" w:rsidRDefault="00B56DBB" w:rsidP="00A677B2">
      <w:pPr>
        <w:tabs>
          <w:tab w:val="left" w:pos="888"/>
        </w:tabs>
        <w:rPr>
          <w:rFonts w:asciiTheme="minorHAnsi" w:eastAsia="Calibri" w:hAnsiTheme="minorHAnsi"/>
          <w:sz w:val="24"/>
          <w:szCs w:val="24"/>
        </w:rPr>
      </w:pPr>
    </w:p>
    <w:p w:rsidR="00A677B2" w:rsidRPr="00405457" w:rsidRDefault="00A677B2"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OIB: 87892589782</w:t>
      </w:r>
    </w:p>
    <w:p w:rsidR="00A677B2" w:rsidRPr="00405457" w:rsidRDefault="00E77445"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 xml:space="preserve">KLASA: </w:t>
      </w:r>
      <w:r w:rsidR="0030024D">
        <w:rPr>
          <w:rFonts w:asciiTheme="minorHAnsi" w:eastAsia="Calibri" w:hAnsiTheme="minorHAnsi"/>
          <w:sz w:val="24"/>
          <w:szCs w:val="24"/>
        </w:rPr>
        <w:t>406-01/15-01/46</w:t>
      </w:r>
      <w:r w:rsidRPr="00405457">
        <w:rPr>
          <w:rFonts w:asciiTheme="minorHAnsi" w:eastAsia="Calibri" w:hAnsiTheme="minorHAnsi"/>
          <w:sz w:val="24"/>
          <w:szCs w:val="24"/>
        </w:rPr>
        <w:t xml:space="preserve"> </w:t>
      </w:r>
    </w:p>
    <w:p w:rsidR="00DB5AFE" w:rsidRDefault="00E77445"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 xml:space="preserve">URBROJ: </w:t>
      </w:r>
      <w:r w:rsidR="007D69B4">
        <w:rPr>
          <w:rFonts w:asciiTheme="minorHAnsi" w:eastAsia="Calibri" w:hAnsiTheme="minorHAnsi"/>
          <w:sz w:val="24"/>
          <w:szCs w:val="24"/>
        </w:rPr>
        <w:t>529-02-15-3</w:t>
      </w:r>
    </w:p>
    <w:p w:rsidR="00A677B2" w:rsidRPr="00405457" w:rsidRDefault="00E77445"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 xml:space="preserve">Zagreb, </w:t>
      </w:r>
      <w:r w:rsidR="007D69B4">
        <w:rPr>
          <w:rFonts w:asciiTheme="minorHAnsi" w:eastAsia="Calibri" w:hAnsiTheme="minorHAnsi"/>
          <w:sz w:val="24"/>
          <w:szCs w:val="24"/>
        </w:rPr>
        <w:t>21</w:t>
      </w:r>
      <w:r w:rsidR="00DB5AFE">
        <w:rPr>
          <w:rFonts w:asciiTheme="minorHAnsi" w:eastAsia="Calibri" w:hAnsiTheme="minorHAnsi"/>
          <w:sz w:val="24"/>
          <w:szCs w:val="24"/>
        </w:rPr>
        <w:t>.07.2015.</w:t>
      </w:r>
    </w:p>
    <w:p w:rsidR="00A677B2" w:rsidRPr="00405457" w:rsidRDefault="00A677B2"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Kontakt osobe: Saša Galić Soldo</w:t>
      </w:r>
      <w:r w:rsidR="004F066B" w:rsidRPr="00405457">
        <w:rPr>
          <w:rFonts w:asciiTheme="minorHAnsi" w:eastAsia="Calibri" w:hAnsiTheme="minorHAnsi"/>
          <w:sz w:val="24"/>
          <w:szCs w:val="24"/>
        </w:rPr>
        <w:t>, Matea Škaberna</w:t>
      </w:r>
    </w:p>
    <w:p w:rsidR="00A677B2" w:rsidRPr="00405457" w:rsidRDefault="00A677B2" w:rsidP="00A677B2">
      <w:pPr>
        <w:tabs>
          <w:tab w:val="left" w:pos="888"/>
        </w:tabs>
        <w:rPr>
          <w:rFonts w:asciiTheme="minorHAnsi" w:eastAsia="Calibri" w:hAnsiTheme="minorHAnsi"/>
          <w:sz w:val="24"/>
          <w:szCs w:val="24"/>
        </w:rPr>
      </w:pPr>
      <w:r w:rsidRPr="00405457">
        <w:rPr>
          <w:rFonts w:asciiTheme="minorHAnsi" w:eastAsia="Calibri" w:hAnsiTheme="minorHAnsi"/>
          <w:sz w:val="24"/>
          <w:szCs w:val="24"/>
        </w:rPr>
        <w:t>Telefon: 01/61 69 286</w:t>
      </w:r>
      <w:r w:rsidR="004841E7" w:rsidRPr="00405457">
        <w:rPr>
          <w:rFonts w:asciiTheme="minorHAnsi" w:eastAsia="Calibri" w:hAnsiTheme="minorHAnsi"/>
          <w:sz w:val="24"/>
          <w:szCs w:val="24"/>
        </w:rPr>
        <w:t>, 01/6169-279</w:t>
      </w:r>
    </w:p>
    <w:p w:rsidR="00A677B2" w:rsidRPr="00405457" w:rsidRDefault="00A677B2" w:rsidP="004841E7">
      <w:pPr>
        <w:tabs>
          <w:tab w:val="left" w:pos="888"/>
        </w:tabs>
        <w:rPr>
          <w:rStyle w:val="Hyperlink"/>
          <w:rFonts w:asciiTheme="minorHAnsi" w:eastAsia="Calibri" w:hAnsiTheme="minorHAnsi"/>
          <w:sz w:val="24"/>
          <w:szCs w:val="24"/>
        </w:rPr>
      </w:pPr>
      <w:r w:rsidRPr="00405457">
        <w:rPr>
          <w:rFonts w:asciiTheme="minorHAnsi" w:eastAsia="Calibri" w:hAnsiTheme="minorHAnsi"/>
          <w:sz w:val="24"/>
          <w:szCs w:val="24"/>
        </w:rPr>
        <w:t>E-mai</w:t>
      </w:r>
      <w:r w:rsidR="004F066B" w:rsidRPr="00405457">
        <w:rPr>
          <w:rFonts w:asciiTheme="minorHAnsi" w:eastAsia="Calibri" w:hAnsiTheme="minorHAnsi"/>
          <w:sz w:val="24"/>
          <w:szCs w:val="24"/>
        </w:rPr>
        <w:t>l:</w:t>
      </w:r>
      <w:hyperlink r:id="rId9" w:history="1">
        <w:r w:rsidRPr="00405457">
          <w:rPr>
            <w:rStyle w:val="Hyperlink"/>
            <w:rFonts w:asciiTheme="minorHAnsi" w:eastAsia="Calibri" w:hAnsiTheme="minorHAnsi"/>
            <w:sz w:val="24"/>
            <w:szCs w:val="24"/>
          </w:rPr>
          <w:t>sasa.galicsoldo@mint.hr</w:t>
        </w:r>
      </w:hyperlink>
      <w:bookmarkStart w:id="0" w:name="_GoBack"/>
      <w:bookmarkEnd w:id="0"/>
    </w:p>
    <w:p w:rsidR="004F066B" w:rsidRPr="00405457" w:rsidRDefault="004A6F3F" w:rsidP="004841E7">
      <w:pPr>
        <w:pStyle w:val="Heading1"/>
        <w:numPr>
          <w:ilvl w:val="0"/>
          <w:numId w:val="0"/>
        </w:numPr>
        <w:spacing w:before="0" w:after="0"/>
        <w:ind w:left="432"/>
        <w:rPr>
          <w:rFonts w:asciiTheme="minorHAnsi" w:eastAsia="Calibri" w:hAnsiTheme="minorHAnsi"/>
          <w:b w:val="0"/>
          <w:sz w:val="24"/>
          <w:szCs w:val="24"/>
          <w:lang w:val="hr-HR"/>
        </w:rPr>
      </w:pPr>
      <w:r>
        <w:rPr>
          <w:rFonts w:asciiTheme="minorHAnsi" w:eastAsia="Calibri" w:hAnsiTheme="minorHAnsi"/>
          <w:sz w:val="24"/>
          <w:szCs w:val="24"/>
          <w:lang w:val="hr-HR"/>
        </w:rPr>
        <w:t xml:space="preserve">    </w:t>
      </w:r>
      <w:hyperlink r:id="rId10" w:history="1">
        <w:r w:rsidR="004F066B" w:rsidRPr="00405457">
          <w:rPr>
            <w:rStyle w:val="Hyperlink"/>
            <w:rFonts w:asciiTheme="minorHAnsi" w:eastAsia="Calibri" w:hAnsiTheme="minorHAnsi"/>
            <w:b w:val="0"/>
            <w:sz w:val="24"/>
            <w:szCs w:val="24"/>
            <w:lang w:val="hr-HR"/>
          </w:rPr>
          <w:t>matea.skaberna@mint.hr</w:t>
        </w:r>
      </w:hyperlink>
    </w:p>
    <w:p w:rsidR="004F066B" w:rsidRPr="00405457" w:rsidRDefault="004F066B" w:rsidP="004F066B">
      <w:pPr>
        <w:rPr>
          <w:rFonts w:asciiTheme="minorHAnsi" w:eastAsia="Calibri" w:hAnsiTheme="minorHAnsi"/>
        </w:rPr>
      </w:pPr>
    </w:p>
    <w:p w:rsidR="00A677B2" w:rsidRPr="00DC6326" w:rsidRDefault="00A677B2" w:rsidP="00A677B2">
      <w:pPr>
        <w:tabs>
          <w:tab w:val="left" w:pos="888"/>
        </w:tabs>
        <w:rPr>
          <w:rFonts w:ascii="Calibri" w:eastAsia="Calibri" w:hAnsi="Calibri"/>
          <w:sz w:val="24"/>
          <w:szCs w:val="24"/>
        </w:rPr>
      </w:pPr>
    </w:p>
    <w:p w:rsidR="00A677B2" w:rsidRPr="00DC6326" w:rsidRDefault="00A677B2" w:rsidP="00A677B2">
      <w:pPr>
        <w:tabs>
          <w:tab w:val="left" w:pos="888"/>
        </w:tabs>
        <w:rPr>
          <w:rFonts w:ascii="Calibri" w:eastAsia="Calibri" w:hAnsi="Calibri"/>
          <w:sz w:val="24"/>
          <w:szCs w:val="24"/>
        </w:rPr>
      </w:pPr>
    </w:p>
    <w:p w:rsidR="00A677B2" w:rsidRPr="00DC6326" w:rsidRDefault="00A677B2" w:rsidP="00A677B2">
      <w:pPr>
        <w:tabs>
          <w:tab w:val="left" w:pos="888"/>
        </w:tabs>
        <w:rPr>
          <w:rFonts w:ascii="Calibri" w:eastAsia="Calibri" w:hAnsi="Calibri"/>
          <w:sz w:val="24"/>
          <w:szCs w:val="24"/>
        </w:rPr>
      </w:pPr>
    </w:p>
    <w:p w:rsidR="00A677B2" w:rsidRPr="00A7500D" w:rsidRDefault="007D69B4" w:rsidP="00A677B2">
      <w:pPr>
        <w:tabs>
          <w:tab w:val="left" w:pos="888"/>
        </w:tabs>
        <w:jc w:val="center"/>
        <w:rPr>
          <w:rFonts w:asciiTheme="minorHAnsi" w:eastAsia="Calibri" w:hAnsiTheme="minorHAnsi"/>
          <w:b/>
          <w:sz w:val="24"/>
          <w:szCs w:val="24"/>
        </w:rPr>
      </w:pPr>
      <w:r>
        <w:rPr>
          <w:rFonts w:asciiTheme="minorHAnsi" w:eastAsia="Calibri" w:hAnsiTheme="minorHAnsi"/>
          <w:b/>
          <w:sz w:val="24"/>
          <w:szCs w:val="24"/>
        </w:rPr>
        <w:t xml:space="preserve">IZMJENE I DOPUNE </w:t>
      </w:r>
      <w:r w:rsidR="00A677B2" w:rsidRPr="00A7500D">
        <w:rPr>
          <w:rFonts w:asciiTheme="minorHAnsi" w:eastAsia="Calibri" w:hAnsiTheme="minorHAnsi"/>
          <w:b/>
          <w:sz w:val="24"/>
          <w:szCs w:val="24"/>
        </w:rPr>
        <w:t>POZIV</w:t>
      </w:r>
      <w:r>
        <w:rPr>
          <w:rFonts w:asciiTheme="minorHAnsi" w:eastAsia="Calibri" w:hAnsiTheme="minorHAnsi"/>
          <w:b/>
          <w:sz w:val="24"/>
          <w:szCs w:val="24"/>
        </w:rPr>
        <w:t>A</w:t>
      </w:r>
      <w:r w:rsidR="00A677B2" w:rsidRPr="00A7500D">
        <w:rPr>
          <w:rFonts w:asciiTheme="minorHAnsi" w:eastAsia="Calibri" w:hAnsiTheme="minorHAnsi"/>
          <w:b/>
          <w:sz w:val="24"/>
          <w:szCs w:val="24"/>
        </w:rPr>
        <w:t xml:space="preserve"> NA DOSTAVU PONUDA ZA NABAVU UREDSKOG NAMJEŠTAJA ZA </w:t>
      </w:r>
      <w:r w:rsidR="004110FD" w:rsidRPr="00A7500D">
        <w:rPr>
          <w:rFonts w:asciiTheme="minorHAnsi" w:eastAsia="Calibri" w:hAnsiTheme="minorHAnsi"/>
          <w:b/>
          <w:sz w:val="24"/>
          <w:szCs w:val="24"/>
        </w:rPr>
        <w:t>POTREBE MINISTARSTVA</w:t>
      </w:r>
      <w:r w:rsidR="00A677B2" w:rsidRPr="00A7500D">
        <w:rPr>
          <w:rFonts w:asciiTheme="minorHAnsi" w:eastAsia="Calibri" w:hAnsiTheme="minorHAnsi"/>
          <w:b/>
          <w:sz w:val="24"/>
          <w:szCs w:val="24"/>
        </w:rPr>
        <w:t xml:space="preserve"> TURIZMA  </w:t>
      </w:r>
      <w:r w:rsidR="00184378">
        <w:rPr>
          <w:rFonts w:asciiTheme="minorHAnsi" w:eastAsia="Calibri" w:hAnsiTheme="minorHAnsi"/>
          <w:b/>
          <w:sz w:val="24"/>
          <w:szCs w:val="24"/>
        </w:rPr>
        <w:t xml:space="preserve">RH </w:t>
      </w:r>
      <w:r w:rsidR="004110FD" w:rsidRPr="00A7500D">
        <w:rPr>
          <w:rFonts w:asciiTheme="minorHAnsi" w:eastAsia="Calibri" w:hAnsiTheme="minorHAnsi"/>
          <w:b/>
          <w:sz w:val="24"/>
          <w:szCs w:val="24"/>
        </w:rPr>
        <w:t>(</w:t>
      </w:r>
      <w:r w:rsidR="00A7500D" w:rsidRPr="00A7500D">
        <w:rPr>
          <w:rFonts w:asciiTheme="minorHAnsi" w:hAnsiTheme="minorHAnsi" w:cs="Arial"/>
          <w:b/>
          <w:sz w:val="24"/>
          <w:szCs w:val="24"/>
        </w:rPr>
        <w:t>Sektor za konkurentnost ljudskih potencijala u turizmu kroz EU fondove</w:t>
      </w:r>
      <w:r w:rsidR="004110FD" w:rsidRPr="00A7500D">
        <w:rPr>
          <w:rFonts w:asciiTheme="minorHAnsi" w:eastAsia="Calibri" w:hAnsiTheme="minorHAnsi"/>
          <w:b/>
          <w:sz w:val="24"/>
          <w:szCs w:val="24"/>
        </w:rPr>
        <w:t>, Glavno tajništvo, Samostalni sektor turističke inspekcije)</w:t>
      </w:r>
    </w:p>
    <w:p w:rsidR="00A677B2" w:rsidRPr="00A7500D" w:rsidRDefault="00A677B2" w:rsidP="00A677B2">
      <w:pPr>
        <w:tabs>
          <w:tab w:val="left" w:pos="888"/>
          <w:tab w:val="left" w:pos="3832"/>
        </w:tabs>
        <w:rPr>
          <w:rFonts w:asciiTheme="minorHAnsi" w:eastAsia="Calibri" w:hAnsiTheme="minorHAnsi"/>
          <w:b/>
          <w:sz w:val="24"/>
          <w:szCs w:val="24"/>
        </w:rPr>
      </w:pPr>
      <w:r w:rsidRPr="00A7500D">
        <w:rPr>
          <w:rFonts w:asciiTheme="minorHAnsi" w:eastAsia="Calibri" w:hAnsiTheme="minorHAnsi"/>
          <w:b/>
          <w:sz w:val="24"/>
          <w:szCs w:val="24"/>
        </w:rPr>
        <w:tab/>
        <w:t xml:space="preserve">                                </w:t>
      </w:r>
      <w:r w:rsidR="00E77445" w:rsidRPr="00A7500D">
        <w:rPr>
          <w:rFonts w:asciiTheme="minorHAnsi" w:eastAsia="Calibri" w:hAnsiTheme="minorHAnsi"/>
          <w:b/>
          <w:sz w:val="24"/>
          <w:szCs w:val="24"/>
        </w:rPr>
        <w:t xml:space="preserve">                         </w:t>
      </w:r>
      <w:r w:rsidR="00405457" w:rsidRPr="00A7500D">
        <w:rPr>
          <w:rFonts w:asciiTheme="minorHAnsi" w:eastAsia="Calibri" w:hAnsiTheme="minorHAnsi"/>
          <w:b/>
          <w:sz w:val="24"/>
          <w:szCs w:val="24"/>
        </w:rPr>
        <w:t xml:space="preserve">    </w:t>
      </w:r>
      <w:r w:rsidR="0030024D">
        <w:rPr>
          <w:rFonts w:asciiTheme="minorHAnsi" w:eastAsia="Calibri" w:hAnsiTheme="minorHAnsi"/>
          <w:b/>
          <w:sz w:val="24"/>
          <w:szCs w:val="24"/>
        </w:rPr>
        <w:t xml:space="preserve">   </w:t>
      </w:r>
      <w:proofErr w:type="spellStart"/>
      <w:r w:rsidR="00EB33B9">
        <w:rPr>
          <w:rFonts w:asciiTheme="minorHAnsi" w:eastAsia="Calibri" w:hAnsiTheme="minorHAnsi"/>
          <w:b/>
          <w:sz w:val="24"/>
          <w:szCs w:val="24"/>
        </w:rPr>
        <w:t>Ev</w:t>
      </w:r>
      <w:proofErr w:type="spellEnd"/>
      <w:r w:rsidR="00EB33B9">
        <w:rPr>
          <w:rFonts w:asciiTheme="minorHAnsi" w:eastAsia="Calibri" w:hAnsiTheme="minorHAnsi"/>
          <w:b/>
          <w:sz w:val="24"/>
          <w:szCs w:val="24"/>
        </w:rPr>
        <w:t xml:space="preserve">. </w:t>
      </w:r>
      <w:proofErr w:type="spellStart"/>
      <w:r w:rsidR="00EB33B9">
        <w:rPr>
          <w:rFonts w:asciiTheme="minorHAnsi" w:eastAsia="Calibri" w:hAnsiTheme="minorHAnsi"/>
          <w:b/>
          <w:sz w:val="24"/>
          <w:szCs w:val="24"/>
        </w:rPr>
        <w:t>br</w:t>
      </w:r>
      <w:proofErr w:type="spellEnd"/>
      <w:r w:rsidR="00EB33B9">
        <w:rPr>
          <w:rFonts w:asciiTheme="minorHAnsi" w:eastAsia="Calibri" w:hAnsiTheme="minorHAnsi"/>
          <w:b/>
          <w:sz w:val="24"/>
          <w:szCs w:val="24"/>
        </w:rPr>
        <w:t>:</w:t>
      </w:r>
      <w:r w:rsidR="00E77445" w:rsidRPr="00A7500D">
        <w:rPr>
          <w:rFonts w:asciiTheme="minorHAnsi" w:eastAsia="Calibri" w:hAnsiTheme="minorHAnsi"/>
          <w:b/>
          <w:sz w:val="24"/>
          <w:szCs w:val="24"/>
        </w:rPr>
        <w:t xml:space="preserve"> BN-</w:t>
      </w:r>
      <w:r w:rsidR="0030024D">
        <w:rPr>
          <w:rFonts w:asciiTheme="minorHAnsi" w:eastAsia="Calibri" w:hAnsiTheme="minorHAnsi"/>
          <w:b/>
          <w:sz w:val="24"/>
          <w:szCs w:val="24"/>
        </w:rPr>
        <w:t>43-2015</w:t>
      </w:r>
    </w:p>
    <w:p w:rsidR="00A677B2" w:rsidRPr="00DC6326" w:rsidRDefault="00A677B2" w:rsidP="00A677B2">
      <w:pPr>
        <w:tabs>
          <w:tab w:val="left" w:pos="888"/>
        </w:tabs>
        <w:rPr>
          <w:rFonts w:ascii="Calibri" w:eastAsia="Calibri" w:hAnsi="Calibri"/>
          <w:sz w:val="24"/>
          <w:szCs w:val="24"/>
        </w:rPr>
      </w:pPr>
    </w:p>
    <w:p w:rsidR="00A677B2" w:rsidRPr="007D69B4" w:rsidRDefault="00A677B2" w:rsidP="00A677B2">
      <w:pPr>
        <w:tabs>
          <w:tab w:val="left" w:pos="888"/>
        </w:tabs>
        <w:rPr>
          <w:rFonts w:asciiTheme="minorHAnsi" w:eastAsia="Calibri" w:hAnsiTheme="minorHAnsi"/>
          <w:szCs w:val="22"/>
        </w:rPr>
      </w:pPr>
      <w:r w:rsidRPr="007D69B4">
        <w:rPr>
          <w:rFonts w:asciiTheme="minorHAnsi" w:eastAsia="Calibri" w:hAnsiTheme="minorHAnsi"/>
          <w:szCs w:val="22"/>
        </w:rPr>
        <w:t>Ovim putem oglašavamo</w:t>
      </w:r>
      <w:r w:rsidR="007D69B4" w:rsidRPr="007D69B4">
        <w:rPr>
          <w:rFonts w:asciiTheme="minorHAnsi" w:eastAsia="Calibri" w:hAnsiTheme="minorHAnsi"/>
          <w:szCs w:val="22"/>
        </w:rPr>
        <w:t xml:space="preserve"> Izmjene i dopune </w:t>
      </w:r>
      <w:r w:rsidRPr="007D69B4">
        <w:rPr>
          <w:rFonts w:asciiTheme="minorHAnsi" w:eastAsia="Calibri" w:hAnsiTheme="minorHAnsi"/>
          <w:szCs w:val="22"/>
        </w:rPr>
        <w:t xml:space="preserve"> Poziv</w:t>
      </w:r>
      <w:r w:rsidR="007D69B4" w:rsidRPr="007D69B4">
        <w:rPr>
          <w:rFonts w:asciiTheme="minorHAnsi" w:eastAsia="Calibri" w:hAnsiTheme="minorHAnsi"/>
          <w:szCs w:val="22"/>
        </w:rPr>
        <w:t>a</w:t>
      </w:r>
      <w:r w:rsidRPr="007D69B4">
        <w:rPr>
          <w:rFonts w:asciiTheme="minorHAnsi" w:eastAsia="Calibri" w:hAnsiTheme="minorHAnsi"/>
          <w:szCs w:val="22"/>
        </w:rPr>
        <w:t xml:space="preserve"> na dostavu ponuda </w:t>
      </w:r>
      <w:r w:rsidR="00A041CB" w:rsidRPr="007D69B4">
        <w:rPr>
          <w:rFonts w:asciiTheme="minorHAnsi" w:eastAsia="Calibri" w:hAnsiTheme="minorHAnsi"/>
          <w:szCs w:val="22"/>
        </w:rPr>
        <w:t xml:space="preserve">za nabavu  </w:t>
      </w:r>
      <w:r w:rsidRPr="007D69B4">
        <w:rPr>
          <w:rFonts w:asciiTheme="minorHAnsi" w:eastAsia="Calibri" w:hAnsiTheme="minorHAnsi"/>
          <w:szCs w:val="22"/>
        </w:rPr>
        <w:t>uredsk</w:t>
      </w:r>
      <w:r w:rsidR="00FD34AE" w:rsidRPr="007D69B4">
        <w:rPr>
          <w:rFonts w:asciiTheme="minorHAnsi" w:eastAsia="Calibri" w:hAnsiTheme="minorHAnsi"/>
          <w:szCs w:val="22"/>
        </w:rPr>
        <w:t>og</w:t>
      </w:r>
      <w:r w:rsidRPr="007D69B4">
        <w:rPr>
          <w:rFonts w:asciiTheme="minorHAnsi" w:eastAsia="Calibri" w:hAnsiTheme="minorHAnsi"/>
          <w:szCs w:val="22"/>
        </w:rPr>
        <w:t xml:space="preserve"> namještaj</w:t>
      </w:r>
      <w:r w:rsidR="00FD34AE" w:rsidRPr="007D69B4">
        <w:rPr>
          <w:rFonts w:asciiTheme="minorHAnsi" w:eastAsia="Calibri" w:hAnsiTheme="minorHAnsi"/>
          <w:szCs w:val="22"/>
        </w:rPr>
        <w:t>a</w:t>
      </w:r>
      <w:r w:rsidRPr="007D69B4">
        <w:rPr>
          <w:rFonts w:asciiTheme="minorHAnsi" w:eastAsia="Calibri" w:hAnsiTheme="minorHAnsi"/>
          <w:szCs w:val="22"/>
        </w:rPr>
        <w:t xml:space="preserve"> za </w:t>
      </w:r>
      <w:r w:rsidR="00FD34AE" w:rsidRPr="007D69B4">
        <w:rPr>
          <w:rFonts w:asciiTheme="minorHAnsi" w:eastAsia="Calibri" w:hAnsiTheme="minorHAnsi"/>
          <w:szCs w:val="22"/>
        </w:rPr>
        <w:t xml:space="preserve">potrebe </w:t>
      </w:r>
      <w:r w:rsidRPr="007D69B4">
        <w:rPr>
          <w:rFonts w:asciiTheme="minorHAnsi" w:eastAsia="Calibri" w:hAnsiTheme="minorHAnsi"/>
          <w:szCs w:val="22"/>
        </w:rPr>
        <w:t>Ministarstv</w:t>
      </w:r>
      <w:r w:rsidR="00FD34AE" w:rsidRPr="007D69B4">
        <w:rPr>
          <w:rFonts w:asciiTheme="minorHAnsi" w:eastAsia="Calibri" w:hAnsiTheme="minorHAnsi"/>
          <w:szCs w:val="22"/>
        </w:rPr>
        <w:t>a</w:t>
      </w:r>
      <w:r w:rsidRPr="007D69B4">
        <w:rPr>
          <w:rFonts w:asciiTheme="minorHAnsi" w:eastAsia="Calibri" w:hAnsiTheme="minorHAnsi"/>
          <w:szCs w:val="22"/>
        </w:rPr>
        <w:t xml:space="preserve"> turizma</w:t>
      </w:r>
      <w:r w:rsidR="00ED466C" w:rsidRPr="007D69B4">
        <w:rPr>
          <w:rFonts w:asciiTheme="minorHAnsi" w:eastAsia="Calibri" w:hAnsiTheme="minorHAnsi"/>
          <w:szCs w:val="22"/>
        </w:rPr>
        <w:t xml:space="preserve"> RH</w:t>
      </w:r>
      <w:r w:rsidRPr="007D69B4">
        <w:rPr>
          <w:rFonts w:asciiTheme="minorHAnsi" w:eastAsia="Calibri" w:hAnsiTheme="minorHAnsi"/>
          <w:szCs w:val="22"/>
        </w:rPr>
        <w:t>.</w:t>
      </w:r>
    </w:p>
    <w:p w:rsidR="007D69B4" w:rsidRPr="00F909BE" w:rsidRDefault="007D69B4" w:rsidP="007D69B4">
      <w:pPr>
        <w:pStyle w:val="Heading1"/>
        <w:numPr>
          <w:ilvl w:val="0"/>
          <w:numId w:val="0"/>
        </w:numPr>
        <w:rPr>
          <w:rFonts w:asciiTheme="minorHAnsi" w:hAnsiTheme="minorHAnsi"/>
          <w:color w:val="000000"/>
          <w:szCs w:val="22"/>
          <w:u w:val="single"/>
          <w:lang w:val="hr-HR" w:eastAsia="hr-HR"/>
        </w:rPr>
      </w:pPr>
      <w:r w:rsidRPr="00F909BE">
        <w:rPr>
          <w:rFonts w:asciiTheme="minorHAnsi" w:eastAsia="Calibri" w:hAnsiTheme="minorHAnsi"/>
          <w:szCs w:val="22"/>
          <w:lang w:val="hr-HR"/>
        </w:rPr>
        <w:t xml:space="preserve">Izmjene Poziva na dostavu ponuda odnose se na troškovnik Prilog  2. redni broj u troškovniku 2 mijenja se i glasi </w:t>
      </w:r>
      <w:r w:rsidRPr="00F909BE">
        <w:rPr>
          <w:rFonts w:asciiTheme="minorHAnsi" w:hAnsiTheme="minorHAnsi"/>
          <w:color w:val="000000"/>
          <w:szCs w:val="22"/>
          <w:lang w:eastAsia="hr-HR"/>
        </w:rPr>
        <w:t>ORMAR DVOKRILNI (80x45x194)</w:t>
      </w:r>
      <w:r w:rsidRPr="00F909BE">
        <w:rPr>
          <w:rFonts w:asciiTheme="minorHAnsi" w:hAnsiTheme="minorHAnsi"/>
          <w:szCs w:val="22"/>
        </w:rPr>
        <w:t xml:space="preserve"> i</w:t>
      </w:r>
      <w:r w:rsidRPr="00F909BE">
        <w:rPr>
          <w:rFonts w:asciiTheme="minorHAnsi" w:hAnsiTheme="minorHAnsi"/>
          <w:color w:val="000000"/>
          <w:szCs w:val="22"/>
          <w:lang w:eastAsia="hr-HR"/>
        </w:rPr>
        <w:t xml:space="preserve">zrađen od </w:t>
      </w:r>
      <w:proofErr w:type="spellStart"/>
      <w:r w:rsidRPr="00F909BE">
        <w:rPr>
          <w:rFonts w:asciiTheme="minorHAnsi" w:hAnsiTheme="minorHAnsi"/>
          <w:color w:val="000000"/>
          <w:szCs w:val="22"/>
          <w:lang w:eastAsia="hr-HR"/>
        </w:rPr>
        <w:t>medijapana</w:t>
      </w:r>
      <w:proofErr w:type="spellEnd"/>
      <w:r w:rsidRPr="00F909BE">
        <w:rPr>
          <w:rFonts w:asciiTheme="minorHAnsi" w:hAnsiTheme="minorHAnsi"/>
          <w:color w:val="000000"/>
          <w:szCs w:val="22"/>
          <w:lang w:eastAsia="hr-HR"/>
        </w:rPr>
        <w:t xml:space="preserve"> 18mm,police 38mm,Kompletan korpus ormara ,police i fronte furnirane prirodnim furnirom </w:t>
      </w:r>
      <w:proofErr w:type="spellStart"/>
      <w:r w:rsidRPr="00F909BE">
        <w:rPr>
          <w:rFonts w:asciiTheme="minorHAnsi" w:hAnsiTheme="minorHAnsi"/>
          <w:color w:val="000000"/>
          <w:szCs w:val="22"/>
          <w:lang w:eastAsia="hr-HR"/>
        </w:rPr>
        <w:t>wenge</w:t>
      </w:r>
      <w:proofErr w:type="spellEnd"/>
      <w:r w:rsidRPr="00F909BE">
        <w:rPr>
          <w:rFonts w:asciiTheme="minorHAnsi" w:hAnsiTheme="minorHAnsi"/>
          <w:color w:val="000000"/>
          <w:szCs w:val="22"/>
          <w:lang w:eastAsia="hr-HR"/>
        </w:rPr>
        <w:t xml:space="preserve">,lakirano PU lakom 10 </w:t>
      </w:r>
      <w:proofErr w:type="spellStart"/>
      <w:r w:rsidRPr="00F909BE">
        <w:rPr>
          <w:rFonts w:asciiTheme="minorHAnsi" w:hAnsiTheme="minorHAnsi"/>
          <w:color w:val="000000"/>
          <w:szCs w:val="22"/>
          <w:lang w:eastAsia="hr-HR"/>
        </w:rPr>
        <w:t>glossa</w:t>
      </w:r>
      <w:proofErr w:type="spellEnd"/>
      <w:r w:rsidRPr="00F909BE">
        <w:rPr>
          <w:rFonts w:asciiTheme="minorHAnsi" w:hAnsiTheme="minorHAnsi"/>
          <w:color w:val="000000"/>
          <w:szCs w:val="22"/>
          <w:lang w:eastAsia="hr-HR"/>
        </w:rPr>
        <w:t xml:space="preserve"> u mat varijanti. Na vratima panti sa soft </w:t>
      </w:r>
      <w:proofErr w:type="spellStart"/>
      <w:r w:rsidRPr="00F909BE">
        <w:rPr>
          <w:rFonts w:asciiTheme="minorHAnsi" w:hAnsiTheme="minorHAnsi"/>
          <w:color w:val="000000"/>
          <w:szCs w:val="22"/>
          <w:lang w:eastAsia="hr-HR"/>
        </w:rPr>
        <w:t>close</w:t>
      </w:r>
      <w:proofErr w:type="spellEnd"/>
      <w:r w:rsidRPr="00F909BE">
        <w:rPr>
          <w:rFonts w:asciiTheme="minorHAnsi" w:hAnsiTheme="minorHAnsi"/>
          <w:color w:val="000000"/>
          <w:szCs w:val="22"/>
          <w:lang w:eastAsia="hr-HR"/>
        </w:rPr>
        <w:t xml:space="preserve"> zatvaranjem,bravice za zaključavanje sa ključem</w:t>
      </w:r>
      <w:r w:rsidRPr="00F909BE">
        <w:rPr>
          <w:rFonts w:asciiTheme="minorHAnsi" w:hAnsiTheme="minorHAnsi"/>
          <w:color w:val="000000"/>
          <w:szCs w:val="22"/>
          <w:lang w:val="hr-HR" w:eastAsia="hr-HR"/>
        </w:rPr>
        <w:t xml:space="preserve"> </w:t>
      </w:r>
      <w:r w:rsidRPr="00F909BE">
        <w:rPr>
          <w:rFonts w:asciiTheme="minorHAnsi" w:hAnsiTheme="minorHAnsi"/>
          <w:color w:val="000000"/>
          <w:szCs w:val="22"/>
          <w:u w:val="single"/>
          <w:lang w:val="hr-HR" w:eastAsia="hr-HR"/>
        </w:rPr>
        <w:t xml:space="preserve">komada 1. </w:t>
      </w:r>
    </w:p>
    <w:p w:rsidR="007D69B4" w:rsidRPr="00F909BE" w:rsidRDefault="007D69B4" w:rsidP="007D69B4">
      <w:pPr>
        <w:pStyle w:val="Heading1"/>
        <w:numPr>
          <w:ilvl w:val="0"/>
          <w:numId w:val="0"/>
        </w:numPr>
        <w:rPr>
          <w:rFonts w:asciiTheme="minorHAnsi" w:hAnsiTheme="minorHAnsi"/>
          <w:u w:val="single"/>
          <w:lang w:val="hr-HR"/>
        </w:rPr>
      </w:pPr>
      <w:r w:rsidRPr="00F909BE">
        <w:rPr>
          <w:rFonts w:asciiTheme="minorHAnsi" w:eastAsia="Calibri" w:hAnsiTheme="minorHAnsi"/>
          <w:lang w:eastAsia="hr-HR"/>
        </w:rPr>
        <w:t>Dopuna se odnosi na troškovnik u kojem se dodaje redni broj 5 i glasi</w:t>
      </w:r>
      <w:r w:rsidRPr="00F909BE">
        <w:rPr>
          <w:rFonts w:asciiTheme="minorHAnsi" w:hAnsiTheme="minorHAnsi"/>
        </w:rPr>
        <w:t xml:space="preserve"> </w:t>
      </w:r>
      <w:r w:rsidR="00F909BE" w:rsidRPr="00F909BE">
        <w:rPr>
          <w:rFonts w:asciiTheme="minorHAnsi" w:hAnsiTheme="minorHAnsi"/>
        </w:rPr>
        <w:t xml:space="preserve">ORMAR DVOKRILNI  v 210 cm x š 140 cm x d 40cm izrađen od </w:t>
      </w:r>
      <w:proofErr w:type="spellStart"/>
      <w:r w:rsidR="00F909BE" w:rsidRPr="00F909BE">
        <w:rPr>
          <w:rFonts w:asciiTheme="minorHAnsi" w:hAnsiTheme="minorHAnsi"/>
        </w:rPr>
        <w:t>medijapana</w:t>
      </w:r>
      <w:proofErr w:type="spellEnd"/>
      <w:r w:rsidR="00F909BE" w:rsidRPr="00F909BE">
        <w:rPr>
          <w:rFonts w:asciiTheme="minorHAnsi" w:hAnsiTheme="minorHAnsi"/>
        </w:rPr>
        <w:t xml:space="preserve"> 18mm,police 38mm,Kompletan korpus ormara ,police i fronte furnirane prirodnim furnirom </w:t>
      </w:r>
      <w:proofErr w:type="spellStart"/>
      <w:r w:rsidR="00F909BE" w:rsidRPr="00F909BE">
        <w:rPr>
          <w:rFonts w:asciiTheme="minorHAnsi" w:hAnsiTheme="minorHAnsi"/>
        </w:rPr>
        <w:t>wenge</w:t>
      </w:r>
      <w:proofErr w:type="spellEnd"/>
      <w:r w:rsidR="00F909BE" w:rsidRPr="00F909BE">
        <w:rPr>
          <w:rFonts w:asciiTheme="minorHAnsi" w:hAnsiTheme="minorHAnsi"/>
        </w:rPr>
        <w:t xml:space="preserve">,lakirano PU lakom 10 </w:t>
      </w:r>
      <w:proofErr w:type="spellStart"/>
      <w:r w:rsidR="00F909BE" w:rsidRPr="00F909BE">
        <w:rPr>
          <w:rFonts w:asciiTheme="minorHAnsi" w:hAnsiTheme="minorHAnsi"/>
        </w:rPr>
        <w:t>glossa</w:t>
      </w:r>
      <w:proofErr w:type="spellEnd"/>
      <w:r w:rsidR="00F909BE" w:rsidRPr="00F909BE">
        <w:rPr>
          <w:rFonts w:asciiTheme="minorHAnsi" w:hAnsiTheme="minorHAnsi"/>
        </w:rPr>
        <w:t xml:space="preserve"> u mat varijanti. Na vratima panti sa soft </w:t>
      </w:r>
      <w:proofErr w:type="spellStart"/>
      <w:r w:rsidR="00F909BE" w:rsidRPr="00F909BE">
        <w:rPr>
          <w:rFonts w:asciiTheme="minorHAnsi" w:hAnsiTheme="minorHAnsi"/>
        </w:rPr>
        <w:t>close</w:t>
      </w:r>
      <w:proofErr w:type="spellEnd"/>
      <w:r w:rsidR="00F909BE" w:rsidRPr="00F909BE">
        <w:rPr>
          <w:rFonts w:asciiTheme="minorHAnsi" w:hAnsiTheme="minorHAnsi"/>
        </w:rPr>
        <w:t xml:space="preserve"> zatvaranjem,bravice za zaključavanje sa ključem.) izrađen od </w:t>
      </w:r>
      <w:proofErr w:type="spellStart"/>
      <w:r w:rsidR="00F909BE" w:rsidRPr="00F909BE">
        <w:rPr>
          <w:rFonts w:asciiTheme="minorHAnsi" w:hAnsiTheme="minorHAnsi"/>
        </w:rPr>
        <w:t>medijapana</w:t>
      </w:r>
      <w:proofErr w:type="spellEnd"/>
      <w:r w:rsidR="00F909BE" w:rsidRPr="00F909BE">
        <w:rPr>
          <w:rFonts w:asciiTheme="minorHAnsi" w:hAnsiTheme="minorHAnsi"/>
        </w:rPr>
        <w:t xml:space="preserve"> 18mm,police 38mm,Kompletan korpus ormara ,police i fronte furnirane prirodnim furnirom </w:t>
      </w:r>
      <w:proofErr w:type="spellStart"/>
      <w:r w:rsidR="00F909BE" w:rsidRPr="00F909BE">
        <w:rPr>
          <w:rFonts w:asciiTheme="minorHAnsi" w:hAnsiTheme="minorHAnsi"/>
        </w:rPr>
        <w:t>wenge</w:t>
      </w:r>
      <w:proofErr w:type="spellEnd"/>
      <w:r w:rsidR="00F909BE" w:rsidRPr="00F909BE">
        <w:rPr>
          <w:rFonts w:asciiTheme="minorHAnsi" w:hAnsiTheme="minorHAnsi"/>
        </w:rPr>
        <w:t xml:space="preserve">,lakirano PU lakom 10 </w:t>
      </w:r>
      <w:proofErr w:type="spellStart"/>
      <w:r w:rsidR="00F909BE" w:rsidRPr="00F909BE">
        <w:rPr>
          <w:rFonts w:asciiTheme="minorHAnsi" w:hAnsiTheme="minorHAnsi"/>
        </w:rPr>
        <w:t>glossa</w:t>
      </w:r>
      <w:proofErr w:type="spellEnd"/>
      <w:r w:rsidR="00F909BE" w:rsidRPr="00F909BE">
        <w:rPr>
          <w:rFonts w:asciiTheme="minorHAnsi" w:hAnsiTheme="minorHAnsi"/>
        </w:rPr>
        <w:t xml:space="preserve"> u mat varijanti. Na vratima panti sa soft </w:t>
      </w:r>
      <w:proofErr w:type="spellStart"/>
      <w:r w:rsidR="00F909BE" w:rsidRPr="00F909BE">
        <w:rPr>
          <w:rFonts w:asciiTheme="minorHAnsi" w:hAnsiTheme="minorHAnsi"/>
        </w:rPr>
        <w:t>close</w:t>
      </w:r>
      <w:proofErr w:type="spellEnd"/>
      <w:r w:rsidR="00F909BE" w:rsidRPr="00F909BE">
        <w:rPr>
          <w:rFonts w:asciiTheme="minorHAnsi" w:hAnsiTheme="minorHAnsi"/>
        </w:rPr>
        <w:t xml:space="preserve"> zatvaranjem,bravice za zaključavanje sa ključem </w:t>
      </w:r>
      <w:r w:rsidR="00F909BE" w:rsidRPr="00F909BE">
        <w:rPr>
          <w:rFonts w:asciiTheme="minorHAnsi" w:hAnsiTheme="minorHAnsi"/>
          <w:u w:val="single"/>
        </w:rPr>
        <w:t>komada 1.</w:t>
      </w:r>
    </w:p>
    <w:p w:rsidR="00F909BE" w:rsidRPr="00F909BE" w:rsidRDefault="00F909BE" w:rsidP="00F909BE">
      <w:pPr>
        <w:rPr>
          <w:rFonts w:asciiTheme="minorHAnsi" w:hAnsiTheme="minorHAnsi"/>
          <w:b/>
        </w:rPr>
      </w:pPr>
      <w:r w:rsidRPr="00F909BE">
        <w:rPr>
          <w:rFonts w:asciiTheme="minorHAnsi" w:hAnsiTheme="minorHAnsi"/>
          <w:b/>
        </w:rPr>
        <w:t>Svi ostali dijelovi Poziva na dostavu ostaju nepromijenjeni.</w:t>
      </w:r>
    </w:p>
    <w:p w:rsidR="007D69B4" w:rsidRDefault="007D69B4" w:rsidP="007D69B4"/>
    <w:p w:rsidR="00A677B2" w:rsidRPr="007D69B4" w:rsidRDefault="00A677B2" w:rsidP="007D69B4">
      <w:pPr>
        <w:tabs>
          <w:tab w:val="left" w:pos="888"/>
        </w:tabs>
        <w:rPr>
          <w:rFonts w:asciiTheme="minorHAnsi" w:eastAsia="Calibri" w:hAnsiTheme="minorHAnsi"/>
          <w:szCs w:val="22"/>
        </w:rPr>
      </w:pPr>
      <w:r w:rsidRPr="007D69B4">
        <w:rPr>
          <w:rFonts w:asciiTheme="minorHAnsi" w:eastAsia="Calibri" w:hAnsiTheme="minorHAnsi"/>
          <w:szCs w:val="22"/>
        </w:rPr>
        <w:t xml:space="preserve">Ponudu molimo dostaviti na adresu naručitelja: Ministarstvo turizma, Prisavlje 14, 10000 Zagreb, i to (bez obzira na način dostave) </w:t>
      </w:r>
      <w:r w:rsidR="00DE3687" w:rsidRPr="007D69B4">
        <w:rPr>
          <w:rFonts w:asciiTheme="minorHAnsi" w:eastAsia="Calibri" w:hAnsiTheme="minorHAnsi"/>
          <w:b/>
          <w:szCs w:val="22"/>
        </w:rPr>
        <w:t xml:space="preserve">najkasnije do </w:t>
      </w:r>
      <w:r w:rsidR="00BE233A" w:rsidRPr="007D69B4">
        <w:rPr>
          <w:rFonts w:asciiTheme="minorHAnsi" w:eastAsia="Calibri" w:hAnsiTheme="minorHAnsi"/>
          <w:b/>
          <w:szCs w:val="22"/>
        </w:rPr>
        <w:t>27</w:t>
      </w:r>
      <w:r w:rsidR="00DB5AFE" w:rsidRPr="007D69B4">
        <w:rPr>
          <w:rFonts w:asciiTheme="minorHAnsi" w:eastAsia="Calibri" w:hAnsiTheme="minorHAnsi"/>
          <w:b/>
          <w:szCs w:val="22"/>
        </w:rPr>
        <w:t>.</w:t>
      </w:r>
      <w:r w:rsidR="00ED466C" w:rsidRPr="007D69B4">
        <w:rPr>
          <w:rFonts w:asciiTheme="minorHAnsi" w:eastAsia="Calibri" w:hAnsiTheme="minorHAnsi"/>
          <w:b/>
          <w:szCs w:val="22"/>
        </w:rPr>
        <w:t xml:space="preserve"> </w:t>
      </w:r>
      <w:r w:rsidR="00DB5AFE" w:rsidRPr="007D69B4">
        <w:rPr>
          <w:rFonts w:asciiTheme="minorHAnsi" w:eastAsia="Calibri" w:hAnsiTheme="minorHAnsi"/>
          <w:b/>
          <w:szCs w:val="22"/>
        </w:rPr>
        <w:t>07</w:t>
      </w:r>
      <w:r w:rsidRPr="007D69B4">
        <w:rPr>
          <w:rFonts w:asciiTheme="minorHAnsi" w:eastAsia="Calibri" w:hAnsiTheme="minorHAnsi"/>
          <w:b/>
          <w:szCs w:val="22"/>
        </w:rPr>
        <w:t>. 2015. do 12.00 sati.</w:t>
      </w:r>
      <w:r w:rsidRPr="007D69B4">
        <w:rPr>
          <w:rFonts w:asciiTheme="minorHAnsi" w:eastAsia="Calibri" w:hAnsiTheme="minorHAnsi"/>
          <w:szCs w:val="22"/>
        </w:rPr>
        <w:t xml:space="preserve"> </w:t>
      </w:r>
    </w:p>
    <w:p w:rsidR="00A677B2" w:rsidRPr="007D69B4" w:rsidRDefault="00A677B2" w:rsidP="00A677B2">
      <w:pPr>
        <w:tabs>
          <w:tab w:val="left" w:pos="888"/>
        </w:tabs>
        <w:rPr>
          <w:rFonts w:asciiTheme="minorHAnsi" w:eastAsia="Calibri" w:hAnsiTheme="minorHAnsi"/>
          <w:szCs w:val="22"/>
        </w:rPr>
      </w:pPr>
    </w:p>
    <w:p w:rsidR="00A677B2" w:rsidRPr="007D69B4" w:rsidRDefault="00A677B2" w:rsidP="00A677B2">
      <w:pPr>
        <w:tabs>
          <w:tab w:val="left" w:pos="888"/>
        </w:tabs>
        <w:rPr>
          <w:rFonts w:asciiTheme="minorHAnsi" w:eastAsia="Calibri" w:hAnsiTheme="minorHAnsi"/>
          <w:szCs w:val="22"/>
        </w:rPr>
      </w:pPr>
      <w:r w:rsidRPr="007D69B4">
        <w:rPr>
          <w:rFonts w:asciiTheme="minorHAnsi" w:eastAsia="Calibri" w:hAnsiTheme="minorHAnsi"/>
          <w:szCs w:val="22"/>
        </w:rPr>
        <w:t xml:space="preserve">Ponudu je potrebno ispuniti i dostaviti sukladno </w:t>
      </w:r>
      <w:r w:rsidR="00E94F20" w:rsidRPr="007D69B4">
        <w:rPr>
          <w:rFonts w:asciiTheme="minorHAnsi" w:eastAsia="Calibri" w:hAnsiTheme="minorHAnsi"/>
          <w:szCs w:val="22"/>
        </w:rPr>
        <w:t>predmetno</w:t>
      </w:r>
      <w:r w:rsidR="001E5C2C" w:rsidRPr="007D69B4">
        <w:rPr>
          <w:rFonts w:asciiTheme="minorHAnsi" w:eastAsia="Calibri" w:hAnsiTheme="minorHAnsi"/>
          <w:szCs w:val="22"/>
        </w:rPr>
        <w:t>m Pozivu</w:t>
      </w:r>
      <w:r w:rsidRPr="007D69B4">
        <w:rPr>
          <w:rFonts w:asciiTheme="minorHAnsi" w:eastAsia="Calibri" w:hAnsiTheme="minorHAnsi"/>
          <w:szCs w:val="22"/>
        </w:rPr>
        <w:t xml:space="preserve"> </w:t>
      </w:r>
      <w:r w:rsidR="00FD34AE" w:rsidRPr="007D69B4">
        <w:rPr>
          <w:rFonts w:asciiTheme="minorHAnsi" w:eastAsia="Calibri" w:hAnsiTheme="minorHAnsi"/>
          <w:szCs w:val="22"/>
        </w:rPr>
        <w:t>i dokumentaciji u prilogu istog.</w:t>
      </w:r>
    </w:p>
    <w:p w:rsidR="00A677B2" w:rsidRPr="00DC6326" w:rsidRDefault="00A677B2" w:rsidP="00A677B2">
      <w:pPr>
        <w:tabs>
          <w:tab w:val="left" w:pos="888"/>
        </w:tabs>
        <w:rPr>
          <w:rFonts w:ascii="Calibri" w:eastAsia="Calibri" w:hAnsi="Calibri"/>
          <w:sz w:val="24"/>
          <w:szCs w:val="24"/>
        </w:rPr>
      </w:pPr>
    </w:p>
    <w:p w:rsidR="00A677B2" w:rsidRPr="00DC6326" w:rsidRDefault="00A677B2" w:rsidP="00A677B2">
      <w:pPr>
        <w:tabs>
          <w:tab w:val="left" w:pos="888"/>
        </w:tabs>
        <w:rPr>
          <w:rFonts w:ascii="Calibri" w:eastAsia="Calibri" w:hAnsi="Calibri"/>
          <w:sz w:val="24"/>
          <w:szCs w:val="24"/>
        </w:rPr>
      </w:pPr>
    </w:p>
    <w:p w:rsidR="00A677B2" w:rsidRPr="00DC6326" w:rsidRDefault="00A677B2" w:rsidP="00A677B2">
      <w:pPr>
        <w:tabs>
          <w:tab w:val="left" w:pos="888"/>
        </w:tabs>
        <w:rPr>
          <w:rFonts w:ascii="Calibri" w:eastAsia="Calibri" w:hAnsi="Calibri"/>
          <w:sz w:val="24"/>
          <w:szCs w:val="24"/>
        </w:rPr>
      </w:pP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00216C94">
        <w:rPr>
          <w:rFonts w:ascii="Calibri" w:eastAsia="Calibri" w:hAnsi="Calibri"/>
          <w:sz w:val="24"/>
          <w:szCs w:val="24"/>
        </w:rPr>
        <w:t xml:space="preserve">                              </w:t>
      </w:r>
      <w:r w:rsidRPr="00DC6326">
        <w:rPr>
          <w:rFonts w:ascii="Calibri" w:eastAsia="Calibri" w:hAnsi="Calibri"/>
          <w:sz w:val="24"/>
          <w:szCs w:val="24"/>
        </w:rPr>
        <w:t>OVLAŠTENI PREDSTAVNIK NARUČITELJA</w:t>
      </w:r>
    </w:p>
    <w:p w:rsidR="00A677B2" w:rsidRPr="00DC6326" w:rsidRDefault="00A677B2" w:rsidP="00A677B2">
      <w:pPr>
        <w:tabs>
          <w:tab w:val="left" w:pos="888"/>
        </w:tabs>
        <w:rPr>
          <w:rFonts w:ascii="Calibri" w:eastAsia="Calibri" w:hAnsi="Calibri"/>
          <w:sz w:val="24"/>
          <w:szCs w:val="24"/>
        </w:rPr>
      </w:pPr>
    </w:p>
    <w:p w:rsidR="00A677B2" w:rsidRPr="00DC6326" w:rsidRDefault="00A677B2" w:rsidP="00A677B2">
      <w:pPr>
        <w:tabs>
          <w:tab w:val="left" w:pos="888"/>
        </w:tabs>
        <w:rPr>
          <w:rFonts w:ascii="Calibri" w:eastAsia="Calibri" w:hAnsi="Calibri"/>
          <w:sz w:val="24"/>
          <w:szCs w:val="24"/>
        </w:rPr>
      </w:pP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Pr="00DC6326">
        <w:rPr>
          <w:rFonts w:ascii="Calibri" w:eastAsia="Calibri" w:hAnsi="Calibri"/>
          <w:sz w:val="24"/>
          <w:szCs w:val="24"/>
        </w:rPr>
        <w:tab/>
      </w:r>
      <w:r w:rsidR="00216C94">
        <w:rPr>
          <w:rFonts w:ascii="Calibri" w:eastAsia="Calibri" w:hAnsi="Calibri"/>
          <w:sz w:val="24"/>
          <w:szCs w:val="24"/>
        </w:rPr>
        <w:t xml:space="preserve">                        </w:t>
      </w:r>
      <w:r w:rsidRPr="00DC6326">
        <w:rPr>
          <w:rFonts w:ascii="Calibri" w:eastAsia="Calibri" w:hAnsi="Calibri"/>
          <w:sz w:val="24"/>
          <w:szCs w:val="24"/>
        </w:rPr>
        <w:t>mr. sc. Dražen Jović, dipl. iur.</w:t>
      </w:r>
      <w:r w:rsidR="00216C94">
        <w:rPr>
          <w:rFonts w:ascii="Calibri" w:eastAsia="Calibri" w:hAnsi="Calibri"/>
          <w:sz w:val="24"/>
          <w:szCs w:val="24"/>
        </w:rPr>
        <w:t>, v.r.</w:t>
      </w:r>
    </w:p>
    <w:p w:rsidR="00A677B2" w:rsidRPr="00DC6326" w:rsidRDefault="00A677B2" w:rsidP="00A677B2">
      <w:pPr>
        <w:tabs>
          <w:tab w:val="left" w:pos="888"/>
        </w:tabs>
        <w:jc w:val="center"/>
        <w:rPr>
          <w:rFonts w:ascii="Calibri" w:eastAsia="Calibri" w:hAnsi="Calibri"/>
          <w:b/>
          <w:sz w:val="24"/>
          <w:szCs w:val="24"/>
        </w:rPr>
      </w:pPr>
    </w:p>
    <w:p w:rsidR="00A677B2" w:rsidRPr="00F909BE" w:rsidRDefault="00A677B2" w:rsidP="00F909BE">
      <w:pPr>
        <w:tabs>
          <w:tab w:val="left" w:pos="888"/>
        </w:tabs>
        <w:rPr>
          <w:rFonts w:ascii="Calibri" w:eastAsia="Calibri" w:hAnsi="Calibri"/>
          <w:sz w:val="24"/>
          <w:szCs w:val="24"/>
        </w:rPr>
      </w:pPr>
    </w:p>
    <w:p w:rsidR="00A677B2" w:rsidRDefault="00A677B2" w:rsidP="00A677B2">
      <w:pPr>
        <w:tabs>
          <w:tab w:val="left" w:pos="1212"/>
        </w:tabs>
        <w:spacing w:before="120" w:after="120"/>
        <w:jc w:val="both"/>
        <w:rPr>
          <w:rFonts w:cs="Arial"/>
          <w:color w:val="000000"/>
        </w:rPr>
      </w:pPr>
    </w:p>
    <w:p w:rsidR="00F909BE" w:rsidRPr="00F909BE" w:rsidRDefault="00F909BE" w:rsidP="00F909BE">
      <w:pPr>
        <w:pStyle w:val="Heading1"/>
        <w:numPr>
          <w:ilvl w:val="0"/>
          <w:numId w:val="0"/>
        </w:numPr>
        <w:ind w:left="432"/>
        <w:rPr>
          <w:lang w:val="hr-HR"/>
        </w:rPr>
      </w:pPr>
    </w:p>
    <w:p w:rsidR="0085579C" w:rsidRDefault="0085579C" w:rsidP="00A677B2">
      <w:pPr>
        <w:spacing w:before="120" w:after="120"/>
        <w:jc w:val="both"/>
        <w:rPr>
          <w:rFonts w:cs="Arial"/>
          <w:b/>
          <w:color w:val="000000"/>
          <w:sz w:val="24"/>
          <w:szCs w:val="24"/>
        </w:rPr>
      </w:pPr>
    </w:p>
    <w:p w:rsidR="00B56DBB" w:rsidRDefault="00B56DBB" w:rsidP="00B56DBB">
      <w:pPr>
        <w:tabs>
          <w:tab w:val="left" w:pos="888"/>
        </w:tabs>
        <w:rPr>
          <w:rFonts w:ascii="Calibri" w:eastAsia="Calibri" w:hAnsi="Calibri"/>
          <w:b/>
          <w:sz w:val="24"/>
          <w:szCs w:val="24"/>
        </w:rPr>
      </w:pPr>
      <w:r>
        <w:rPr>
          <w:rFonts w:ascii="Calibri" w:eastAsia="Calibri" w:hAnsi="Calibri"/>
          <w:b/>
          <w:sz w:val="24"/>
          <w:szCs w:val="24"/>
        </w:rPr>
        <w:t xml:space="preserve">                </w:t>
      </w:r>
      <w:r>
        <w:rPr>
          <w:noProof/>
          <w:sz w:val="20"/>
          <w:lang w:eastAsia="hr-HR"/>
        </w:rPr>
        <w:drawing>
          <wp:inline distT="0" distB="0" distL="0" distR="0" wp14:anchorId="1B5434ED" wp14:editId="087F2385">
            <wp:extent cx="468923" cy="593969"/>
            <wp:effectExtent l="0" t="0" r="7620" b="0"/>
            <wp:docPr id="1" name="Slika 3"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0105" cy="595466"/>
                    </a:xfrm>
                    <a:prstGeom prst="rect">
                      <a:avLst/>
                    </a:prstGeom>
                    <a:noFill/>
                    <a:ln>
                      <a:noFill/>
                    </a:ln>
                  </pic:spPr>
                </pic:pic>
              </a:graphicData>
            </a:graphic>
          </wp:inline>
        </w:drawing>
      </w:r>
    </w:p>
    <w:p w:rsidR="00B56DBB" w:rsidRPr="00B56DBB" w:rsidRDefault="00B56DBB" w:rsidP="00B56DBB">
      <w:pPr>
        <w:tabs>
          <w:tab w:val="left" w:pos="888"/>
        </w:tabs>
        <w:rPr>
          <w:rFonts w:ascii="Calibri" w:eastAsia="Calibri" w:hAnsi="Calibri"/>
          <w:sz w:val="20"/>
        </w:rPr>
      </w:pPr>
    </w:p>
    <w:p w:rsidR="00B56DBB" w:rsidRPr="00405457" w:rsidRDefault="00B56DBB" w:rsidP="00B56DBB">
      <w:pPr>
        <w:tabs>
          <w:tab w:val="left" w:pos="888"/>
        </w:tabs>
        <w:rPr>
          <w:rFonts w:asciiTheme="minorHAnsi" w:eastAsia="Calibri" w:hAnsiTheme="minorHAnsi"/>
          <w:b/>
          <w:sz w:val="24"/>
          <w:szCs w:val="24"/>
        </w:rPr>
      </w:pPr>
      <w:r w:rsidRPr="00405457">
        <w:rPr>
          <w:rFonts w:asciiTheme="minorHAnsi" w:eastAsia="Calibri" w:hAnsiTheme="minorHAnsi"/>
          <w:b/>
          <w:sz w:val="24"/>
          <w:szCs w:val="24"/>
        </w:rPr>
        <w:t>REPUBLIKA HRVATSKA</w:t>
      </w:r>
    </w:p>
    <w:p w:rsidR="00B56DBB" w:rsidRPr="00405457" w:rsidRDefault="00B56DBB" w:rsidP="00B56DBB">
      <w:pPr>
        <w:tabs>
          <w:tab w:val="left" w:pos="888"/>
        </w:tabs>
        <w:rPr>
          <w:rFonts w:asciiTheme="minorHAnsi" w:eastAsia="Calibri" w:hAnsiTheme="minorHAnsi"/>
          <w:sz w:val="24"/>
          <w:szCs w:val="24"/>
        </w:rPr>
      </w:pPr>
      <w:r w:rsidRPr="00405457">
        <w:rPr>
          <w:rFonts w:asciiTheme="minorHAnsi" w:eastAsia="Calibri" w:hAnsiTheme="minorHAnsi"/>
          <w:sz w:val="24"/>
          <w:szCs w:val="24"/>
        </w:rPr>
        <w:t>MINISTARSTVO TURIZMA</w:t>
      </w:r>
    </w:p>
    <w:p w:rsidR="00B56DBB" w:rsidRPr="00405457" w:rsidRDefault="00B56DBB" w:rsidP="00B56DBB">
      <w:pPr>
        <w:tabs>
          <w:tab w:val="left" w:pos="888"/>
        </w:tabs>
        <w:rPr>
          <w:rFonts w:asciiTheme="minorHAnsi" w:eastAsia="Calibri" w:hAnsiTheme="minorHAnsi"/>
          <w:sz w:val="24"/>
          <w:szCs w:val="24"/>
        </w:rPr>
      </w:pPr>
      <w:r w:rsidRPr="00405457">
        <w:rPr>
          <w:rFonts w:asciiTheme="minorHAnsi" w:eastAsia="Calibri" w:hAnsiTheme="minorHAnsi"/>
          <w:sz w:val="24"/>
          <w:szCs w:val="24"/>
        </w:rPr>
        <w:t>10000 Zagreb, Prisavlje 14</w:t>
      </w:r>
    </w:p>
    <w:p w:rsidR="00A677B2" w:rsidRPr="000722ED" w:rsidRDefault="00A677B2" w:rsidP="00A677B2">
      <w:pPr>
        <w:spacing w:before="120" w:after="120"/>
        <w:jc w:val="both"/>
        <w:rPr>
          <w:rFonts w:cs="Arial"/>
          <w:color w:val="000000"/>
        </w:rPr>
      </w:pPr>
    </w:p>
    <w:p w:rsidR="00A677B2" w:rsidRPr="000722ED" w:rsidRDefault="00A677B2" w:rsidP="00A677B2">
      <w:pPr>
        <w:pStyle w:val="Header"/>
        <w:tabs>
          <w:tab w:val="clear" w:pos="4153"/>
          <w:tab w:val="clear" w:pos="8306"/>
        </w:tabs>
        <w:spacing w:before="120" w:after="120"/>
        <w:jc w:val="both"/>
        <w:rPr>
          <w:rFonts w:cs="Arial"/>
          <w:color w:val="000000"/>
        </w:rPr>
      </w:pPr>
    </w:p>
    <w:p w:rsidR="00A677B2" w:rsidRPr="000722ED" w:rsidRDefault="00A677B2" w:rsidP="00A677B2">
      <w:pPr>
        <w:spacing w:before="120" w:after="120"/>
        <w:jc w:val="both"/>
        <w:rPr>
          <w:rFonts w:cs="Arial"/>
          <w:color w:val="000000"/>
        </w:rPr>
      </w:pPr>
    </w:p>
    <w:p w:rsidR="00A677B2" w:rsidRDefault="00A677B2" w:rsidP="00A677B2">
      <w:pPr>
        <w:pStyle w:val="Heading1"/>
        <w:numPr>
          <w:ilvl w:val="0"/>
          <w:numId w:val="0"/>
        </w:numPr>
        <w:rPr>
          <w:lang w:val="hr-HR"/>
        </w:rPr>
      </w:pPr>
    </w:p>
    <w:p w:rsidR="00A677B2" w:rsidRPr="00CF1745" w:rsidRDefault="00A677B2" w:rsidP="00A677B2"/>
    <w:p w:rsidR="00A677B2" w:rsidRDefault="00A677B2" w:rsidP="00A677B2">
      <w:pPr>
        <w:spacing w:before="120" w:after="120"/>
        <w:jc w:val="center"/>
        <w:rPr>
          <w:rFonts w:cs="Arial"/>
          <w:sz w:val="28"/>
          <w:szCs w:val="28"/>
        </w:rPr>
      </w:pPr>
      <w:bookmarkStart w:id="1" w:name="_Toc500651267"/>
    </w:p>
    <w:p w:rsidR="00A677B2" w:rsidRDefault="00A677B2" w:rsidP="00A677B2">
      <w:pPr>
        <w:spacing w:before="120" w:after="120"/>
        <w:jc w:val="center"/>
        <w:rPr>
          <w:rFonts w:cs="Arial"/>
          <w:sz w:val="28"/>
          <w:szCs w:val="28"/>
        </w:rPr>
      </w:pPr>
    </w:p>
    <w:p w:rsidR="00A677B2" w:rsidRPr="000A7DD0" w:rsidRDefault="00A677B2" w:rsidP="00A677B2">
      <w:pPr>
        <w:spacing w:before="120" w:after="120"/>
        <w:jc w:val="center"/>
        <w:rPr>
          <w:rFonts w:cs="Arial"/>
          <w:b/>
          <w:sz w:val="28"/>
          <w:szCs w:val="28"/>
        </w:rPr>
      </w:pPr>
    </w:p>
    <w:p w:rsidR="00A677B2" w:rsidRPr="000A7DD0" w:rsidRDefault="007D69B4" w:rsidP="00A677B2">
      <w:pPr>
        <w:spacing w:before="120" w:after="120"/>
        <w:jc w:val="center"/>
        <w:rPr>
          <w:rFonts w:cs="Arial"/>
          <w:b/>
          <w:sz w:val="28"/>
          <w:szCs w:val="28"/>
        </w:rPr>
      </w:pPr>
      <w:r>
        <w:rPr>
          <w:rFonts w:cs="Arial"/>
          <w:b/>
          <w:sz w:val="28"/>
          <w:szCs w:val="28"/>
        </w:rPr>
        <w:t xml:space="preserve">IZMJENE I DOPUNE </w:t>
      </w:r>
      <w:r w:rsidR="00A677B2" w:rsidRPr="000A7DD0">
        <w:rPr>
          <w:rFonts w:cs="Arial"/>
          <w:b/>
          <w:sz w:val="28"/>
          <w:szCs w:val="28"/>
        </w:rPr>
        <w:t>POZIV</w:t>
      </w:r>
      <w:r>
        <w:rPr>
          <w:rFonts w:cs="Arial"/>
          <w:b/>
          <w:sz w:val="28"/>
          <w:szCs w:val="28"/>
        </w:rPr>
        <w:t>A</w:t>
      </w:r>
      <w:r w:rsidR="00A677B2" w:rsidRPr="000A7DD0">
        <w:rPr>
          <w:rFonts w:cs="Arial"/>
          <w:b/>
          <w:sz w:val="28"/>
          <w:szCs w:val="28"/>
        </w:rPr>
        <w:t xml:space="preserve"> NA DOSTAVU PONUDA</w:t>
      </w:r>
    </w:p>
    <w:p w:rsidR="00A677B2" w:rsidRPr="000A7DD0" w:rsidRDefault="00A677B2" w:rsidP="00A677B2">
      <w:pPr>
        <w:rPr>
          <w:b/>
          <w:sz w:val="28"/>
          <w:szCs w:val="28"/>
        </w:rPr>
      </w:pPr>
    </w:p>
    <w:p w:rsidR="00A677B2" w:rsidRPr="00371475" w:rsidRDefault="00A677B2" w:rsidP="00A677B2">
      <w:pPr>
        <w:rPr>
          <w:b/>
          <w:sz w:val="28"/>
          <w:szCs w:val="28"/>
        </w:rPr>
      </w:pPr>
      <w:r w:rsidRPr="00371475">
        <w:rPr>
          <w:b/>
          <w:sz w:val="28"/>
          <w:szCs w:val="28"/>
        </w:rPr>
        <w:t xml:space="preserve">                   </w:t>
      </w:r>
      <w:r>
        <w:rPr>
          <w:b/>
          <w:sz w:val="28"/>
          <w:szCs w:val="28"/>
        </w:rPr>
        <w:t xml:space="preserve">        </w:t>
      </w:r>
      <w:r w:rsidR="0085579C">
        <w:rPr>
          <w:b/>
          <w:sz w:val="28"/>
          <w:szCs w:val="28"/>
        </w:rPr>
        <w:t xml:space="preserve">       </w:t>
      </w:r>
      <w:r>
        <w:rPr>
          <w:b/>
          <w:sz w:val="28"/>
          <w:szCs w:val="28"/>
        </w:rPr>
        <w:t xml:space="preserve">  </w:t>
      </w:r>
      <w:r w:rsidRPr="00371475">
        <w:rPr>
          <w:b/>
          <w:sz w:val="28"/>
          <w:szCs w:val="28"/>
        </w:rPr>
        <w:t xml:space="preserve">NABAVA </w:t>
      </w:r>
      <w:r>
        <w:rPr>
          <w:b/>
          <w:sz w:val="28"/>
          <w:szCs w:val="28"/>
        </w:rPr>
        <w:t xml:space="preserve">UREDSKOG </w:t>
      </w:r>
      <w:r w:rsidRPr="00371475">
        <w:rPr>
          <w:b/>
          <w:sz w:val="28"/>
          <w:szCs w:val="28"/>
        </w:rPr>
        <w:t>NAMJEŠTAJA</w:t>
      </w:r>
    </w:p>
    <w:p w:rsidR="00A677B2" w:rsidRPr="000A7DD0" w:rsidRDefault="00F23F7D" w:rsidP="00F23F7D">
      <w:pPr>
        <w:tabs>
          <w:tab w:val="left" w:pos="4202"/>
        </w:tabs>
        <w:spacing w:before="120" w:after="120"/>
        <w:rPr>
          <w:rFonts w:cs="Arial"/>
          <w:b/>
          <w:color w:val="000000"/>
          <w:sz w:val="28"/>
          <w:szCs w:val="28"/>
        </w:rPr>
      </w:pPr>
      <w:r>
        <w:rPr>
          <w:rFonts w:cs="Arial"/>
          <w:b/>
          <w:color w:val="000000"/>
          <w:sz w:val="28"/>
          <w:szCs w:val="28"/>
        </w:rPr>
        <w:tab/>
      </w:r>
    </w:p>
    <w:p w:rsidR="00A677B2" w:rsidRPr="00CF1745" w:rsidRDefault="00A677B2" w:rsidP="00A677B2">
      <w:pPr>
        <w:pStyle w:val="Header"/>
        <w:tabs>
          <w:tab w:val="clear" w:pos="4153"/>
          <w:tab w:val="clear" w:pos="8306"/>
        </w:tabs>
        <w:spacing w:before="120" w:after="120"/>
        <w:jc w:val="center"/>
        <w:rPr>
          <w:rFonts w:cs="Arial"/>
          <w:color w:val="000000"/>
          <w:sz w:val="28"/>
          <w:szCs w:val="28"/>
        </w:rPr>
      </w:pPr>
    </w:p>
    <w:p w:rsidR="00A677B2" w:rsidRPr="00E77445" w:rsidRDefault="00A677B2" w:rsidP="00E77445">
      <w:pPr>
        <w:spacing w:before="120" w:after="120"/>
        <w:jc w:val="center"/>
        <w:rPr>
          <w:rFonts w:cs="Arial"/>
        </w:rPr>
      </w:pPr>
      <w:r>
        <w:rPr>
          <w:rFonts w:cs="Arial"/>
          <w:color w:val="000000"/>
        </w:rPr>
        <w:t>EVIDENCIJSKI BROJ NABAVE</w:t>
      </w:r>
      <w:r w:rsidRPr="00CE0AD3">
        <w:rPr>
          <w:rFonts w:cs="Arial"/>
        </w:rPr>
        <w:t>: BN-</w:t>
      </w:r>
      <w:r w:rsidR="0030024D">
        <w:rPr>
          <w:rFonts w:cs="Arial"/>
        </w:rPr>
        <w:t>43-2015</w:t>
      </w:r>
    </w:p>
    <w:p w:rsidR="00A677B2" w:rsidRDefault="00A677B2" w:rsidP="00A677B2">
      <w:pPr>
        <w:spacing w:before="120" w:after="120"/>
        <w:jc w:val="both"/>
        <w:rPr>
          <w:rFonts w:cs="Arial"/>
          <w:i/>
          <w:iCs/>
          <w:color w:val="000000"/>
          <w:sz w:val="32"/>
        </w:rPr>
      </w:pPr>
    </w:p>
    <w:p w:rsidR="00A677B2" w:rsidRDefault="00A677B2" w:rsidP="00A677B2">
      <w:pPr>
        <w:spacing w:before="120" w:after="120"/>
        <w:jc w:val="both"/>
        <w:rPr>
          <w:rFonts w:cs="Arial"/>
          <w:i/>
          <w:iCs/>
          <w:color w:val="000000"/>
          <w:sz w:val="32"/>
        </w:rPr>
      </w:pPr>
    </w:p>
    <w:p w:rsidR="00A677B2" w:rsidRDefault="00A677B2" w:rsidP="00A677B2">
      <w:pPr>
        <w:pStyle w:val="Heading1"/>
        <w:numPr>
          <w:ilvl w:val="0"/>
          <w:numId w:val="0"/>
        </w:numPr>
        <w:ind w:left="432"/>
        <w:jc w:val="both"/>
      </w:pPr>
    </w:p>
    <w:p w:rsidR="00A677B2" w:rsidRPr="00F909BE" w:rsidRDefault="00A677B2" w:rsidP="00F909BE">
      <w:pPr>
        <w:pStyle w:val="Heading1"/>
        <w:numPr>
          <w:ilvl w:val="0"/>
          <w:numId w:val="0"/>
        </w:numPr>
        <w:tabs>
          <w:tab w:val="left" w:pos="5940"/>
          <w:tab w:val="left" w:pos="6924"/>
        </w:tabs>
        <w:ind w:left="432"/>
        <w:jc w:val="both"/>
        <w:rPr>
          <w:lang w:val="hr-HR"/>
        </w:rPr>
      </w:pPr>
    </w:p>
    <w:p w:rsidR="00A677B2" w:rsidRDefault="00A677B2" w:rsidP="00A677B2">
      <w:pPr>
        <w:spacing w:before="120" w:after="120"/>
        <w:jc w:val="center"/>
        <w:rPr>
          <w:rFonts w:cs="Arial"/>
          <w:i/>
          <w:iCs/>
          <w:color w:val="000000"/>
          <w:szCs w:val="22"/>
        </w:rPr>
      </w:pPr>
    </w:p>
    <w:p w:rsidR="00A677B2" w:rsidRDefault="00A677B2" w:rsidP="00A677B2">
      <w:pPr>
        <w:spacing w:before="120" w:after="120"/>
        <w:jc w:val="center"/>
        <w:rPr>
          <w:rFonts w:cs="Arial"/>
          <w:i/>
          <w:iCs/>
          <w:color w:val="000000"/>
          <w:szCs w:val="22"/>
        </w:rPr>
      </w:pPr>
    </w:p>
    <w:p w:rsidR="00A677B2" w:rsidRDefault="00A677B2" w:rsidP="00A677B2">
      <w:pPr>
        <w:spacing w:before="120" w:after="120"/>
        <w:jc w:val="center"/>
        <w:rPr>
          <w:rFonts w:cs="Arial"/>
          <w:i/>
          <w:iCs/>
          <w:color w:val="000000"/>
          <w:szCs w:val="22"/>
        </w:rPr>
      </w:pPr>
    </w:p>
    <w:p w:rsidR="00A677B2" w:rsidRPr="000722ED" w:rsidRDefault="00A677B2" w:rsidP="00A677B2">
      <w:pPr>
        <w:spacing w:before="120" w:after="120"/>
        <w:jc w:val="center"/>
        <w:rPr>
          <w:rFonts w:cs="Arial"/>
          <w:i/>
          <w:iCs/>
          <w:color w:val="000000"/>
          <w:szCs w:val="22"/>
        </w:rPr>
      </w:pPr>
      <w:r>
        <w:rPr>
          <w:rFonts w:cs="Arial"/>
          <w:i/>
          <w:iCs/>
          <w:color w:val="000000"/>
          <w:szCs w:val="22"/>
        </w:rPr>
        <w:t xml:space="preserve">Zagreb, </w:t>
      </w:r>
      <w:r w:rsidR="00D81A40">
        <w:rPr>
          <w:rFonts w:cs="Arial"/>
          <w:i/>
          <w:iCs/>
          <w:color w:val="000000"/>
          <w:szCs w:val="22"/>
        </w:rPr>
        <w:t>srpanj</w:t>
      </w:r>
      <w:r w:rsidR="00E77445">
        <w:rPr>
          <w:rFonts w:cs="Arial"/>
          <w:i/>
          <w:iCs/>
          <w:color w:val="000000"/>
          <w:szCs w:val="22"/>
        </w:rPr>
        <w:t xml:space="preserve"> </w:t>
      </w:r>
      <w:r w:rsidRPr="00081359">
        <w:rPr>
          <w:rFonts w:cs="Arial"/>
          <w:i/>
          <w:iCs/>
          <w:szCs w:val="22"/>
        </w:rPr>
        <w:t>201</w:t>
      </w:r>
      <w:r>
        <w:rPr>
          <w:rFonts w:cs="Arial"/>
          <w:i/>
          <w:iCs/>
          <w:szCs w:val="22"/>
        </w:rPr>
        <w:t>5</w:t>
      </w:r>
      <w:r w:rsidRPr="00081359">
        <w:rPr>
          <w:rFonts w:cs="Arial"/>
          <w:i/>
          <w:iCs/>
          <w:szCs w:val="22"/>
        </w:rPr>
        <w:t>.</w:t>
      </w:r>
    </w:p>
    <w:p w:rsidR="00A677B2" w:rsidRPr="000722ED" w:rsidRDefault="00A677B2" w:rsidP="00A677B2">
      <w:pPr>
        <w:spacing w:before="120" w:after="120"/>
        <w:jc w:val="both"/>
        <w:rPr>
          <w:rFonts w:cs="Arial"/>
          <w:i/>
          <w:iCs/>
          <w:color w:val="000000"/>
          <w:szCs w:val="22"/>
        </w:rPr>
      </w:pPr>
    </w:p>
    <w:p w:rsidR="00A677B2" w:rsidRDefault="00A677B2" w:rsidP="00A677B2">
      <w:pPr>
        <w:spacing w:before="120" w:after="120"/>
        <w:jc w:val="both"/>
        <w:rPr>
          <w:rFonts w:cs="Arial"/>
          <w:i/>
          <w:iCs/>
          <w:color w:val="000000"/>
          <w:szCs w:val="22"/>
        </w:rPr>
      </w:pPr>
    </w:p>
    <w:p w:rsidR="004841E7" w:rsidRPr="004841E7" w:rsidRDefault="004841E7" w:rsidP="004841E7">
      <w:pPr>
        <w:pStyle w:val="Heading1"/>
        <w:numPr>
          <w:ilvl w:val="0"/>
          <w:numId w:val="0"/>
        </w:numPr>
        <w:ind w:left="432"/>
        <w:rPr>
          <w:lang w:val="hr-HR"/>
        </w:rPr>
      </w:pPr>
    </w:p>
    <w:p w:rsidR="00A677B2" w:rsidRDefault="00A677B2" w:rsidP="00A677B2">
      <w:pPr>
        <w:spacing w:before="120" w:after="120"/>
        <w:ind w:firstLine="708"/>
        <w:jc w:val="both"/>
        <w:rPr>
          <w:rFonts w:ascii="Calibri" w:hAnsi="Calibri" w:cs="Arial"/>
          <w:bCs/>
          <w:szCs w:val="22"/>
        </w:rPr>
      </w:pPr>
    </w:p>
    <w:p w:rsidR="00A677B2" w:rsidRPr="00D5256E" w:rsidRDefault="00A677B2" w:rsidP="00A677B2">
      <w:pPr>
        <w:pStyle w:val="Tekst"/>
        <w:spacing w:before="120"/>
        <w:rPr>
          <w:rFonts w:ascii="Arial" w:hAnsi="Arial" w:cs="Arial"/>
          <w:szCs w:val="22"/>
        </w:rPr>
      </w:pPr>
      <w:r w:rsidRPr="00D5256E">
        <w:rPr>
          <w:rFonts w:ascii="Arial" w:hAnsi="Arial" w:cs="Arial"/>
          <w:szCs w:val="22"/>
        </w:rPr>
        <w:lastRenderedPageBreak/>
        <w:t>Sukladno odredbama Pravil</w:t>
      </w:r>
      <w:r>
        <w:rPr>
          <w:rFonts w:ascii="Arial" w:hAnsi="Arial" w:cs="Arial"/>
          <w:szCs w:val="22"/>
        </w:rPr>
        <w:t>a</w:t>
      </w:r>
      <w:r w:rsidRPr="00D5256E">
        <w:rPr>
          <w:rFonts w:ascii="Arial" w:hAnsi="Arial" w:cs="Arial"/>
          <w:szCs w:val="22"/>
        </w:rPr>
        <w:t xml:space="preserve"> o provedbi postupaka nabave bagatelne vrijednosti u Ministarstvu turizma </w:t>
      </w:r>
      <w:r>
        <w:rPr>
          <w:rFonts w:ascii="Arial" w:hAnsi="Arial" w:cs="Arial"/>
          <w:szCs w:val="22"/>
        </w:rPr>
        <w:t xml:space="preserve">(KLASA:406-01/14-01/25, URBROJ: 529-02-14-1) </w:t>
      </w:r>
      <w:r w:rsidRPr="00D5256E">
        <w:rPr>
          <w:rFonts w:ascii="Arial" w:hAnsi="Arial" w:cs="Arial"/>
          <w:szCs w:val="22"/>
        </w:rPr>
        <w:t xml:space="preserve">od </w:t>
      </w:r>
      <w:r w:rsidR="003C37CE">
        <w:rPr>
          <w:rFonts w:ascii="Arial" w:hAnsi="Arial" w:cs="Arial"/>
          <w:szCs w:val="22"/>
        </w:rPr>
        <w:t>30</w:t>
      </w:r>
      <w:r w:rsidR="00C7444B">
        <w:rPr>
          <w:rFonts w:ascii="Arial" w:hAnsi="Arial" w:cs="Arial"/>
          <w:szCs w:val="22"/>
        </w:rPr>
        <w:t>.</w:t>
      </w:r>
      <w:r w:rsidR="008B025D">
        <w:rPr>
          <w:rFonts w:ascii="Arial" w:hAnsi="Arial" w:cs="Arial"/>
          <w:szCs w:val="22"/>
        </w:rPr>
        <w:t xml:space="preserve"> </w:t>
      </w:r>
      <w:r w:rsidR="003C37CE">
        <w:rPr>
          <w:rFonts w:ascii="Arial" w:hAnsi="Arial" w:cs="Arial"/>
          <w:szCs w:val="22"/>
        </w:rPr>
        <w:t>travnja</w:t>
      </w:r>
      <w:r>
        <w:rPr>
          <w:rFonts w:ascii="Arial" w:hAnsi="Arial" w:cs="Arial"/>
          <w:szCs w:val="22"/>
        </w:rPr>
        <w:t xml:space="preserve"> </w:t>
      </w:r>
      <w:r w:rsidRPr="00D5256E">
        <w:rPr>
          <w:rFonts w:ascii="Arial" w:hAnsi="Arial" w:cs="Arial"/>
          <w:szCs w:val="22"/>
        </w:rPr>
        <w:t xml:space="preserve">2014. </w:t>
      </w:r>
      <w:r>
        <w:rPr>
          <w:rFonts w:ascii="Arial" w:hAnsi="Arial" w:cs="Arial"/>
          <w:szCs w:val="22"/>
        </w:rPr>
        <w:t xml:space="preserve">godine, </w:t>
      </w:r>
      <w:r w:rsidRPr="00D5256E">
        <w:rPr>
          <w:rFonts w:ascii="Arial" w:hAnsi="Arial" w:cs="Arial"/>
          <w:szCs w:val="22"/>
        </w:rPr>
        <w:t xml:space="preserve">Ministarstvo turizma RH (u daljnjem tekstu: </w:t>
      </w:r>
      <w:r w:rsidRPr="00D5256E">
        <w:rPr>
          <w:rFonts w:ascii="Arial" w:hAnsi="Arial" w:cs="Arial"/>
          <w:b/>
          <w:szCs w:val="22"/>
        </w:rPr>
        <w:t>Naručitelj</w:t>
      </w:r>
      <w:r w:rsidRPr="00D5256E">
        <w:rPr>
          <w:rFonts w:ascii="Arial" w:hAnsi="Arial" w:cs="Arial"/>
          <w:szCs w:val="22"/>
        </w:rPr>
        <w:t>) izradilo je Poziv na dostavu ponuda slijedećeg sadržaja:</w:t>
      </w:r>
    </w:p>
    <w:p w:rsidR="00A677B2" w:rsidRPr="000722ED" w:rsidRDefault="00A677B2" w:rsidP="00A677B2">
      <w:pPr>
        <w:spacing w:before="120" w:after="120"/>
        <w:jc w:val="both"/>
      </w:pPr>
    </w:p>
    <w:p w:rsidR="00A677B2" w:rsidRPr="003C46B8" w:rsidRDefault="00A677B2" w:rsidP="00A677B2">
      <w:pPr>
        <w:pStyle w:val="Heading1"/>
        <w:numPr>
          <w:ilvl w:val="0"/>
          <w:numId w:val="3"/>
        </w:numPr>
        <w:ind w:left="0" w:firstLine="0"/>
        <w:jc w:val="both"/>
        <w:rPr>
          <w:u w:val="single"/>
          <w:lang w:val="hr-HR"/>
        </w:rPr>
      </w:pPr>
      <w:bookmarkStart w:id="2" w:name="_Toc360694412"/>
      <w:r w:rsidRPr="00B17B1F">
        <w:rPr>
          <w:u w:val="single"/>
        </w:rPr>
        <w:t xml:space="preserve">Opći podaci </w:t>
      </w:r>
      <w:bookmarkEnd w:id="2"/>
    </w:p>
    <w:p w:rsidR="00A677B2" w:rsidRDefault="00A677B2" w:rsidP="00A677B2">
      <w:pPr>
        <w:numPr>
          <w:ilvl w:val="1"/>
          <w:numId w:val="3"/>
        </w:numPr>
        <w:ind w:left="0" w:firstLine="0"/>
        <w:jc w:val="both"/>
        <w:rPr>
          <w:rFonts w:cs="Arial"/>
          <w:szCs w:val="22"/>
        </w:rPr>
      </w:pPr>
      <w:r>
        <w:t xml:space="preserve">Ministarstvo turizma RH, </w:t>
      </w:r>
      <w:r w:rsidRPr="003C46B8">
        <w:rPr>
          <w:rFonts w:cs="Arial"/>
          <w:szCs w:val="22"/>
        </w:rPr>
        <w:t xml:space="preserve">Prisavlje 14, 10 000 Zagreb, OIB: 87892589782, </w:t>
      </w:r>
    </w:p>
    <w:p w:rsidR="00A677B2" w:rsidRPr="003C46B8" w:rsidRDefault="00A677B2" w:rsidP="00A677B2">
      <w:pPr>
        <w:jc w:val="both"/>
        <w:rPr>
          <w:rFonts w:cs="Arial"/>
          <w:szCs w:val="22"/>
        </w:rPr>
      </w:pPr>
      <w:r>
        <w:rPr>
          <w:rFonts w:cs="Arial"/>
          <w:szCs w:val="22"/>
        </w:rPr>
        <w:t xml:space="preserve">telefon: </w:t>
      </w:r>
      <w:r w:rsidRPr="003C46B8">
        <w:rPr>
          <w:rFonts w:cs="Arial"/>
          <w:szCs w:val="22"/>
        </w:rPr>
        <w:t xml:space="preserve">+385 1 616 9111, </w:t>
      </w:r>
      <w:r>
        <w:rPr>
          <w:rFonts w:cs="Arial"/>
          <w:szCs w:val="22"/>
        </w:rPr>
        <w:t>t</w:t>
      </w:r>
      <w:r w:rsidRPr="003C46B8">
        <w:rPr>
          <w:rFonts w:cs="Arial"/>
          <w:szCs w:val="22"/>
        </w:rPr>
        <w:t>elefaks:</w:t>
      </w:r>
      <w:r w:rsidRPr="003C46B8">
        <w:rPr>
          <w:rFonts w:cs="Arial"/>
          <w:szCs w:val="22"/>
        </w:rPr>
        <w:tab/>
        <w:t>+385 1 616 9205,</w:t>
      </w:r>
      <w:r>
        <w:rPr>
          <w:rFonts w:cs="Arial"/>
          <w:szCs w:val="22"/>
        </w:rPr>
        <w:t xml:space="preserve"> internetska adresa:</w:t>
      </w:r>
      <w:hyperlink r:id="rId11" w:history="1">
        <w:r w:rsidRPr="003C46B8">
          <w:rPr>
            <w:rStyle w:val="Hyperlink"/>
            <w:rFonts w:cs="Arial"/>
            <w:szCs w:val="22"/>
          </w:rPr>
          <w:t>www.mint.hr</w:t>
        </w:r>
      </w:hyperlink>
      <w:r>
        <w:rPr>
          <w:rFonts w:cs="Arial"/>
          <w:szCs w:val="22"/>
        </w:rPr>
        <w:t xml:space="preserve"> , a</w:t>
      </w:r>
      <w:r w:rsidRPr="003C46B8">
        <w:rPr>
          <w:rFonts w:cs="Arial"/>
          <w:szCs w:val="22"/>
        </w:rPr>
        <w:t xml:space="preserve">dresa elektronske pošte: </w:t>
      </w:r>
      <w:hyperlink r:id="rId12" w:history="1">
        <w:r w:rsidRPr="003C46B8">
          <w:rPr>
            <w:rStyle w:val="Hyperlink"/>
            <w:rFonts w:cs="Arial"/>
            <w:szCs w:val="22"/>
          </w:rPr>
          <w:t>tajnistvo@mint.hr</w:t>
        </w:r>
      </w:hyperlink>
    </w:p>
    <w:p w:rsidR="00A677B2" w:rsidRPr="00551048" w:rsidRDefault="00A677B2" w:rsidP="00A677B2">
      <w:pPr>
        <w:jc w:val="both"/>
        <w:rPr>
          <w:rFonts w:cs="Arial"/>
          <w:szCs w:val="22"/>
        </w:rPr>
      </w:pPr>
    </w:p>
    <w:p w:rsidR="00A677B2" w:rsidRDefault="00A677B2" w:rsidP="00A677B2">
      <w:pPr>
        <w:numPr>
          <w:ilvl w:val="1"/>
          <w:numId w:val="3"/>
        </w:numPr>
        <w:ind w:left="0" w:firstLine="0"/>
        <w:jc w:val="both"/>
        <w:rPr>
          <w:rFonts w:cs="Arial"/>
          <w:szCs w:val="22"/>
        </w:rPr>
      </w:pPr>
      <w:r w:rsidRPr="00FE3F45">
        <w:rPr>
          <w:rFonts w:cs="Arial"/>
          <w:b/>
          <w:szCs w:val="22"/>
        </w:rPr>
        <w:t>Kontakt osoba:</w:t>
      </w:r>
      <w:r w:rsidRPr="00E9155E">
        <w:rPr>
          <w:rFonts w:cs="Arial"/>
          <w:szCs w:val="22"/>
        </w:rPr>
        <w:t xml:space="preserve"> </w:t>
      </w:r>
    </w:p>
    <w:p w:rsidR="00A677B2" w:rsidRDefault="00A677B2" w:rsidP="00A677B2">
      <w:pPr>
        <w:rPr>
          <w:rFonts w:cs="Arial"/>
          <w:szCs w:val="22"/>
        </w:rPr>
      </w:pPr>
    </w:p>
    <w:p w:rsidR="00A677B2" w:rsidRDefault="00A677B2" w:rsidP="00A677B2">
      <w:pPr>
        <w:rPr>
          <w:rStyle w:val="Hyperlink"/>
          <w:rFonts w:cs="Arial"/>
          <w:szCs w:val="22"/>
        </w:rPr>
      </w:pPr>
      <w:r>
        <w:rPr>
          <w:rFonts w:cs="Arial"/>
          <w:szCs w:val="22"/>
        </w:rPr>
        <w:t>Saša Galić Soldo</w:t>
      </w:r>
      <w:r w:rsidRPr="00081359">
        <w:rPr>
          <w:rFonts w:cs="Arial"/>
          <w:szCs w:val="22"/>
        </w:rPr>
        <w:t xml:space="preserve">, telefon: 01/616 </w:t>
      </w:r>
      <w:r>
        <w:rPr>
          <w:rFonts w:cs="Arial"/>
          <w:szCs w:val="22"/>
        </w:rPr>
        <w:t>9286</w:t>
      </w:r>
      <w:r w:rsidRPr="00081359">
        <w:rPr>
          <w:rFonts w:cs="Arial"/>
          <w:szCs w:val="22"/>
        </w:rPr>
        <w:t xml:space="preserve">, telefaks: 01/616 9200, adresa elektronske pošte: </w:t>
      </w:r>
      <w:hyperlink r:id="rId13" w:history="1">
        <w:r w:rsidRPr="006A4798">
          <w:rPr>
            <w:rStyle w:val="Hyperlink"/>
            <w:rFonts w:cs="Arial"/>
            <w:szCs w:val="22"/>
          </w:rPr>
          <w:t>sasa.galicsoldo@mint.hr</w:t>
        </w:r>
      </w:hyperlink>
    </w:p>
    <w:p w:rsidR="00247957" w:rsidRPr="00247957" w:rsidRDefault="00247957" w:rsidP="00247957">
      <w:pPr>
        <w:rPr>
          <w:rFonts w:cs="Arial"/>
          <w:szCs w:val="22"/>
        </w:rPr>
      </w:pPr>
      <w:r w:rsidRPr="00247957">
        <w:rPr>
          <w:rFonts w:cs="Arial"/>
          <w:szCs w:val="22"/>
        </w:rPr>
        <w:t xml:space="preserve">Matea Škaberna, telefon: 01/616 9279, telefaks: 01/616 9200, adresa elektronske pošte: </w:t>
      </w:r>
    </w:p>
    <w:p w:rsidR="00247957" w:rsidRPr="00247957" w:rsidRDefault="005D3FF1" w:rsidP="00247957">
      <w:pPr>
        <w:pStyle w:val="Heading1"/>
        <w:numPr>
          <w:ilvl w:val="0"/>
          <w:numId w:val="0"/>
        </w:numPr>
        <w:tabs>
          <w:tab w:val="left" w:pos="0"/>
        </w:tabs>
        <w:spacing w:before="0" w:after="0"/>
        <w:rPr>
          <w:b w:val="0"/>
          <w:lang w:val="hr-HR"/>
        </w:rPr>
      </w:pPr>
      <w:hyperlink r:id="rId14" w:history="1">
        <w:r w:rsidR="00247957" w:rsidRPr="00247957">
          <w:rPr>
            <w:rStyle w:val="Hyperlink"/>
            <w:rFonts w:cs="Arial"/>
            <w:b w:val="0"/>
            <w:szCs w:val="22"/>
            <w:lang w:val="hr-HR"/>
          </w:rPr>
          <w:t>matea.skbaerna</w:t>
        </w:r>
        <w:r w:rsidR="00247957" w:rsidRPr="00247957">
          <w:rPr>
            <w:rStyle w:val="Hyperlink"/>
            <w:rFonts w:cs="Arial"/>
            <w:b w:val="0"/>
            <w:szCs w:val="22"/>
          </w:rPr>
          <w:t>@</w:t>
        </w:r>
        <w:proofErr w:type="spellStart"/>
        <w:r w:rsidR="00247957" w:rsidRPr="00247957">
          <w:rPr>
            <w:rStyle w:val="Hyperlink"/>
            <w:rFonts w:cs="Arial"/>
            <w:b w:val="0"/>
            <w:szCs w:val="22"/>
          </w:rPr>
          <w:t>mint.hr</w:t>
        </w:r>
        <w:proofErr w:type="spellEnd"/>
      </w:hyperlink>
    </w:p>
    <w:p w:rsidR="00A677B2" w:rsidRPr="00F41FB2" w:rsidRDefault="00A677B2" w:rsidP="00A677B2">
      <w:pPr>
        <w:numPr>
          <w:ilvl w:val="1"/>
          <w:numId w:val="3"/>
        </w:numPr>
        <w:spacing w:before="120"/>
        <w:ind w:left="0" w:firstLine="0"/>
        <w:jc w:val="both"/>
      </w:pPr>
      <w:r w:rsidRPr="000A7DD0">
        <w:rPr>
          <w:b/>
        </w:rPr>
        <w:t>Procijenjena vrijednost nabave:</w:t>
      </w:r>
      <w:r w:rsidRPr="00F41FB2">
        <w:t xml:space="preserve"> =</w:t>
      </w:r>
      <w:r w:rsidR="002F27E7">
        <w:t>16</w:t>
      </w:r>
      <w:r w:rsidR="00D81A40">
        <w:t>.000,00</w:t>
      </w:r>
      <w:r>
        <w:t xml:space="preserve"> kn (bez PDV</w:t>
      </w:r>
      <w:r w:rsidRPr="00F41FB2">
        <w:t xml:space="preserve">-a). </w:t>
      </w:r>
    </w:p>
    <w:p w:rsidR="00A677B2" w:rsidRDefault="00A677B2" w:rsidP="00A677B2">
      <w:pPr>
        <w:numPr>
          <w:ilvl w:val="1"/>
          <w:numId w:val="3"/>
        </w:numPr>
        <w:spacing w:before="120"/>
        <w:ind w:left="0" w:firstLine="0"/>
        <w:jc w:val="both"/>
      </w:pPr>
      <w:r w:rsidRPr="00D24CFB">
        <w:rPr>
          <w:b/>
        </w:rPr>
        <w:t>Vrsta ugovora o nabavi:</w:t>
      </w:r>
      <w:r w:rsidRPr="00551048">
        <w:t xml:space="preserve"> </w:t>
      </w:r>
      <w:r w:rsidRPr="00B17B1F">
        <w:t xml:space="preserve">Ugovor </w:t>
      </w:r>
      <w:r>
        <w:t xml:space="preserve">o </w:t>
      </w:r>
      <w:r w:rsidRPr="00B17B1F">
        <w:t xml:space="preserve">nabavi </w:t>
      </w:r>
      <w:r>
        <w:t>robe.</w:t>
      </w:r>
    </w:p>
    <w:p w:rsidR="00A677B2" w:rsidRPr="00FE3F45" w:rsidRDefault="00A677B2" w:rsidP="00A677B2">
      <w:pPr>
        <w:numPr>
          <w:ilvl w:val="1"/>
          <w:numId w:val="3"/>
        </w:numPr>
        <w:spacing w:before="120"/>
        <w:ind w:left="0" w:firstLine="0"/>
        <w:jc w:val="both"/>
      </w:pPr>
      <w:r w:rsidRPr="00FE3F45">
        <w:t>Naručitelj će s odabranim p</w:t>
      </w:r>
      <w:r>
        <w:t>onuditeljem sklopiti ugovor/narudžbenicu o</w:t>
      </w:r>
      <w:r w:rsidRPr="00FE3F45">
        <w:t xml:space="preserve"> nabavi </w:t>
      </w:r>
      <w:r>
        <w:t>predmetne  robe</w:t>
      </w:r>
      <w:r w:rsidRPr="00FE3F45">
        <w:t>.</w:t>
      </w:r>
    </w:p>
    <w:p w:rsidR="00A677B2" w:rsidRDefault="00A677B2" w:rsidP="00A677B2">
      <w:pPr>
        <w:numPr>
          <w:ilvl w:val="1"/>
          <w:numId w:val="3"/>
        </w:numPr>
        <w:spacing w:before="120"/>
        <w:ind w:left="0" w:firstLine="0"/>
        <w:jc w:val="both"/>
      </w:pPr>
      <w:r w:rsidRPr="00FE3F45">
        <w:t>Naručitelj neće provoditi elektroničku dražbu.</w:t>
      </w:r>
    </w:p>
    <w:p w:rsidR="00A677B2" w:rsidRPr="00583F28" w:rsidRDefault="00A677B2" w:rsidP="00A677B2"/>
    <w:p w:rsidR="00A677B2" w:rsidRPr="00B17B1F" w:rsidRDefault="00A677B2" w:rsidP="00A677B2">
      <w:pPr>
        <w:pStyle w:val="Heading1"/>
        <w:keepNext w:val="0"/>
        <w:numPr>
          <w:ilvl w:val="0"/>
          <w:numId w:val="2"/>
        </w:numPr>
        <w:ind w:left="0" w:firstLine="0"/>
        <w:jc w:val="both"/>
        <w:rPr>
          <w:rFonts w:cs="Arial"/>
          <w:szCs w:val="22"/>
          <w:u w:val="single"/>
        </w:rPr>
      </w:pPr>
      <w:bookmarkStart w:id="3" w:name="_Toc360694413"/>
      <w:bookmarkStart w:id="4" w:name="_Toc190135166"/>
      <w:r w:rsidRPr="00B17B1F">
        <w:rPr>
          <w:u w:val="single"/>
        </w:rPr>
        <w:t>Podaci o predmetu nabave</w:t>
      </w:r>
      <w:bookmarkEnd w:id="3"/>
      <w:r w:rsidRPr="00B17B1F">
        <w:rPr>
          <w:u w:val="single"/>
        </w:rPr>
        <w:t xml:space="preserve"> </w:t>
      </w:r>
      <w:bookmarkEnd w:id="4"/>
    </w:p>
    <w:p w:rsidR="00A677B2" w:rsidRPr="00583F28" w:rsidRDefault="00A677B2" w:rsidP="00A677B2">
      <w:pPr>
        <w:pStyle w:val="Heading1"/>
        <w:keepNext w:val="0"/>
        <w:numPr>
          <w:ilvl w:val="1"/>
          <w:numId w:val="2"/>
        </w:numPr>
        <w:ind w:left="0" w:firstLine="0"/>
        <w:jc w:val="both"/>
        <w:rPr>
          <w:b w:val="0"/>
        </w:rPr>
      </w:pPr>
      <w:bookmarkStart w:id="5" w:name="_Toc360694414"/>
      <w:r w:rsidRPr="0005621F">
        <w:t>Opis predmeta nabave</w:t>
      </w:r>
      <w:bookmarkEnd w:id="5"/>
      <w:r>
        <w:rPr>
          <w:lang w:val="hr-HR"/>
        </w:rPr>
        <w:t xml:space="preserve">: </w:t>
      </w:r>
      <w:r>
        <w:rPr>
          <w:b w:val="0"/>
          <w:lang w:val="hr-HR"/>
        </w:rPr>
        <w:t xml:space="preserve">Poziv na dostavu ponuda </w:t>
      </w:r>
      <w:r w:rsidRPr="005A4B10">
        <w:rPr>
          <w:b w:val="0"/>
        </w:rPr>
        <w:t xml:space="preserve">se provodi radi nabave </w:t>
      </w:r>
      <w:r>
        <w:rPr>
          <w:b w:val="0"/>
          <w:lang w:val="hr-HR"/>
        </w:rPr>
        <w:t>uredskog namještaja.</w:t>
      </w:r>
    </w:p>
    <w:p w:rsidR="00A677B2" w:rsidRPr="00067DC9" w:rsidRDefault="00A677B2" w:rsidP="00A677B2">
      <w:pPr>
        <w:pStyle w:val="Heading1"/>
        <w:numPr>
          <w:ilvl w:val="1"/>
          <w:numId w:val="2"/>
        </w:numPr>
        <w:ind w:left="0" w:firstLine="0"/>
        <w:jc w:val="both"/>
        <w:rPr>
          <w:rFonts w:cs="Arial"/>
          <w:b w:val="0"/>
          <w:bCs/>
          <w:szCs w:val="22"/>
        </w:rPr>
      </w:pPr>
      <w:bookmarkStart w:id="6" w:name="_Toc316294570"/>
      <w:bookmarkStart w:id="7" w:name="_Toc360694415"/>
      <w:bookmarkEnd w:id="6"/>
      <w:r w:rsidRPr="00067DC9">
        <w:rPr>
          <w:lang w:val="hr-HR"/>
        </w:rPr>
        <w:t>Opis i oznaka g</w:t>
      </w:r>
      <w:r w:rsidRPr="00067DC9">
        <w:t>rup</w:t>
      </w:r>
      <w:r w:rsidRPr="00067DC9">
        <w:rPr>
          <w:lang w:val="hr-HR"/>
        </w:rPr>
        <w:t>a</w:t>
      </w:r>
      <w:r w:rsidRPr="00067DC9">
        <w:t xml:space="preserve"> predmeta nabave</w:t>
      </w:r>
      <w:bookmarkEnd w:id="7"/>
      <w:r w:rsidRPr="00067DC9">
        <w:rPr>
          <w:lang w:val="hr-HR"/>
        </w:rPr>
        <w:t xml:space="preserve">: </w:t>
      </w:r>
      <w:r w:rsidRPr="00067DC9">
        <w:rPr>
          <w:rFonts w:cs="Arial"/>
          <w:b w:val="0"/>
          <w:szCs w:val="22"/>
        </w:rPr>
        <w:t xml:space="preserve">Predmet nabave nije podijeljen na grupe. </w:t>
      </w:r>
    </w:p>
    <w:p w:rsidR="00A677B2" w:rsidRPr="00067DC9" w:rsidRDefault="00A677B2" w:rsidP="00A677B2">
      <w:pPr>
        <w:pStyle w:val="Heading1"/>
        <w:numPr>
          <w:ilvl w:val="1"/>
          <w:numId w:val="2"/>
        </w:numPr>
        <w:ind w:left="0" w:firstLine="0"/>
        <w:jc w:val="both"/>
        <w:rPr>
          <w:b w:val="0"/>
          <w:bCs/>
          <w:lang w:val="hr-HR"/>
        </w:rPr>
      </w:pPr>
      <w:bookmarkStart w:id="8" w:name="_Toc326064063"/>
      <w:bookmarkStart w:id="9" w:name="_Toc360694416"/>
      <w:bookmarkEnd w:id="8"/>
      <w:r w:rsidRPr="00067DC9">
        <w:rPr>
          <w:bCs/>
        </w:rPr>
        <w:t>Količina predmeta nabave</w:t>
      </w:r>
      <w:bookmarkEnd w:id="9"/>
      <w:r w:rsidRPr="00067DC9">
        <w:rPr>
          <w:bCs/>
          <w:lang w:val="hr-HR"/>
        </w:rPr>
        <w:t xml:space="preserve">: </w:t>
      </w:r>
      <w:r w:rsidRPr="00067DC9">
        <w:rPr>
          <w:b w:val="0"/>
          <w:bCs/>
          <w:lang w:val="hr-HR"/>
        </w:rPr>
        <w:t>Naručitelj količinu predmeta nabave određuje kao fiksnu. Ukupna plaćanja bez poreza na dodanu vrijednost na temelju sklopljenog predmetnog ugovora ne smiju prelaziti procijenjenu vrijednost nabave.</w:t>
      </w:r>
    </w:p>
    <w:p w:rsidR="00A677B2" w:rsidRPr="0021129A" w:rsidRDefault="00A677B2" w:rsidP="00A677B2">
      <w:pPr>
        <w:pStyle w:val="Heading1"/>
        <w:numPr>
          <w:ilvl w:val="1"/>
          <w:numId w:val="2"/>
        </w:numPr>
        <w:ind w:left="0" w:firstLine="0"/>
        <w:jc w:val="both"/>
      </w:pPr>
      <w:r w:rsidRPr="00CE0AD3">
        <w:rPr>
          <w:bCs/>
          <w:lang w:val="hr-HR"/>
        </w:rPr>
        <w:t xml:space="preserve">Tehničke </w:t>
      </w:r>
      <w:r w:rsidRPr="0021129A">
        <w:rPr>
          <w:bCs/>
          <w:lang w:val="hr-HR"/>
        </w:rPr>
        <w:t xml:space="preserve">specifikacije: </w:t>
      </w:r>
      <w:r w:rsidRPr="0021129A">
        <w:rPr>
          <w:b w:val="0"/>
          <w:bCs/>
          <w:lang w:val="hr-HR"/>
        </w:rPr>
        <w:t>tehničke specifikacije tražen</w:t>
      </w:r>
      <w:r>
        <w:rPr>
          <w:b w:val="0"/>
          <w:bCs/>
          <w:lang w:val="hr-HR"/>
        </w:rPr>
        <w:t>e</w:t>
      </w:r>
      <w:r w:rsidRPr="0021129A">
        <w:rPr>
          <w:b w:val="0"/>
          <w:bCs/>
          <w:lang w:val="hr-HR"/>
        </w:rPr>
        <w:t xml:space="preserve"> </w:t>
      </w:r>
      <w:r>
        <w:rPr>
          <w:b w:val="0"/>
          <w:bCs/>
          <w:lang w:val="hr-HR"/>
        </w:rPr>
        <w:t>robe</w:t>
      </w:r>
      <w:r w:rsidRPr="0021129A">
        <w:rPr>
          <w:b w:val="0"/>
          <w:bCs/>
          <w:lang w:val="hr-HR"/>
        </w:rPr>
        <w:t xml:space="preserve"> nabave navedene su u Prilogu</w:t>
      </w:r>
      <w:r w:rsidRPr="0021129A">
        <w:rPr>
          <w:bCs/>
          <w:lang w:val="hr-HR"/>
        </w:rPr>
        <w:t xml:space="preserve"> 2</w:t>
      </w:r>
      <w:r w:rsidRPr="0021129A">
        <w:rPr>
          <w:b w:val="0"/>
          <w:bCs/>
          <w:lang w:val="hr-HR"/>
        </w:rPr>
        <w:t xml:space="preserve"> dokumentacije za nadmetanje</w:t>
      </w:r>
      <w:r w:rsidRPr="0021129A">
        <w:rPr>
          <w:bCs/>
          <w:lang w:val="hr-HR"/>
        </w:rPr>
        <w:t xml:space="preserve"> (Prilog 2</w:t>
      </w:r>
      <w:r w:rsidRPr="0021129A">
        <w:rPr>
          <w:b w:val="0"/>
          <w:bCs/>
          <w:lang w:val="hr-HR"/>
        </w:rPr>
        <w:t xml:space="preserve"> čini: tablica tehnič</w:t>
      </w:r>
      <w:r>
        <w:rPr>
          <w:b w:val="0"/>
          <w:bCs/>
          <w:lang w:val="hr-HR"/>
        </w:rPr>
        <w:t>ke specifikacije i troškovnik.</w:t>
      </w:r>
      <w:r w:rsidRPr="0021129A">
        <w:rPr>
          <w:b w:val="0"/>
          <w:bCs/>
          <w:lang w:val="hr-HR"/>
        </w:rPr>
        <w:t xml:space="preserve"> </w:t>
      </w:r>
    </w:p>
    <w:p w:rsidR="00A677B2" w:rsidRDefault="00A677B2" w:rsidP="00A677B2">
      <w:pPr>
        <w:jc w:val="both"/>
        <w:rPr>
          <w:b/>
        </w:rPr>
      </w:pPr>
      <w:r w:rsidRPr="00F4542F">
        <w:rPr>
          <w:b/>
        </w:rPr>
        <w:t>Traženi opseg predmetnih usluga obuhvaća:</w:t>
      </w:r>
    </w:p>
    <w:p w:rsidR="00A677B2" w:rsidRDefault="00A677B2" w:rsidP="00A677B2">
      <w:pPr>
        <w:jc w:val="both"/>
        <w:rPr>
          <w:b/>
        </w:rPr>
      </w:pPr>
    </w:p>
    <w:p w:rsidR="00A677B2" w:rsidRDefault="00A677B2" w:rsidP="00A677B2">
      <w:pPr>
        <w:jc w:val="both"/>
        <w:rPr>
          <w:rFonts w:cs="Arial"/>
          <w:b/>
          <w:szCs w:val="22"/>
        </w:rPr>
      </w:pPr>
      <w:r w:rsidRPr="00B4164A">
        <w:rPr>
          <w:b/>
          <w:bCs/>
        </w:rPr>
        <w:t>2.5.</w:t>
      </w:r>
      <w:r>
        <w:rPr>
          <w:bCs/>
        </w:rPr>
        <w:t xml:space="preserve"> </w:t>
      </w:r>
      <w:r w:rsidRPr="00FA6BB5">
        <w:rPr>
          <w:b/>
          <w:bCs/>
        </w:rPr>
        <w:t>Troškovnik:</w:t>
      </w:r>
      <w:r w:rsidRPr="00CE2DCD">
        <w:rPr>
          <w:b/>
          <w:bCs/>
        </w:rPr>
        <w:t xml:space="preserve"> </w:t>
      </w:r>
      <w:r w:rsidRPr="00CE2DCD">
        <w:rPr>
          <w:rFonts w:cs="Arial"/>
          <w:b/>
          <w:szCs w:val="22"/>
        </w:rPr>
        <w:t xml:space="preserve"> troškovnik predmetnih usluga nalazi se u</w:t>
      </w:r>
      <w:r>
        <w:rPr>
          <w:rFonts w:cs="Arial"/>
          <w:b/>
          <w:szCs w:val="22"/>
        </w:rPr>
        <w:t xml:space="preserve"> Prilogu 2</w:t>
      </w:r>
      <w:r w:rsidRPr="00CE2DCD">
        <w:rPr>
          <w:rFonts w:cs="Arial"/>
          <w:b/>
          <w:szCs w:val="22"/>
        </w:rPr>
        <w:t xml:space="preserve"> </w:t>
      </w:r>
      <w:r>
        <w:rPr>
          <w:rFonts w:cs="Arial"/>
          <w:b/>
          <w:szCs w:val="22"/>
        </w:rPr>
        <w:t xml:space="preserve">(Prilog 2 - „Tehnička specifikacija i troškovnik“) </w:t>
      </w:r>
      <w:r w:rsidRPr="00CE2DCD">
        <w:rPr>
          <w:rFonts w:cs="Arial"/>
          <w:b/>
          <w:szCs w:val="22"/>
        </w:rPr>
        <w:t>dokumentacije za nadmetanje</w:t>
      </w:r>
      <w:bookmarkStart w:id="10" w:name="_Toc195589243"/>
      <w:bookmarkStart w:id="11" w:name="_Toc202591528"/>
      <w:bookmarkStart w:id="12" w:name="_Toc360694418"/>
      <w:r>
        <w:rPr>
          <w:rFonts w:cs="Arial"/>
          <w:b/>
          <w:szCs w:val="22"/>
        </w:rPr>
        <w:t>.</w:t>
      </w:r>
    </w:p>
    <w:p w:rsidR="00A677B2" w:rsidRPr="0021129A" w:rsidRDefault="00A677B2" w:rsidP="00A677B2">
      <w:pPr>
        <w:pStyle w:val="Heading1"/>
        <w:numPr>
          <w:ilvl w:val="0"/>
          <w:numId w:val="0"/>
        </w:numPr>
        <w:ind w:left="432"/>
        <w:rPr>
          <w:lang w:val="hr-HR"/>
        </w:rPr>
      </w:pPr>
    </w:p>
    <w:p w:rsidR="00A677B2" w:rsidRDefault="00A677B2" w:rsidP="00A677B2">
      <w:pPr>
        <w:jc w:val="both"/>
        <w:rPr>
          <w:b/>
          <w:bCs/>
          <w:u w:val="single"/>
        </w:rPr>
      </w:pPr>
      <w:r>
        <w:rPr>
          <w:b/>
          <w:bCs/>
          <w:u w:val="single"/>
        </w:rPr>
        <w:t>Mje</w:t>
      </w:r>
      <w:r w:rsidRPr="00B4164A">
        <w:rPr>
          <w:b/>
          <w:bCs/>
          <w:u w:val="single"/>
        </w:rPr>
        <w:t xml:space="preserve">sto </w:t>
      </w:r>
      <w:r>
        <w:rPr>
          <w:b/>
          <w:bCs/>
          <w:u w:val="single"/>
        </w:rPr>
        <w:t>isporuke i montaže</w:t>
      </w:r>
      <w:r w:rsidRPr="00B4164A">
        <w:rPr>
          <w:b/>
          <w:bCs/>
          <w:u w:val="single"/>
        </w:rPr>
        <w:t xml:space="preserve"> predmeta nabave</w:t>
      </w:r>
      <w:bookmarkEnd w:id="10"/>
      <w:bookmarkEnd w:id="11"/>
      <w:bookmarkEnd w:id="12"/>
      <w:r w:rsidRPr="00B4164A">
        <w:rPr>
          <w:b/>
          <w:bCs/>
          <w:u w:val="single"/>
        </w:rPr>
        <w:t>:</w:t>
      </w:r>
    </w:p>
    <w:p w:rsidR="00A677B2" w:rsidRDefault="00A677B2" w:rsidP="00A677B2">
      <w:pPr>
        <w:jc w:val="both"/>
        <w:rPr>
          <w:bCs/>
        </w:rPr>
      </w:pPr>
    </w:p>
    <w:p w:rsidR="00A677B2" w:rsidRPr="00BC0470" w:rsidRDefault="00A677B2" w:rsidP="00A677B2">
      <w:pPr>
        <w:jc w:val="both"/>
        <w:rPr>
          <w:bCs/>
        </w:rPr>
      </w:pPr>
      <w:r w:rsidRPr="00BC0470">
        <w:rPr>
          <w:bCs/>
        </w:rPr>
        <w:t xml:space="preserve">Ministarstvo turizma, Prisavlje 14, Zagreb, te lokacije Samostalnog sektora turističke inspekcije: </w:t>
      </w:r>
    </w:p>
    <w:p w:rsidR="00AD16DF" w:rsidRPr="00BC0470" w:rsidRDefault="00A677B2" w:rsidP="00AD16DF">
      <w:pPr>
        <w:jc w:val="both"/>
      </w:pPr>
      <w:r w:rsidRPr="00BC0470">
        <w:t xml:space="preserve">- </w:t>
      </w:r>
      <w:r w:rsidR="004841E7" w:rsidRPr="00BC0470">
        <w:t>Ministarstvo turiz</w:t>
      </w:r>
      <w:r w:rsidR="00AD16DF" w:rsidRPr="00BC0470">
        <w:t>m</w:t>
      </w:r>
      <w:r w:rsidR="004841E7" w:rsidRPr="00BC0470">
        <w:t>a</w:t>
      </w:r>
      <w:r w:rsidR="00AD16DF" w:rsidRPr="00BC0470">
        <w:t>,Prisavlje 14, Zagreb</w:t>
      </w:r>
      <w:r w:rsidR="008B025D">
        <w:t>;</w:t>
      </w:r>
    </w:p>
    <w:p w:rsidR="00A677B2" w:rsidRPr="00BC0470" w:rsidRDefault="00A677B2" w:rsidP="00A677B2">
      <w:r w:rsidRPr="00BC0470">
        <w:t xml:space="preserve">- </w:t>
      </w:r>
      <w:r w:rsidR="00AD16DF" w:rsidRPr="00BC0470">
        <w:t xml:space="preserve"> </w:t>
      </w:r>
      <w:r w:rsidR="004841E7" w:rsidRPr="00BC0470">
        <w:t xml:space="preserve">Samostalni sektor turističke inspekcije, Područna jedinica Pula, </w:t>
      </w:r>
      <w:r w:rsidR="00AD16DF" w:rsidRPr="00BC0470">
        <w:t xml:space="preserve">Bože </w:t>
      </w:r>
      <w:proofErr w:type="spellStart"/>
      <w:r w:rsidR="00AD16DF" w:rsidRPr="00BC0470">
        <w:t>Gumpca</w:t>
      </w:r>
      <w:proofErr w:type="spellEnd"/>
      <w:r w:rsidR="00AD16DF" w:rsidRPr="00BC0470">
        <w:t xml:space="preserve"> 36, Pula</w:t>
      </w:r>
      <w:r w:rsidR="00D56CEA">
        <w:t>.</w:t>
      </w:r>
    </w:p>
    <w:p w:rsidR="00A677B2" w:rsidRPr="00BC0470" w:rsidRDefault="00A677B2" w:rsidP="00A677B2">
      <w:pPr>
        <w:rPr>
          <w:color w:val="FF0000"/>
        </w:rPr>
      </w:pPr>
    </w:p>
    <w:p w:rsidR="00A677B2" w:rsidRPr="001B213E" w:rsidRDefault="00A677B2" w:rsidP="00A677B2"/>
    <w:p w:rsidR="00A677B2" w:rsidRDefault="00A677B2" w:rsidP="00A677B2">
      <w:pPr>
        <w:pStyle w:val="Heading1"/>
        <w:keepNext w:val="0"/>
        <w:numPr>
          <w:ilvl w:val="0"/>
          <w:numId w:val="0"/>
        </w:numPr>
        <w:jc w:val="both"/>
        <w:rPr>
          <w:rFonts w:cs="Arial"/>
          <w:szCs w:val="22"/>
          <w:u w:val="single"/>
          <w:lang w:val="hr-HR"/>
        </w:rPr>
      </w:pPr>
      <w:bookmarkStart w:id="13" w:name="_Toc326064074"/>
      <w:bookmarkStart w:id="14" w:name="_Toc326064076"/>
      <w:bookmarkStart w:id="15" w:name="_Toc326064079"/>
      <w:bookmarkEnd w:id="13"/>
      <w:bookmarkEnd w:id="14"/>
      <w:bookmarkEnd w:id="15"/>
      <w:r w:rsidRPr="001B213E">
        <w:rPr>
          <w:rFonts w:cs="Arial"/>
          <w:szCs w:val="22"/>
          <w:u w:val="single"/>
        </w:rPr>
        <w:t>Naručitelj će s odabranim ponuditeljem</w:t>
      </w:r>
      <w:r w:rsidRPr="00FA6BB5">
        <w:rPr>
          <w:rFonts w:cs="Arial"/>
          <w:szCs w:val="22"/>
          <w:u w:val="single"/>
        </w:rPr>
        <w:t xml:space="preserve"> sklopiti narudžbenicu odnosno ugovor o nabavi predmetne robe. </w:t>
      </w:r>
      <w:bookmarkStart w:id="16" w:name="_Toc360694420"/>
    </w:p>
    <w:p w:rsidR="004A1E8F" w:rsidRDefault="00A677B2" w:rsidP="00A677B2">
      <w:pPr>
        <w:rPr>
          <w:b/>
          <w:u w:val="single"/>
        </w:rPr>
      </w:pPr>
      <w:r w:rsidRPr="001B213E">
        <w:rPr>
          <w:b/>
          <w:u w:val="single"/>
        </w:rPr>
        <w:t xml:space="preserve">Obavezni uvjet ponude predstavlja rok dostave i montaže predmetnog uredskog namještaja. </w:t>
      </w:r>
    </w:p>
    <w:p w:rsidR="00A677B2" w:rsidRPr="001B213E" w:rsidRDefault="00A677B2" w:rsidP="00A677B2">
      <w:pPr>
        <w:rPr>
          <w:b/>
          <w:u w:val="single"/>
        </w:rPr>
      </w:pPr>
      <w:r w:rsidRPr="001B213E">
        <w:rPr>
          <w:b/>
          <w:u w:val="single"/>
        </w:rPr>
        <w:t>Rok dostave i montaže mora biti u r</w:t>
      </w:r>
      <w:r w:rsidR="004A1E8F">
        <w:rPr>
          <w:b/>
          <w:u w:val="single"/>
        </w:rPr>
        <w:t xml:space="preserve">azdoblju od </w:t>
      </w:r>
      <w:r w:rsidR="00BC1B72">
        <w:rPr>
          <w:b/>
          <w:u w:val="single"/>
        </w:rPr>
        <w:t>10</w:t>
      </w:r>
      <w:r w:rsidR="007E64F6" w:rsidRPr="007E64F6">
        <w:rPr>
          <w:b/>
          <w:u w:val="single"/>
        </w:rPr>
        <w:t>.</w:t>
      </w:r>
      <w:r w:rsidR="004A1E8F">
        <w:rPr>
          <w:b/>
          <w:u w:val="single"/>
        </w:rPr>
        <w:t xml:space="preserve"> </w:t>
      </w:r>
      <w:r w:rsidR="007E64F6" w:rsidRPr="007E64F6">
        <w:rPr>
          <w:b/>
          <w:u w:val="single"/>
        </w:rPr>
        <w:t>08.</w:t>
      </w:r>
      <w:r w:rsidR="004A1E8F">
        <w:rPr>
          <w:b/>
          <w:u w:val="single"/>
        </w:rPr>
        <w:t xml:space="preserve"> do </w:t>
      </w:r>
      <w:r w:rsidR="00BC1B72">
        <w:rPr>
          <w:b/>
          <w:u w:val="single"/>
        </w:rPr>
        <w:t>17</w:t>
      </w:r>
      <w:r w:rsidR="007E64F6" w:rsidRPr="007E64F6">
        <w:rPr>
          <w:b/>
          <w:u w:val="single"/>
        </w:rPr>
        <w:t>.</w:t>
      </w:r>
      <w:r w:rsidR="004A1E8F">
        <w:rPr>
          <w:b/>
          <w:u w:val="single"/>
        </w:rPr>
        <w:t xml:space="preserve"> </w:t>
      </w:r>
      <w:r w:rsidR="007E64F6" w:rsidRPr="007E64F6">
        <w:rPr>
          <w:b/>
          <w:u w:val="single"/>
        </w:rPr>
        <w:t>08.</w:t>
      </w:r>
      <w:r w:rsidR="004A1E8F">
        <w:rPr>
          <w:b/>
          <w:u w:val="single"/>
        </w:rPr>
        <w:t xml:space="preserve"> </w:t>
      </w:r>
      <w:r w:rsidR="007E64F6" w:rsidRPr="007E64F6">
        <w:rPr>
          <w:b/>
          <w:u w:val="single"/>
        </w:rPr>
        <w:t>2015.</w:t>
      </w:r>
    </w:p>
    <w:p w:rsidR="00A677B2" w:rsidRPr="001B213E" w:rsidRDefault="00A677B2" w:rsidP="00A677B2">
      <w:pPr>
        <w:rPr>
          <w:b/>
          <w:u w:val="single"/>
        </w:rPr>
      </w:pPr>
      <w:r w:rsidRPr="001B213E">
        <w:rPr>
          <w:b/>
          <w:u w:val="single"/>
        </w:rPr>
        <w:t>Troškovi montaže moraju biti uračunati u cijenu ponuđenog uredskog namještaja i iskazani u ukupnoj neto i bruto cijeni ponude.</w:t>
      </w:r>
    </w:p>
    <w:p w:rsidR="00A677B2" w:rsidRPr="00BC0470" w:rsidRDefault="00A677B2" w:rsidP="00A677B2">
      <w:pPr>
        <w:rPr>
          <w:b/>
          <w:u w:val="single"/>
        </w:rPr>
      </w:pPr>
      <w:r w:rsidRPr="00BC0470">
        <w:rPr>
          <w:b/>
          <w:u w:val="single"/>
        </w:rPr>
        <w:lastRenderedPageBreak/>
        <w:t xml:space="preserve">Predmetnu robu za lokaciju Ministarstva turizma, Prisavlje 14, Zagreb obvezno je isporučiti uz prethodnu najavu na </w:t>
      </w:r>
      <w:proofErr w:type="spellStart"/>
      <w:r w:rsidRPr="00BC0470">
        <w:rPr>
          <w:b/>
          <w:u w:val="single"/>
        </w:rPr>
        <w:t>tel</w:t>
      </w:r>
      <w:proofErr w:type="spellEnd"/>
      <w:r w:rsidRPr="00BC0470">
        <w:rPr>
          <w:b/>
          <w:u w:val="single"/>
        </w:rPr>
        <w:t>: 01/ 61 69 211 ili 01/</w:t>
      </w:r>
      <w:r w:rsidR="00B23C29">
        <w:rPr>
          <w:b/>
          <w:u w:val="single"/>
        </w:rPr>
        <w:t xml:space="preserve"> </w:t>
      </w:r>
      <w:r w:rsidRPr="00BC0470">
        <w:rPr>
          <w:b/>
          <w:u w:val="single"/>
        </w:rPr>
        <w:t xml:space="preserve">61 69 286, a za </w:t>
      </w:r>
      <w:r w:rsidR="008C4F08" w:rsidRPr="00BC0470">
        <w:rPr>
          <w:b/>
          <w:u w:val="single"/>
        </w:rPr>
        <w:t xml:space="preserve">Područnu jedinicu u Puli </w:t>
      </w:r>
      <w:r w:rsidRPr="00BC0470">
        <w:rPr>
          <w:b/>
          <w:u w:val="single"/>
        </w:rPr>
        <w:t xml:space="preserve">uz prethodnu </w:t>
      </w:r>
      <w:r w:rsidR="0089399D" w:rsidRPr="00BC0470">
        <w:rPr>
          <w:b/>
          <w:u w:val="single"/>
        </w:rPr>
        <w:t xml:space="preserve">najavu na </w:t>
      </w:r>
      <w:proofErr w:type="spellStart"/>
      <w:r w:rsidR="0089399D" w:rsidRPr="00BC0470">
        <w:rPr>
          <w:b/>
          <w:u w:val="single"/>
        </w:rPr>
        <w:t>tel</w:t>
      </w:r>
      <w:proofErr w:type="spellEnd"/>
      <w:r w:rsidR="0089399D" w:rsidRPr="00BC0470">
        <w:rPr>
          <w:b/>
          <w:u w:val="single"/>
        </w:rPr>
        <w:t>: 052</w:t>
      </w:r>
      <w:r w:rsidR="00B23C29">
        <w:rPr>
          <w:b/>
          <w:u w:val="single"/>
        </w:rPr>
        <w:t xml:space="preserve"> </w:t>
      </w:r>
      <w:r w:rsidR="008C4F08" w:rsidRPr="00BC0470">
        <w:rPr>
          <w:b/>
          <w:u w:val="single"/>
        </w:rPr>
        <w:t>/</w:t>
      </w:r>
      <w:r w:rsidR="00B23C29">
        <w:rPr>
          <w:b/>
          <w:u w:val="single"/>
        </w:rPr>
        <w:t xml:space="preserve"> </w:t>
      </w:r>
      <w:r w:rsidR="0089399D" w:rsidRPr="00BC0470">
        <w:rPr>
          <w:b/>
          <w:u w:val="single"/>
        </w:rPr>
        <w:t>650 079</w:t>
      </w:r>
      <w:r w:rsidR="008C4F08" w:rsidRPr="00BC0470">
        <w:rPr>
          <w:b/>
          <w:u w:val="single"/>
        </w:rPr>
        <w:t xml:space="preserve"> </w:t>
      </w:r>
      <w:r w:rsidR="00B23C29">
        <w:rPr>
          <w:b/>
          <w:u w:val="single"/>
        </w:rPr>
        <w:t xml:space="preserve">- </w:t>
      </w:r>
      <w:proofErr w:type="spellStart"/>
      <w:r w:rsidR="008C4F08" w:rsidRPr="00BC0470">
        <w:rPr>
          <w:b/>
          <w:u w:val="single"/>
        </w:rPr>
        <w:t>gđa</w:t>
      </w:r>
      <w:r w:rsidRPr="00BC0470">
        <w:rPr>
          <w:b/>
          <w:u w:val="single"/>
        </w:rPr>
        <w:t>.</w:t>
      </w:r>
      <w:r w:rsidR="008C4F08" w:rsidRPr="00BC0470">
        <w:rPr>
          <w:b/>
          <w:u w:val="single"/>
        </w:rPr>
        <w:t>Vesna</w:t>
      </w:r>
      <w:proofErr w:type="spellEnd"/>
      <w:r w:rsidR="008C4F08" w:rsidRPr="00BC0470">
        <w:rPr>
          <w:b/>
          <w:u w:val="single"/>
        </w:rPr>
        <w:t xml:space="preserve"> </w:t>
      </w:r>
      <w:proofErr w:type="spellStart"/>
      <w:r w:rsidR="008C4F08" w:rsidRPr="00BC0470">
        <w:rPr>
          <w:b/>
          <w:u w:val="single"/>
        </w:rPr>
        <w:t>Boljunčić</w:t>
      </w:r>
      <w:proofErr w:type="spellEnd"/>
      <w:r w:rsidR="00C22006" w:rsidRPr="00BC0470">
        <w:rPr>
          <w:b/>
          <w:u w:val="single"/>
        </w:rPr>
        <w:t>.</w:t>
      </w:r>
      <w:r w:rsidRPr="00BC0470">
        <w:rPr>
          <w:b/>
          <w:u w:val="single"/>
        </w:rPr>
        <w:t xml:space="preserve"> </w:t>
      </w:r>
    </w:p>
    <w:p w:rsidR="00A677B2" w:rsidRPr="001B213E" w:rsidRDefault="00A677B2" w:rsidP="00A677B2">
      <w:pPr>
        <w:pStyle w:val="Heading1"/>
        <w:keepNext w:val="0"/>
        <w:numPr>
          <w:ilvl w:val="0"/>
          <w:numId w:val="0"/>
        </w:numPr>
        <w:jc w:val="both"/>
        <w:rPr>
          <w:color w:val="000000" w:themeColor="text1"/>
          <w:lang w:val="hr-HR"/>
        </w:rPr>
      </w:pPr>
    </w:p>
    <w:p w:rsidR="00A677B2" w:rsidRDefault="00A677B2" w:rsidP="00A677B2">
      <w:pPr>
        <w:pStyle w:val="Heading1"/>
        <w:keepNext w:val="0"/>
        <w:numPr>
          <w:ilvl w:val="0"/>
          <w:numId w:val="0"/>
        </w:numPr>
        <w:jc w:val="both"/>
        <w:rPr>
          <w:lang w:val="hr-HR"/>
        </w:rPr>
      </w:pPr>
    </w:p>
    <w:p w:rsidR="00A677B2" w:rsidRPr="00576E12" w:rsidRDefault="00A677B2" w:rsidP="00A677B2">
      <w:pPr>
        <w:pStyle w:val="Heading1"/>
        <w:numPr>
          <w:ilvl w:val="0"/>
          <w:numId w:val="0"/>
        </w:numPr>
        <w:jc w:val="both"/>
        <w:rPr>
          <w:bCs/>
          <w:lang w:val="hr-HR"/>
        </w:rPr>
      </w:pPr>
      <w:bookmarkStart w:id="17" w:name="_Toc360694426"/>
      <w:bookmarkEnd w:id="1"/>
      <w:bookmarkEnd w:id="16"/>
      <w:r>
        <w:rPr>
          <w:bCs/>
          <w:lang w:val="hr-HR"/>
        </w:rPr>
        <w:t>3.</w:t>
      </w:r>
      <w:r w:rsidRPr="00576E12">
        <w:rPr>
          <w:bCs/>
          <w:lang w:val="hr-HR"/>
        </w:rPr>
        <w:tab/>
      </w:r>
      <w:r w:rsidRPr="00576E12">
        <w:rPr>
          <w:bCs/>
        </w:rPr>
        <w:t>Podaci o ponudi</w:t>
      </w:r>
      <w:bookmarkEnd w:id="17"/>
    </w:p>
    <w:p w:rsidR="00A677B2" w:rsidRPr="00E9648D" w:rsidRDefault="00A677B2" w:rsidP="00A677B2">
      <w:pPr>
        <w:rPr>
          <w:b/>
        </w:rPr>
      </w:pPr>
      <w:r>
        <w:rPr>
          <w:b/>
        </w:rPr>
        <w:t>3.1.</w:t>
      </w:r>
      <w:r>
        <w:rPr>
          <w:b/>
        </w:rPr>
        <w:tab/>
      </w:r>
      <w:r w:rsidRPr="00E9648D">
        <w:rPr>
          <w:b/>
        </w:rPr>
        <w:t>Sadržaj i način izrade ponude:</w:t>
      </w:r>
    </w:p>
    <w:p w:rsidR="00A677B2" w:rsidRDefault="00A677B2" w:rsidP="00A677B2">
      <w:pPr>
        <w:ind w:left="720"/>
      </w:pPr>
      <w:r>
        <w:t xml:space="preserve">Ponuda je pisana izjava volje ponuditelja da pruži usluge sukladno uvjetima i zahtjevima navedenima u </w:t>
      </w:r>
      <w:r w:rsidR="00903355">
        <w:t>predmetnom Pozivu</w:t>
      </w:r>
      <w:r>
        <w:t>.</w:t>
      </w:r>
    </w:p>
    <w:p w:rsidR="00A677B2" w:rsidRDefault="00A677B2" w:rsidP="00A677B2"/>
    <w:p w:rsidR="00A677B2" w:rsidRDefault="00A677B2" w:rsidP="00A677B2">
      <w:r>
        <w:t>Ponuda sadrži:</w:t>
      </w:r>
    </w:p>
    <w:p w:rsidR="00A677B2" w:rsidRDefault="00A677B2" w:rsidP="00A677B2">
      <w:pPr>
        <w:numPr>
          <w:ilvl w:val="0"/>
          <w:numId w:val="4"/>
        </w:numPr>
      </w:pPr>
      <w:r>
        <w:t>Popunjeni ponudbeni list (Prilog 1 ov</w:t>
      </w:r>
      <w:r w:rsidR="00584289">
        <w:t>og Poziva</w:t>
      </w:r>
      <w:r>
        <w:t>);</w:t>
      </w:r>
    </w:p>
    <w:p w:rsidR="00A677B2" w:rsidRDefault="00A677B2" w:rsidP="00A677B2">
      <w:pPr>
        <w:numPr>
          <w:ilvl w:val="0"/>
          <w:numId w:val="4"/>
        </w:numPr>
      </w:pPr>
      <w:r>
        <w:t>Dokumente kojima ponuditelj dokazuje sposobnost</w:t>
      </w:r>
      <w:r w:rsidR="00584289">
        <w:t>;</w:t>
      </w:r>
    </w:p>
    <w:p w:rsidR="00A677B2" w:rsidRPr="00D46184" w:rsidRDefault="00A677B2" w:rsidP="00A677B2">
      <w:pPr>
        <w:numPr>
          <w:ilvl w:val="0"/>
          <w:numId w:val="4"/>
        </w:numPr>
      </w:pPr>
      <w:r>
        <w:t xml:space="preserve">Popunjeni troškovnik </w:t>
      </w:r>
      <w:r w:rsidRPr="00D46184">
        <w:t xml:space="preserve">(Prilog </w:t>
      </w:r>
      <w:r>
        <w:t>2</w:t>
      </w:r>
      <w:r w:rsidRPr="00D46184">
        <w:t xml:space="preserve"> ov</w:t>
      </w:r>
      <w:r w:rsidR="00584289">
        <w:t>og Poziva</w:t>
      </w:r>
      <w:r w:rsidRPr="00D46184">
        <w:t>);</w:t>
      </w:r>
    </w:p>
    <w:p w:rsidR="00A677B2" w:rsidRDefault="00A677B2" w:rsidP="00A677B2"/>
    <w:p w:rsidR="00A677B2" w:rsidRDefault="00A677B2" w:rsidP="00A677B2">
      <w:pPr>
        <w:jc w:val="both"/>
      </w:pPr>
      <w:r>
        <w:t>Ponuda se izrađuje na način da čini cjelinu. Ako zbog opsega ili drugih objektivnih okolnosti ponuda ne može biti izrađena na način da čini cjelinu, onda se izrađuje u dva ili više dijelova.</w:t>
      </w:r>
    </w:p>
    <w:p w:rsidR="00A677B2" w:rsidRDefault="00A677B2" w:rsidP="00A677B2">
      <w:pPr>
        <w:jc w:val="both"/>
      </w:pPr>
      <w:r>
        <w:t>Ponuda se uvezuje na način da se onemogući naknadno vađenje ili umetanje listova.</w:t>
      </w:r>
    </w:p>
    <w:p w:rsidR="00A677B2" w:rsidRDefault="00A677B2" w:rsidP="00A677B2">
      <w:pPr>
        <w:jc w:val="both"/>
      </w:pPr>
      <w:r>
        <w:t>Ako je ponuda izrađena u dva ili više dijelova, svaki dio se uvezuje na način da se onemogući naknadno vađenje ili umetanje listova.</w:t>
      </w:r>
    </w:p>
    <w:p w:rsidR="00A677B2" w:rsidRDefault="00A677B2" w:rsidP="00A677B2">
      <w:pPr>
        <w:jc w:val="both"/>
      </w:pPr>
      <w:r>
        <w:t>Dijelove ponude kao što su uzorci, katalozi, mediji za pohranjivanje podataka i sl. koji ne mogu biti uvezani ponuditelj obilježava nazivom i navodi u sadržaju ponude kao dio ponude.</w:t>
      </w:r>
    </w:p>
    <w:p w:rsidR="00A677B2" w:rsidRDefault="00A677B2" w:rsidP="00A677B2">
      <w:pPr>
        <w:jc w:val="both"/>
      </w:pPr>
      <w:r>
        <w:t>Ako je ponuda izrađena od više dijelova ponuditelj mora u sadržaju ponude navesti od koliko se dijelova ponuda sastoji.</w:t>
      </w:r>
    </w:p>
    <w:p w:rsidR="00A677B2" w:rsidRDefault="00A677B2" w:rsidP="00A677B2">
      <w:pPr>
        <w:jc w:val="both"/>
      </w:pPr>
      <w: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rsidR="00A677B2" w:rsidRDefault="00A677B2" w:rsidP="00A677B2">
      <w:pPr>
        <w:jc w:val="both"/>
      </w:pPr>
      <w:r>
        <w:t>Ako naručitelj od ponuditelja zahtjeva i presliku ponude, ona se dostavlja zajedno s izvornikom ponude. U tom slučaju se jasno naznačuje »izvornik« i »preslika« ponude. U slučaju razlika između izvornika i preslika ponude, vjerodostojan je izvornik ponude.</w:t>
      </w:r>
    </w:p>
    <w:p w:rsidR="00A677B2" w:rsidRDefault="00A677B2" w:rsidP="00A677B2">
      <w:pPr>
        <w:jc w:val="both"/>
      </w:pPr>
      <w:r>
        <w:t>Ako naručitelj od ponuditelja zahtjeva i dostavu ponude na mediju za pohranjivanje podataka, on se dostavlja zajedno s izvornikom ponude. U tom slučaju ponuda dostavljena na mediju za pohranjivanje podataka smatra se preslikom ponude.</w:t>
      </w:r>
    </w:p>
    <w:p w:rsidR="00A677B2" w:rsidRDefault="00A677B2" w:rsidP="00A677B2">
      <w:pPr>
        <w:jc w:val="both"/>
      </w:pPr>
      <w:r>
        <w:t>Ponude se pišu neizbrisivom tintom.</w:t>
      </w:r>
    </w:p>
    <w:p w:rsidR="00A677B2" w:rsidRDefault="00A677B2" w:rsidP="00A677B2">
      <w:pPr>
        <w:jc w:val="both"/>
      </w:pPr>
      <w:r>
        <w:t>Ispravci u ponudi moraju biti izrađeni na način da su vidljivi. Ispravci moraju uz navod datuma ispravka biti potvrđeni potpisom ponuditelja.</w:t>
      </w:r>
    </w:p>
    <w:p w:rsidR="00A677B2" w:rsidRDefault="00A677B2" w:rsidP="00A677B2">
      <w:pPr>
        <w:jc w:val="both"/>
      </w:pPr>
    </w:p>
    <w:p w:rsidR="00A677B2" w:rsidRPr="003C5B52" w:rsidRDefault="00A677B2" w:rsidP="00A677B2">
      <w:pPr>
        <w:jc w:val="both"/>
        <w:rPr>
          <w:b/>
        </w:rPr>
      </w:pPr>
      <w:r>
        <w:rPr>
          <w:b/>
        </w:rPr>
        <w:t xml:space="preserve">3.2. </w:t>
      </w:r>
      <w:r w:rsidRPr="003C5B52">
        <w:rPr>
          <w:b/>
        </w:rPr>
        <w:t>Način dostave:</w:t>
      </w:r>
    </w:p>
    <w:p w:rsidR="00A677B2" w:rsidRPr="003C5B52" w:rsidRDefault="00A677B2" w:rsidP="00A677B2">
      <w:pPr>
        <w:tabs>
          <w:tab w:val="left" w:pos="1009"/>
        </w:tabs>
      </w:pPr>
      <w:r w:rsidRPr="003C5B52">
        <w:t xml:space="preserve">Ponuda se u zatvorenoj omotnici dostavlja na adresu Naručitelja navedenu u </w:t>
      </w:r>
      <w:r w:rsidR="004B5A45">
        <w:t>Pozivu</w:t>
      </w:r>
      <w:r w:rsidRPr="003C5B52">
        <w:t xml:space="preserve">. Na omotnici ponude mora biti naznačeno: naziv i adresa Naručitelja, naziv i adresa ponuditelja, evidencijski broj nabave, naziv predmeta nabave, naznaka „ne otvaraj“. </w:t>
      </w:r>
      <w:bookmarkStart w:id="18" w:name="_Toc360694429"/>
    </w:p>
    <w:p w:rsidR="00A677B2" w:rsidRPr="003C5B52" w:rsidRDefault="00A677B2" w:rsidP="00A677B2">
      <w:pPr>
        <w:tabs>
          <w:tab w:val="left" w:pos="1009"/>
        </w:tabs>
      </w:pPr>
      <w:r w:rsidRPr="003C5B52">
        <w:t>Ponuditelj može do isteka roka za dostavu ponuda dostaviti izmjenu i/ili dopunu ponude.</w:t>
      </w:r>
    </w:p>
    <w:p w:rsidR="00A677B2" w:rsidRPr="003C5B52" w:rsidRDefault="00A677B2" w:rsidP="00A677B2">
      <w:r w:rsidRPr="003C5B52">
        <w:t>Izmjena i/ili dopuna ponude dostavlj se na isti način kao i osnovna ponuda s obveznom naznakom na omotnici da se radi o izmjeni i/ili dopuni ponude.</w:t>
      </w:r>
    </w:p>
    <w:p w:rsidR="00A677B2" w:rsidRDefault="00A677B2" w:rsidP="00A677B2"/>
    <w:p w:rsidR="00A677B2" w:rsidRPr="00DC0055" w:rsidRDefault="00A677B2" w:rsidP="00A677B2">
      <w:r w:rsidRPr="00DC0055">
        <w:t xml:space="preserve">Ponuditelj može do isteka roka za dostavu ponuda pisanom izjavom odustati od svoje dostavljene ponude. Pisana izjava se dostavlja na isti način kao i ponuda s obveznom naznakom na omotnici da se radi o odustajanju od ponude. </w:t>
      </w:r>
    </w:p>
    <w:p w:rsidR="00A677B2" w:rsidRDefault="00A677B2" w:rsidP="00A677B2"/>
    <w:p w:rsidR="00A677B2" w:rsidRPr="004C4012" w:rsidRDefault="00A677B2" w:rsidP="00A677B2">
      <w:pPr>
        <w:pStyle w:val="Heading1"/>
        <w:numPr>
          <w:ilvl w:val="0"/>
          <w:numId w:val="0"/>
        </w:numPr>
        <w:rPr>
          <w:b w:val="0"/>
          <w:lang w:val="hr-HR"/>
        </w:rPr>
      </w:pPr>
      <w:r>
        <w:rPr>
          <w:lang w:val="hr-HR"/>
        </w:rPr>
        <w:lastRenderedPageBreak/>
        <w:t xml:space="preserve">3.3. </w:t>
      </w:r>
      <w:r w:rsidRPr="00425A6F">
        <w:rPr>
          <w:lang w:val="hr-HR"/>
        </w:rPr>
        <w:t xml:space="preserve">Navod o načinu dostave dokumenata koji su zajednički za više grupa predmeta nabave: </w:t>
      </w:r>
      <w:r w:rsidRPr="00A76A7C">
        <w:rPr>
          <w:b w:val="0"/>
          <w:lang w:val="hr-HR"/>
        </w:rPr>
        <w:t>nije primjenjivo u predmetnom postupku.</w:t>
      </w:r>
      <w:r w:rsidRPr="00A76A7C">
        <w:rPr>
          <w:lang w:val="hr-HR"/>
        </w:rPr>
        <w:t xml:space="preserve"> </w:t>
      </w:r>
      <w:r w:rsidRPr="00A76A7C">
        <w:rPr>
          <w:b w:val="0"/>
          <w:lang w:val="hr-HR"/>
        </w:rPr>
        <w:t xml:space="preserve">Predmet nabave nije podijeljen na grupe. </w:t>
      </w:r>
    </w:p>
    <w:p w:rsidR="00A677B2" w:rsidRDefault="00A677B2" w:rsidP="00A677B2">
      <w:pPr>
        <w:pStyle w:val="Heading2"/>
      </w:pPr>
      <w:r>
        <w:t xml:space="preserve">Minimalni </w:t>
      </w:r>
      <w:r w:rsidRPr="00DC0055">
        <w:t>zahtjevi koje alternativne ponude moraju ispunjavati u odnosu na predmet nabave:</w:t>
      </w:r>
      <w:r>
        <w:t xml:space="preserve"> </w:t>
      </w:r>
      <w:r w:rsidRPr="008E1A49">
        <w:rPr>
          <w:b w:val="0"/>
        </w:rPr>
        <w:t>nije primjenjivo u predmetnom postupku. Alternativne ponude nisu dopuštene.</w:t>
      </w:r>
      <w:bookmarkEnd w:id="18"/>
    </w:p>
    <w:p w:rsidR="00A677B2" w:rsidRPr="00744630" w:rsidRDefault="00A677B2" w:rsidP="00A677B2"/>
    <w:p w:rsidR="00A677B2" w:rsidRDefault="00A677B2" w:rsidP="00A677B2">
      <w:pPr>
        <w:pStyle w:val="Heading2"/>
      </w:pPr>
      <w:bookmarkStart w:id="19" w:name="_Toc360694430"/>
      <w:r w:rsidRPr="00DC0055">
        <w:t>Način elektroničke dostave ponude te zahtjevi vezani uz elektronički prijenos i dostavu ponuda:</w:t>
      </w:r>
      <w:r>
        <w:t xml:space="preserve"> </w:t>
      </w:r>
      <w:r w:rsidRPr="008E1A49">
        <w:rPr>
          <w:b w:val="0"/>
        </w:rPr>
        <w:t>Elektronička dostava ponuda nije dopuštena.</w:t>
      </w:r>
      <w:bookmarkEnd w:id="19"/>
    </w:p>
    <w:p w:rsidR="00A677B2" w:rsidRPr="00744630" w:rsidRDefault="00A677B2" w:rsidP="00A677B2"/>
    <w:p w:rsidR="00A677B2" w:rsidRPr="00DC0055" w:rsidRDefault="00A677B2" w:rsidP="00A677B2">
      <w:pPr>
        <w:pStyle w:val="Heading2"/>
      </w:pPr>
      <w:bookmarkStart w:id="20" w:name="_Toc360694431"/>
      <w:r w:rsidRPr="00DC0055">
        <w:t>Način određivanja cijene ponude</w:t>
      </w:r>
      <w:bookmarkEnd w:id="20"/>
      <w:r w:rsidRPr="00DC0055">
        <w:t xml:space="preserve">: </w:t>
      </w:r>
    </w:p>
    <w:p w:rsidR="00A677B2" w:rsidRDefault="00A677B2" w:rsidP="00A677B2">
      <w:pPr>
        <w:spacing w:before="120" w:after="120"/>
        <w:jc w:val="both"/>
        <w:rPr>
          <w:rFonts w:cs="Arial"/>
          <w:szCs w:val="22"/>
        </w:rPr>
      </w:pPr>
      <w:bookmarkStart w:id="21" w:name="OLE_LINK7"/>
      <w:bookmarkStart w:id="22" w:name="OLE_LINK8"/>
      <w:r w:rsidRPr="00936AA9">
        <w:rPr>
          <w:rFonts w:cs="Arial"/>
          <w:szCs w:val="22"/>
        </w:rPr>
        <w:t xml:space="preserve">Cijene u ponudi trebaju biti izražene u kunama i bez PDV-a za cjelokupni predmet nabave. U cijenu ponude </w:t>
      </w:r>
      <w:r>
        <w:rPr>
          <w:rFonts w:cs="Arial"/>
          <w:szCs w:val="22"/>
        </w:rPr>
        <w:t xml:space="preserve">bez PDV-a </w:t>
      </w:r>
      <w:r w:rsidRPr="00936AA9">
        <w:rPr>
          <w:rFonts w:cs="Arial"/>
          <w:szCs w:val="22"/>
        </w:rPr>
        <w:t xml:space="preserve">moraju biti uračunati svi troškovi i popusti, ukoliko ih ponuditelj daje. </w:t>
      </w:r>
    </w:p>
    <w:p w:rsidR="00A677B2" w:rsidRDefault="00A677B2" w:rsidP="00A677B2">
      <w:pPr>
        <w:spacing w:before="120" w:after="120"/>
        <w:jc w:val="both"/>
        <w:rPr>
          <w:rFonts w:cs="Arial"/>
          <w:szCs w:val="22"/>
        </w:rPr>
      </w:pPr>
      <w:r w:rsidRPr="00936AA9">
        <w:rPr>
          <w:rFonts w:cs="Arial"/>
          <w:szCs w:val="22"/>
        </w:rPr>
        <w:t xml:space="preserve">Ukupnu cijenu ponude čini cijena ponude s PDV-om. </w:t>
      </w:r>
    </w:p>
    <w:p w:rsidR="00A677B2" w:rsidRPr="00936AA9" w:rsidRDefault="00A677B2" w:rsidP="00A677B2">
      <w:pPr>
        <w:spacing w:before="120" w:after="120"/>
        <w:jc w:val="both"/>
        <w:rPr>
          <w:rFonts w:cs="Arial"/>
          <w:szCs w:val="22"/>
        </w:rPr>
      </w:pPr>
      <w:r w:rsidRPr="00936AA9">
        <w:rPr>
          <w:rFonts w:cs="Arial"/>
          <w:szCs w:val="22"/>
        </w:rPr>
        <w:t>Cijena ponude piše se brojkama.</w:t>
      </w:r>
    </w:p>
    <w:p w:rsidR="00A677B2" w:rsidRPr="009E69DF" w:rsidRDefault="00A677B2" w:rsidP="00A677B2">
      <w:pPr>
        <w:spacing w:before="120" w:after="120"/>
        <w:jc w:val="both"/>
        <w:rPr>
          <w:rFonts w:cs="Arial"/>
          <w:szCs w:val="22"/>
        </w:rPr>
      </w:pPr>
      <w:r>
        <w:rPr>
          <w:rFonts w:cs="Arial"/>
          <w:szCs w:val="22"/>
        </w:rPr>
        <w:t xml:space="preserve">Cijene se upisuju </w:t>
      </w:r>
      <w:r w:rsidRPr="00936AA9">
        <w:rPr>
          <w:rFonts w:cs="Arial"/>
          <w:szCs w:val="22"/>
        </w:rPr>
        <w:t xml:space="preserve">u tablicu iz </w:t>
      </w:r>
      <w:r>
        <w:rPr>
          <w:rFonts w:cs="Arial"/>
          <w:szCs w:val="22"/>
        </w:rPr>
        <w:t>Priloga 2</w:t>
      </w:r>
      <w:r w:rsidRPr="009E69DF">
        <w:rPr>
          <w:rFonts w:cs="Arial"/>
          <w:szCs w:val="22"/>
        </w:rPr>
        <w:t xml:space="preserve"> - „Tehnička specifikacija i troškovnik“, kao i u tablicu P</w:t>
      </w:r>
      <w:r>
        <w:rPr>
          <w:rFonts w:cs="Arial"/>
          <w:szCs w:val="22"/>
        </w:rPr>
        <w:t>riloga 1</w:t>
      </w:r>
      <w:r w:rsidRPr="009E69DF">
        <w:rPr>
          <w:rFonts w:cs="Arial"/>
          <w:szCs w:val="22"/>
        </w:rPr>
        <w:t xml:space="preserve">. - Ponudbeni list. </w:t>
      </w:r>
    </w:p>
    <w:p w:rsidR="00A677B2" w:rsidRDefault="00A677B2" w:rsidP="00A677B2">
      <w:pPr>
        <w:spacing w:before="120" w:after="120"/>
        <w:jc w:val="both"/>
        <w:rPr>
          <w:rFonts w:cs="Arial"/>
          <w:szCs w:val="22"/>
        </w:rPr>
      </w:pPr>
      <w:r>
        <w:rPr>
          <w:rFonts w:cs="Arial"/>
          <w:szCs w:val="22"/>
        </w:rPr>
        <w:t>Ponuđene cijene su nepromjenjive za vrijeme trajanja predmetnog ugovora o nabavi</w:t>
      </w:r>
      <w:r w:rsidRPr="00936AA9">
        <w:rPr>
          <w:rFonts w:cs="Arial"/>
          <w:szCs w:val="22"/>
        </w:rPr>
        <w:t>. Naručitelj zadržava pravo da se u slučaju promjene cijena usluga na tržištu, primjenjuje ona cijena koja je povoljnija za Naručitelja.</w:t>
      </w:r>
    </w:p>
    <w:p w:rsidR="00A677B2" w:rsidRPr="00BB7C77" w:rsidRDefault="00A677B2" w:rsidP="00A677B2">
      <w:pPr>
        <w:jc w:val="both"/>
      </w:pPr>
      <w:r>
        <w:rPr>
          <w:rFonts w:cs="Arial"/>
          <w:szCs w:val="22"/>
        </w:rPr>
        <w:t>Ako ponuditelj nije u sustavu poreza na dodanu vrijednost ili je predmet nabave oslobođen poreza na dodanu vrijednost, u ponudbenom listu, na mjesto predviđeno za upis cijene ponude s porezom na dodanu vrijednost, upisuje se isti iznos kao što je upisan na mjestu predviđenom za upis cijene ponude bez poreza na dodanu vrijednost.</w:t>
      </w:r>
    </w:p>
    <w:p w:rsidR="00A677B2" w:rsidRPr="0038572C" w:rsidRDefault="00A677B2" w:rsidP="00A677B2">
      <w:pPr>
        <w:pStyle w:val="Heading1"/>
        <w:numPr>
          <w:ilvl w:val="0"/>
          <w:numId w:val="0"/>
        </w:numPr>
        <w:rPr>
          <w:b w:val="0"/>
          <w:lang w:val="hr-HR"/>
        </w:rPr>
      </w:pPr>
      <w:r>
        <w:rPr>
          <w:lang w:val="hr-HR"/>
        </w:rPr>
        <w:t xml:space="preserve">3.4. Valuta ponude: </w:t>
      </w:r>
      <w:r w:rsidRPr="0038572C">
        <w:rPr>
          <w:b w:val="0"/>
          <w:lang w:val="hr-HR"/>
        </w:rPr>
        <w:t>Cijena ponude izražena u kunama (kn).</w:t>
      </w:r>
    </w:p>
    <w:p w:rsidR="00A677B2" w:rsidRPr="009413DA" w:rsidRDefault="00A677B2" w:rsidP="00A677B2">
      <w:pPr>
        <w:pStyle w:val="Heading2"/>
      </w:pPr>
      <w:bookmarkStart w:id="23" w:name="_Toc326064096"/>
      <w:bookmarkStart w:id="24" w:name="_Toc326064097"/>
      <w:bookmarkStart w:id="25" w:name="_Toc283019595"/>
      <w:bookmarkStart w:id="26" w:name="_Toc360694432"/>
      <w:bookmarkStart w:id="27" w:name="_Toc8137799"/>
      <w:bookmarkStart w:id="28" w:name="_Toc64367081"/>
      <w:bookmarkStart w:id="29" w:name="_Toc190135174"/>
      <w:bookmarkEnd w:id="21"/>
      <w:bookmarkEnd w:id="22"/>
      <w:bookmarkEnd w:id="23"/>
      <w:bookmarkEnd w:id="24"/>
      <w:r w:rsidRPr="009413DA">
        <w:t>Kriterij za odabir ponude</w:t>
      </w:r>
      <w:bookmarkEnd w:id="25"/>
      <w:bookmarkEnd w:id="26"/>
      <w:r w:rsidRPr="009413DA">
        <w:t>: Kriterij za odabir ponude je najniža cijena.</w:t>
      </w:r>
    </w:p>
    <w:p w:rsidR="00A677B2" w:rsidRPr="009413DA" w:rsidRDefault="00A677B2" w:rsidP="00A677B2">
      <w:pPr>
        <w:pStyle w:val="Heading2"/>
      </w:pPr>
      <w:bookmarkStart w:id="30" w:name="_Toc360694433"/>
      <w:r w:rsidRPr="009413DA">
        <w:t>Jezik i pismo na kojem se izrađuje ponuda</w:t>
      </w:r>
      <w:bookmarkEnd w:id="30"/>
      <w:r w:rsidRPr="009413DA">
        <w:t>: Ponuda mora biti izrađena na hrvatskom jeziku i latiničnom pismu.</w:t>
      </w:r>
    </w:p>
    <w:p w:rsidR="00A677B2" w:rsidRDefault="00A677B2" w:rsidP="00A677B2">
      <w:pPr>
        <w:pStyle w:val="Heading2"/>
      </w:pPr>
      <w:bookmarkStart w:id="31" w:name="_Toc288461579"/>
      <w:bookmarkStart w:id="32" w:name="_Toc190135175"/>
      <w:bookmarkStart w:id="33" w:name="_Toc360694434"/>
      <w:bookmarkEnd w:id="27"/>
      <w:bookmarkEnd w:id="28"/>
      <w:bookmarkEnd w:id="29"/>
      <w:bookmarkEnd w:id="31"/>
    </w:p>
    <w:p w:rsidR="00A677B2" w:rsidRPr="009413DA" w:rsidRDefault="00A677B2" w:rsidP="00A677B2">
      <w:pPr>
        <w:pStyle w:val="Heading2"/>
      </w:pPr>
      <w:r w:rsidRPr="009413DA">
        <w:t>Rok valjanosti ponude</w:t>
      </w:r>
      <w:bookmarkEnd w:id="32"/>
      <w:bookmarkEnd w:id="33"/>
      <w:r w:rsidRPr="009413DA">
        <w:t xml:space="preserve">: Rok valjanosti ponude ne može biti kraći od </w:t>
      </w:r>
      <w:r>
        <w:t>30</w:t>
      </w:r>
      <w:r w:rsidRPr="009413DA">
        <w:rPr>
          <w:color w:val="FF0000"/>
        </w:rPr>
        <w:t xml:space="preserve"> </w:t>
      </w:r>
      <w:r w:rsidRPr="009413DA">
        <w:t>(</w:t>
      </w:r>
      <w:r>
        <w:t>trideset)</w:t>
      </w:r>
      <w:r w:rsidRPr="009413DA">
        <w:t xml:space="preserve"> dana od dana isteka roka za dostavu ponuda.</w:t>
      </w:r>
    </w:p>
    <w:p w:rsidR="004841E7" w:rsidRDefault="004841E7" w:rsidP="004841E7">
      <w:pPr>
        <w:jc w:val="both"/>
        <w:rPr>
          <w:rFonts w:cs="Arial"/>
          <w:b/>
          <w:szCs w:val="22"/>
          <w:lang w:eastAsia="zh-CN"/>
        </w:rPr>
      </w:pPr>
    </w:p>
    <w:p w:rsidR="004841E7" w:rsidRDefault="004841E7" w:rsidP="004841E7">
      <w:pPr>
        <w:jc w:val="both"/>
        <w:rPr>
          <w:rFonts w:cs="Arial"/>
          <w:b/>
          <w:szCs w:val="22"/>
          <w:lang w:eastAsia="hr-HR"/>
        </w:rPr>
      </w:pPr>
      <w:r>
        <w:rPr>
          <w:rFonts w:cs="Arial"/>
          <w:b/>
          <w:szCs w:val="22"/>
          <w:lang w:eastAsia="zh-CN"/>
        </w:rPr>
        <w:t>4</w:t>
      </w:r>
      <w:r w:rsidRPr="00E62820">
        <w:rPr>
          <w:rFonts w:cs="Arial"/>
          <w:b/>
          <w:szCs w:val="22"/>
          <w:lang w:eastAsia="zh-CN"/>
        </w:rPr>
        <w:t xml:space="preserve">. </w:t>
      </w:r>
      <w:r w:rsidRPr="00E62820">
        <w:rPr>
          <w:rFonts w:cs="Arial"/>
          <w:b/>
          <w:szCs w:val="22"/>
          <w:lang w:eastAsia="hr-HR"/>
        </w:rPr>
        <w:t>ODREDBE</w:t>
      </w:r>
      <w:r>
        <w:rPr>
          <w:rFonts w:cs="Arial"/>
          <w:b/>
          <w:szCs w:val="22"/>
          <w:lang w:eastAsia="hr-HR"/>
        </w:rPr>
        <w:t xml:space="preserve"> O SPOSOBNOSTI PONUDITELJA</w:t>
      </w:r>
    </w:p>
    <w:p w:rsidR="004841E7" w:rsidRDefault="004841E7" w:rsidP="004841E7">
      <w:pPr>
        <w:autoSpaceDE w:val="0"/>
        <w:autoSpaceDN w:val="0"/>
        <w:adjustRightInd w:val="0"/>
        <w:jc w:val="both"/>
        <w:rPr>
          <w:b/>
          <w:lang w:eastAsia="hr-HR"/>
        </w:rPr>
      </w:pPr>
    </w:p>
    <w:p w:rsidR="004841E7" w:rsidRPr="007903A3" w:rsidRDefault="004841E7" w:rsidP="004841E7">
      <w:pPr>
        <w:autoSpaceDE w:val="0"/>
        <w:autoSpaceDN w:val="0"/>
        <w:adjustRightInd w:val="0"/>
        <w:jc w:val="both"/>
        <w:rPr>
          <w:rFonts w:cs="Arial"/>
          <w:szCs w:val="22"/>
          <w:lang w:eastAsia="hr-HR"/>
        </w:rPr>
      </w:pPr>
      <w:r w:rsidRPr="007903A3">
        <w:rPr>
          <w:rFonts w:cs="Arial"/>
          <w:szCs w:val="22"/>
          <w:lang w:eastAsia="hr-HR"/>
        </w:rPr>
        <w:t>Ponuditelj ili zajednica ponuditelja dokazuju svoju pravnu i poslovnu sposobnost te tehničku i stručnu sposobnost, slijedećim dokazima koji se prilažu uz ponudu:</w:t>
      </w:r>
    </w:p>
    <w:p w:rsidR="004841E7" w:rsidRPr="007903A3" w:rsidRDefault="004841E7" w:rsidP="004841E7">
      <w:pPr>
        <w:jc w:val="both"/>
        <w:rPr>
          <w:rFonts w:cs="Arial"/>
          <w:b/>
          <w:szCs w:val="22"/>
          <w:lang w:eastAsia="hr-HR"/>
        </w:rPr>
      </w:pPr>
    </w:p>
    <w:p w:rsidR="004841E7" w:rsidRDefault="004841E7" w:rsidP="004841E7">
      <w:pPr>
        <w:jc w:val="both"/>
        <w:rPr>
          <w:rFonts w:cs="Arial"/>
          <w:b/>
          <w:szCs w:val="22"/>
          <w:lang w:eastAsia="hr-HR"/>
        </w:rPr>
      </w:pPr>
      <w:r w:rsidRPr="007903A3">
        <w:rPr>
          <w:rFonts w:cs="Arial"/>
          <w:b/>
          <w:szCs w:val="22"/>
          <w:lang w:eastAsia="hr-HR"/>
        </w:rPr>
        <w:t xml:space="preserve">4.1. Uvjeti pravne i poslovne sposobnosti: </w:t>
      </w:r>
    </w:p>
    <w:p w:rsidR="004841E7" w:rsidRPr="004841E7" w:rsidRDefault="004841E7" w:rsidP="004841E7">
      <w:pPr>
        <w:pStyle w:val="Heading1"/>
        <w:numPr>
          <w:ilvl w:val="0"/>
          <w:numId w:val="0"/>
        </w:numPr>
        <w:rPr>
          <w:b w:val="0"/>
          <w:lang w:val="hr-HR" w:eastAsia="hr-HR"/>
        </w:rPr>
      </w:pPr>
      <w:r w:rsidRPr="004841E7">
        <w:rPr>
          <w:b w:val="0"/>
          <w:lang w:val="hr-HR" w:eastAsia="hr-HR"/>
        </w:rPr>
        <w:t>4.1.1. Izvod iz sudskog ili obrtnog registra</w:t>
      </w:r>
    </w:p>
    <w:p w:rsidR="00A677B2" w:rsidRDefault="004841E7" w:rsidP="004841E7">
      <w:pPr>
        <w:pStyle w:val="Heading1"/>
        <w:numPr>
          <w:ilvl w:val="0"/>
          <w:numId w:val="0"/>
        </w:numPr>
        <w:jc w:val="both"/>
        <w:rPr>
          <w:rFonts w:cs="Arial"/>
          <w:b w:val="0"/>
          <w:szCs w:val="22"/>
          <w:lang w:val="hr-HR" w:eastAsia="hr-HR"/>
        </w:rPr>
      </w:pPr>
      <w:r w:rsidRPr="004841E7">
        <w:rPr>
          <w:rFonts w:cs="Arial"/>
          <w:b w:val="0"/>
          <w:szCs w:val="22"/>
          <w:lang w:eastAsia="hr-HR"/>
        </w:rPr>
        <w:t xml:space="preserve">Svaki ponuditelj i član zajednice ponuditelja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w:t>
      </w:r>
      <w:r w:rsidRPr="004841E7">
        <w:rPr>
          <w:rFonts w:cs="Arial"/>
          <w:b w:val="0"/>
          <w:i/>
          <w:szCs w:val="22"/>
          <w:lang w:eastAsia="hr-HR"/>
        </w:rPr>
        <w:t>ne smije biti starija od 3</w:t>
      </w:r>
      <w:r w:rsidRPr="004841E7">
        <w:rPr>
          <w:rFonts w:cs="Arial"/>
          <w:b w:val="0"/>
          <w:szCs w:val="22"/>
          <w:lang w:eastAsia="hr-HR"/>
        </w:rPr>
        <w:t xml:space="preserve"> (tri) mjeseca računajući od  dana početka postupka nabave</w:t>
      </w:r>
      <w:r>
        <w:rPr>
          <w:rFonts w:cs="Arial"/>
          <w:b w:val="0"/>
          <w:szCs w:val="22"/>
          <w:lang w:val="hr-HR" w:eastAsia="hr-HR"/>
        </w:rPr>
        <w:t>.</w:t>
      </w:r>
    </w:p>
    <w:p w:rsidR="004841E7" w:rsidRPr="004841E7" w:rsidRDefault="004841E7" w:rsidP="004841E7">
      <w:pPr>
        <w:jc w:val="both"/>
        <w:rPr>
          <w:lang w:eastAsia="hr-HR"/>
        </w:rPr>
      </w:pPr>
      <w:r w:rsidRPr="004841E7">
        <w:rPr>
          <w:lang w:eastAsia="hr-HR"/>
        </w:rPr>
        <w:t>Javni naručitelj obvezan je isključiti ponuditelja iz postupka javne nabave:</w:t>
      </w:r>
    </w:p>
    <w:p w:rsidR="004841E7" w:rsidRPr="004841E7" w:rsidRDefault="004841E7" w:rsidP="004841E7">
      <w:pPr>
        <w:jc w:val="both"/>
        <w:rPr>
          <w:lang w:eastAsia="hr-HR"/>
        </w:rPr>
      </w:pPr>
      <w:r w:rsidRPr="004841E7">
        <w:rPr>
          <w:lang w:eastAsia="hr-HR"/>
        </w:rPr>
        <w:t>ako nije ispunio obvezu plaćanja dospjelih poreznih obveza i obveza za mirovinsko i zdravstveno osiguranje, osim ako mu je sukladno s posebnim propisima odobrena odgoda plaćanja navedenih obveza.</w:t>
      </w:r>
    </w:p>
    <w:p w:rsidR="004841E7" w:rsidRPr="004841E7" w:rsidRDefault="004841E7" w:rsidP="004841E7">
      <w:pPr>
        <w:jc w:val="both"/>
        <w:rPr>
          <w:lang w:eastAsia="hr-HR"/>
        </w:rPr>
      </w:pPr>
    </w:p>
    <w:p w:rsidR="004841E7" w:rsidRDefault="004841E7" w:rsidP="004841E7">
      <w:pPr>
        <w:jc w:val="both"/>
        <w:rPr>
          <w:lang w:eastAsia="hr-HR"/>
        </w:rPr>
      </w:pPr>
      <w:r>
        <w:rPr>
          <w:lang w:eastAsia="hr-HR"/>
        </w:rPr>
        <w:t xml:space="preserve">       </w:t>
      </w:r>
    </w:p>
    <w:p w:rsidR="004841E7" w:rsidRDefault="004841E7" w:rsidP="004841E7">
      <w:pPr>
        <w:jc w:val="both"/>
        <w:rPr>
          <w:lang w:eastAsia="hr-HR"/>
        </w:rPr>
      </w:pPr>
    </w:p>
    <w:p w:rsidR="004841E7" w:rsidRDefault="004841E7" w:rsidP="004841E7">
      <w:pPr>
        <w:jc w:val="both"/>
        <w:rPr>
          <w:lang w:eastAsia="hr-HR"/>
        </w:rPr>
      </w:pPr>
    </w:p>
    <w:p w:rsidR="004841E7" w:rsidRDefault="004841E7" w:rsidP="004841E7">
      <w:pPr>
        <w:jc w:val="both"/>
        <w:rPr>
          <w:lang w:eastAsia="hr-HR"/>
        </w:rPr>
      </w:pPr>
    </w:p>
    <w:p w:rsidR="004841E7" w:rsidRPr="004841E7" w:rsidRDefault="004841E7" w:rsidP="004841E7">
      <w:pPr>
        <w:spacing w:line="360" w:lineRule="auto"/>
        <w:jc w:val="both"/>
        <w:rPr>
          <w:lang w:eastAsia="hr-HR"/>
        </w:rPr>
      </w:pPr>
      <w:r>
        <w:rPr>
          <w:lang w:eastAsia="hr-HR"/>
        </w:rPr>
        <w:lastRenderedPageBreak/>
        <w:t xml:space="preserve">4.1.2. Potvrda porezne uprave </w:t>
      </w:r>
    </w:p>
    <w:p w:rsidR="004841E7" w:rsidRPr="004841E7" w:rsidRDefault="004841E7" w:rsidP="004841E7">
      <w:pPr>
        <w:jc w:val="both"/>
        <w:rPr>
          <w:lang w:eastAsia="hr-HR"/>
        </w:rPr>
      </w:pPr>
      <w:r w:rsidRPr="004841E7">
        <w:rPr>
          <w:lang w:eastAsia="hr-HR"/>
        </w:rPr>
        <w:t>a)  potvrdu Porezne uprave o stanju duga koja ne smije biti starija od 30 (trideset) dana računajući od dana početka postupka javne nabave, ili</w:t>
      </w:r>
    </w:p>
    <w:p w:rsidR="004841E7" w:rsidRPr="004841E7" w:rsidRDefault="004841E7" w:rsidP="004841E7">
      <w:pPr>
        <w:jc w:val="both"/>
        <w:rPr>
          <w:lang w:eastAsia="hr-HR"/>
        </w:rPr>
      </w:pPr>
      <w:r w:rsidRPr="004841E7">
        <w:rPr>
          <w:lang w:eastAsia="hr-HR"/>
        </w:rPr>
        <w:t>b) važeći jednakovrijedni dokument nadležnog tijela države sjedišta gospodarskog subjekta, ako se ne izdaje potvrda Porezne uprave o stanju duga, ili</w:t>
      </w:r>
    </w:p>
    <w:p w:rsidR="004841E7" w:rsidRPr="004841E7" w:rsidRDefault="004841E7" w:rsidP="004841E7">
      <w:pPr>
        <w:jc w:val="both"/>
        <w:rPr>
          <w:lang w:eastAsia="hr-HR"/>
        </w:rPr>
      </w:pPr>
      <w:r w:rsidRPr="004841E7">
        <w:rPr>
          <w:lang w:eastAsia="hr-HR"/>
        </w:rPr>
        <w:t>c) 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30 (trideset) dana računajući od dana početka postupka javne nabave, ako se u državi sjedišta gospodarskog subjekta ne izdaje potvrda Porezne uprave</w:t>
      </w:r>
      <w:r w:rsidRPr="004841E7">
        <w:t xml:space="preserve"> </w:t>
      </w:r>
      <w:r w:rsidRPr="004841E7">
        <w:rPr>
          <w:lang w:eastAsia="hr-HR"/>
        </w:rPr>
        <w:t>o stanju duga ili jednakovrijedni dokument iz točke b) (važeći jednakovrijedni dokument nadležnog tijela države sjedišta gospodarskog subjekta).</w:t>
      </w:r>
    </w:p>
    <w:p w:rsidR="004841E7" w:rsidRPr="004841E7" w:rsidRDefault="004841E7" w:rsidP="004841E7">
      <w:pPr>
        <w:rPr>
          <w:lang w:eastAsia="hr-HR"/>
        </w:rPr>
      </w:pPr>
    </w:p>
    <w:p w:rsidR="00A677B2" w:rsidRPr="00A27558" w:rsidRDefault="004841E7" w:rsidP="00A677B2">
      <w:pPr>
        <w:pStyle w:val="Heading1"/>
        <w:numPr>
          <w:ilvl w:val="0"/>
          <w:numId w:val="0"/>
        </w:numPr>
        <w:ind w:left="709" w:hanging="709"/>
        <w:jc w:val="both"/>
        <w:rPr>
          <w:u w:val="single"/>
          <w:lang w:val="hr-HR"/>
        </w:rPr>
      </w:pPr>
      <w:bookmarkStart w:id="34" w:name="_Toc360694435"/>
      <w:r>
        <w:rPr>
          <w:lang w:val="hr-HR"/>
        </w:rPr>
        <w:t>5</w:t>
      </w:r>
      <w:r w:rsidR="00A677B2" w:rsidRPr="00A27558">
        <w:rPr>
          <w:lang w:val="hr-HR"/>
        </w:rPr>
        <w:t xml:space="preserve">. </w:t>
      </w:r>
      <w:r w:rsidR="00A677B2" w:rsidRPr="00A27558">
        <w:rPr>
          <w:u w:val="single"/>
        </w:rPr>
        <w:t>Ostale odredbe</w:t>
      </w:r>
      <w:bookmarkStart w:id="35" w:name="_Toc360694436"/>
      <w:bookmarkEnd w:id="34"/>
    </w:p>
    <w:p w:rsidR="00A677B2" w:rsidRPr="0023078D" w:rsidRDefault="004841E7" w:rsidP="00A677B2">
      <w:pPr>
        <w:pStyle w:val="Heading1"/>
        <w:numPr>
          <w:ilvl w:val="0"/>
          <w:numId w:val="0"/>
        </w:numPr>
        <w:ind w:left="709" w:hanging="709"/>
        <w:jc w:val="both"/>
        <w:rPr>
          <w:rFonts w:cs="Arial"/>
          <w:szCs w:val="22"/>
        </w:rPr>
      </w:pPr>
      <w:r>
        <w:rPr>
          <w:b w:val="0"/>
          <w:lang w:val="hr-HR"/>
        </w:rPr>
        <w:t>5</w:t>
      </w:r>
      <w:r w:rsidR="00A677B2" w:rsidRPr="005931EF">
        <w:rPr>
          <w:rStyle w:val="Heading2Char"/>
          <w:b/>
        </w:rPr>
        <w:t>.1.</w:t>
      </w:r>
      <w:r w:rsidR="00A677B2" w:rsidRPr="0023078D">
        <w:t xml:space="preserve">  </w:t>
      </w:r>
      <w:r w:rsidR="00A677B2" w:rsidRPr="0023078D">
        <w:rPr>
          <w:rFonts w:cs="Arial"/>
          <w:szCs w:val="22"/>
        </w:rPr>
        <w:t>Odredbe koje se odnose na zajednicu ponuditelja</w:t>
      </w:r>
      <w:bookmarkEnd w:id="35"/>
      <w:r w:rsidR="00A677B2" w:rsidRPr="0023078D">
        <w:rPr>
          <w:rFonts w:cs="Arial"/>
          <w:szCs w:val="22"/>
          <w:lang w:val="hr-HR"/>
        </w:rPr>
        <w:t>:</w:t>
      </w:r>
      <w:r w:rsidR="00A677B2" w:rsidRPr="0023078D">
        <w:rPr>
          <w:rFonts w:cs="Arial"/>
          <w:szCs w:val="22"/>
        </w:rPr>
        <w:t xml:space="preserve"> </w:t>
      </w:r>
    </w:p>
    <w:p w:rsidR="00A677B2" w:rsidRPr="00F70E8F" w:rsidRDefault="00A677B2" w:rsidP="00A677B2">
      <w:pPr>
        <w:pStyle w:val="BodyText"/>
        <w:spacing w:after="120"/>
        <w:rPr>
          <w:rFonts w:ascii="Arial" w:hAnsi="Arial" w:cs="Arial"/>
          <w:color w:val="000000"/>
          <w:szCs w:val="22"/>
          <w:lang w:eastAsia="hr-HR"/>
        </w:rPr>
      </w:pPr>
      <w:r w:rsidRPr="00F70E8F">
        <w:rPr>
          <w:rFonts w:ascii="Arial" w:hAnsi="Arial" w:cs="Arial"/>
          <w:iCs/>
          <w:color w:val="000000"/>
          <w:szCs w:val="22"/>
          <w:lang w:eastAsia="hr-HR"/>
        </w:rPr>
        <w:t xml:space="preserve">Zajednica ponuditelja </w:t>
      </w:r>
      <w:r w:rsidRPr="00F70E8F">
        <w:rPr>
          <w:rFonts w:ascii="Arial" w:hAnsi="Arial" w:cs="Arial"/>
          <w:color w:val="000000"/>
          <w:szCs w:val="22"/>
          <w:lang w:eastAsia="hr-HR"/>
        </w:rPr>
        <w:t xml:space="preserve">je udruženje više gospodarskih subjekata koje je pravodobno dostavilo zajedničku ponudu. </w:t>
      </w:r>
      <w:r>
        <w:rPr>
          <w:rFonts w:ascii="Arial" w:hAnsi="Arial" w:cs="Arial"/>
          <w:color w:val="000000"/>
          <w:szCs w:val="22"/>
          <w:lang w:eastAsia="hr-HR"/>
        </w:rPr>
        <w:t>U slučaju zajedničke ponude, ponuda odnosno ponudbeni list mora sadržavati podatke o svakom članu zajednice ponuditelja, uz obveznu naznaku člana zajednice ponuditelja koji je ovlašten za komunikaciju s Naručiteljem.</w:t>
      </w:r>
    </w:p>
    <w:p w:rsidR="00A677B2" w:rsidRPr="003526BC" w:rsidRDefault="00A677B2" w:rsidP="00A677B2">
      <w:pPr>
        <w:pStyle w:val="BodyText"/>
        <w:spacing w:after="120"/>
        <w:rPr>
          <w:color w:val="000000"/>
          <w:sz w:val="24"/>
          <w:lang w:eastAsia="hr-HR"/>
        </w:rPr>
      </w:pPr>
      <w:r w:rsidRPr="003526BC">
        <w:rPr>
          <w:rFonts w:ascii="Arial" w:hAnsi="Arial" w:cs="Arial"/>
          <w:szCs w:val="22"/>
        </w:rPr>
        <w:t>Odgovornost ponuditelja iz zajedničke ponude je solidarna.</w:t>
      </w:r>
    </w:p>
    <w:p w:rsidR="00A677B2" w:rsidRDefault="00A677B2" w:rsidP="00A677B2">
      <w:pPr>
        <w:pStyle w:val="BodyText"/>
        <w:spacing w:after="120"/>
        <w:rPr>
          <w:rFonts w:ascii="Arial" w:hAnsi="Arial" w:cs="Arial"/>
          <w:szCs w:val="22"/>
        </w:rPr>
      </w:pPr>
      <w:r w:rsidRPr="00342ACF">
        <w:rPr>
          <w:rFonts w:ascii="Arial" w:hAnsi="Arial" w:cs="Arial"/>
          <w:szCs w:val="22"/>
        </w:rPr>
        <w:t xml:space="preserve">U slučaju odabira ponude zajednice ponuditelja </w:t>
      </w:r>
      <w:r>
        <w:rPr>
          <w:rFonts w:ascii="Arial" w:hAnsi="Arial" w:cs="Arial"/>
          <w:szCs w:val="22"/>
        </w:rPr>
        <w:t>N</w:t>
      </w:r>
      <w:r w:rsidRPr="00342ACF">
        <w:rPr>
          <w:rFonts w:ascii="Arial" w:hAnsi="Arial" w:cs="Arial"/>
          <w:szCs w:val="22"/>
        </w:rPr>
        <w:t>aručitelj može poslije odabira od zajednice ponuditelja zahtijevati određeni pravni oblik u mjeri u kojoj je to potrebno za zadovoljavajuće izvršenje ugovora (npr. međusobni sporazum, ugovor o poslovnoj suradnji ili slično). Navedeni akt mora biti potpisan i ovjeren od svih članova zajednice ponuditelja.</w:t>
      </w:r>
    </w:p>
    <w:p w:rsidR="00A677B2" w:rsidRPr="00342ACF" w:rsidRDefault="00A677B2" w:rsidP="00A677B2">
      <w:pPr>
        <w:pStyle w:val="BodyText"/>
        <w:spacing w:after="120"/>
        <w:rPr>
          <w:rFonts w:ascii="Arial" w:hAnsi="Arial" w:cs="Arial"/>
          <w:szCs w:val="22"/>
        </w:rPr>
      </w:pPr>
      <w:r>
        <w:rPr>
          <w:rFonts w:ascii="Arial" w:hAnsi="Arial" w:cs="Arial"/>
          <w:szCs w:val="22"/>
        </w:rPr>
        <w:t>U zajedničkoj ponudi mora biti navedeno koji će dio ugovora o bagatelnoj nabavi (predmet, količina, vrijednost i postotni dio) izvršavati pojedini član zajednice ponuditelja. Taj podatak pojedini član zajednice ponuditelja iskazuje u Prilogu 1-Ponudbenom listu dokumentacije za nadmetanje. Naručitelj neposredno plaća svakom članu zajednice ponuditelja za onaj dio ugovora o bagatelnoj nabavi koji je on izvršio, ako zajednica ponuditelja ne odredi drugačije. Odgovornost ponuditelja iz zajednice ponuditelja je solidarna.</w:t>
      </w:r>
    </w:p>
    <w:p w:rsidR="00A677B2" w:rsidRPr="003526BC" w:rsidRDefault="00A677B2" w:rsidP="00A677B2">
      <w:pPr>
        <w:pStyle w:val="BodyText"/>
        <w:spacing w:after="120"/>
        <w:rPr>
          <w:rFonts w:ascii="Arial" w:hAnsi="Arial" w:cs="Arial"/>
          <w:szCs w:val="22"/>
        </w:rPr>
      </w:pPr>
      <w:r w:rsidRPr="00342ACF">
        <w:rPr>
          <w:rFonts w:ascii="Arial" w:hAnsi="Arial" w:cs="Arial"/>
          <w:szCs w:val="22"/>
        </w:rPr>
        <w:t>Ponuditelj koji je samostalno podnio ponudu, ne smije istodobno sudjelovati u zajedničkoj ponudi za predmet nadmetanja. Takvom ponuditelju bit će odbijene sve njegove ponude.</w:t>
      </w:r>
    </w:p>
    <w:p w:rsidR="00A677B2" w:rsidRPr="00744630" w:rsidRDefault="00A677B2" w:rsidP="00A677B2">
      <w:pPr>
        <w:pStyle w:val="Heading2"/>
      </w:pPr>
      <w:bookmarkStart w:id="36" w:name="_Toc360694437"/>
      <w:r>
        <w:t xml:space="preserve">4.2. </w:t>
      </w:r>
      <w:r w:rsidRPr="00744630">
        <w:t xml:space="preserve">Odredbe koje se odnose na </w:t>
      </w:r>
      <w:proofErr w:type="spellStart"/>
      <w:r w:rsidRPr="00744630">
        <w:t>podizvoditelje</w:t>
      </w:r>
      <w:bookmarkEnd w:id="36"/>
      <w:proofErr w:type="spellEnd"/>
      <w:r w:rsidRPr="00744630">
        <w:t>:</w:t>
      </w:r>
    </w:p>
    <w:p w:rsidR="00A677B2" w:rsidRPr="00E5629C" w:rsidRDefault="00A677B2" w:rsidP="00A677B2">
      <w:pPr>
        <w:pStyle w:val="BodyText"/>
        <w:spacing w:before="120"/>
        <w:rPr>
          <w:rFonts w:ascii="Arial" w:hAnsi="Arial" w:cs="Arial"/>
          <w:color w:val="000000"/>
          <w:szCs w:val="22"/>
          <w:lang w:eastAsia="hr-HR"/>
        </w:rPr>
      </w:pPr>
      <w:proofErr w:type="spellStart"/>
      <w:r w:rsidRPr="00E5629C">
        <w:rPr>
          <w:rFonts w:ascii="Arial" w:hAnsi="Arial" w:cs="Arial"/>
          <w:iCs/>
          <w:color w:val="000000"/>
          <w:szCs w:val="22"/>
          <w:lang w:eastAsia="hr-HR"/>
        </w:rPr>
        <w:t>Podizvoditelj</w:t>
      </w:r>
      <w:proofErr w:type="spellEnd"/>
      <w:r w:rsidRPr="00E5629C">
        <w:rPr>
          <w:rFonts w:ascii="Arial" w:hAnsi="Arial" w:cs="Arial"/>
          <w:color w:val="000000"/>
          <w:szCs w:val="22"/>
          <w:lang w:eastAsia="hr-HR"/>
        </w:rPr>
        <w:t xml:space="preserve"> je gospodarski subjekt koji za odabranog ponuditelja s kojim je naručitelj sklopio ugovor o javnoj nabavi, pruža usluge koj</w:t>
      </w:r>
      <w:r>
        <w:rPr>
          <w:rFonts w:ascii="Arial" w:hAnsi="Arial" w:cs="Arial"/>
          <w:color w:val="000000"/>
          <w:szCs w:val="22"/>
          <w:lang w:eastAsia="hr-HR"/>
        </w:rPr>
        <w:t>e</w:t>
      </w:r>
      <w:r w:rsidRPr="00E5629C">
        <w:rPr>
          <w:rFonts w:ascii="Arial" w:hAnsi="Arial" w:cs="Arial"/>
          <w:color w:val="000000"/>
          <w:szCs w:val="22"/>
          <w:lang w:eastAsia="hr-HR"/>
        </w:rPr>
        <w:t xml:space="preserve"> su neposredno povezan</w:t>
      </w:r>
      <w:r>
        <w:rPr>
          <w:rFonts w:ascii="Arial" w:hAnsi="Arial" w:cs="Arial"/>
          <w:color w:val="000000"/>
          <w:szCs w:val="22"/>
          <w:lang w:eastAsia="hr-HR"/>
        </w:rPr>
        <w:t>e</w:t>
      </w:r>
      <w:r w:rsidRPr="00E5629C">
        <w:rPr>
          <w:rFonts w:ascii="Arial" w:hAnsi="Arial" w:cs="Arial"/>
          <w:color w:val="000000"/>
          <w:szCs w:val="22"/>
          <w:lang w:eastAsia="hr-HR"/>
        </w:rPr>
        <w:t xml:space="preserve"> s predmetom nabave.</w:t>
      </w:r>
    </w:p>
    <w:p w:rsidR="00A677B2" w:rsidRDefault="00A677B2" w:rsidP="00A677B2">
      <w:pPr>
        <w:pStyle w:val="BodyText"/>
        <w:rPr>
          <w:rFonts w:ascii="Arial" w:hAnsi="Arial" w:cs="Arial"/>
          <w:color w:val="000000"/>
          <w:szCs w:val="22"/>
          <w:lang w:eastAsia="hr-HR"/>
        </w:rPr>
      </w:pPr>
    </w:p>
    <w:p w:rsidR="00A677B2" w:rsidRPr="00B05F28"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Gospodarski subjekti koji namjeravaju dati dio ugovora o </w:t>
      </w:r>
      <w:r>
        <w:rPr>
          <w:rFonts w:ascii="Arial" w:hAnsi="Arial" w:cs="Arial"/>
          <w:color w:val="000000"/>
          <w:szCs w:val="22"/>
          <w:lang w:eastAsia="hr-HR"/>
        </w:rPr>
        <w:t>bagatelnoj</w:t>
      </w:r>
      <w:r w:rsidRPr="00B05F28">
        <w:rPr>
          <w:rFonts w:ascii="Arial" w:hAnsi="Arial" w:cs="Arial"/>
          <w:color w:val="000000"/>
          <w:szCs w:val="22"/>
          <w:lang w:eastAsia="hr-HR"/>
        </w:rPr>
        <w:t xml:space="preserve"> nabavi u podugovor</w:t>
      </w:r>
    </w:p>
    <w:p w:rsidR="00A677B2" w:rsidRPr="00B05F28"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jednom ili više </w:t>
      </w:r>
      <w:proofErr w:type="spellStart"/>
      <w:r w:rsidRPr="00B05F28">
        <w:rPr>
          <w:rFonts w:ascii="Arial" w:hAnsi="Arial" w:cs="Arial"/>
          <w:color w:val="000000"/>
          <w:szCs w:val="22"/>
          <w:lang w:eastAsia="hr-HR"/>
        </w:rPr>
        <w:t>podizvoditelja</w:t>
      </w:r>
      <w:proofErr w:type="spellEnd"/>
      <w:r w:rsidRPr="00B05F28">
        <w:rPr>
          <w:rFonts w:ascii="Arial" w:hAnsi="Arial" w:cs="Arial"/>
          <w:color w:val="000000"/>
          <w:szCs w:val="22"/>
          <w:lang w:eastAsia="hr-HR"/>
        </w:rPr>
        <w:t xml:space="preserve"> dužni su u ponudi </w:t>
      </w:r>
      <w:r>
        <w:rPr>
          <w:rFonts w:ascii="Arial" w:hAnsi="Arial" w:cs="Arial"/>
          <w:color w:val="000000"/>
          <w:szCs w:val="22"/>
          <w:lang w:eastAsia="hr-HR"/>
        </w:rPr>
        <w:t xml:space="preserve">(Ponudbeni list – Prilog 1 dokumentacije za nadmetanje) </w:t>
      </w:r>
      <w:r w:rsidRPr="00B05F28">
        <w:rPr>
          <w:rFonts w:ascii="Arial" w:hAnsi="Arial" w:cs="Arial"/>
          <w:color w:val="000000"/>
          <w:szCs w:val="22"/>
          <w:lang w:eastAsia="hr-HR"/>
        </w:rPr>
        <w:t>navesti sljedeće podatke:</w:t>
      </w:r>
    </w:p>
    <w:p w:rsidR="00A677B2" w:rsidRPr="0023667B" w:rsidRDefault="00A677B2" w:rsidP="00A677B2">
      <w:pPr>
        <w:pStyle w:val="BodyText"/>
        <w:numPr>
          <w:ilvl w:val="0"/>
          <w:numId w:val="5"/>
        </w:numPr>
        <w:rPr>
          <w:rFonts w:ascii="Arial" w:hAnsi="Arial" w:cs="Arial"/>
          <w:color w:val="000000"/>
          <w:szCs w:val="22"/>
          <w:lang w:eastAsia="hr-HR"/>
        </w:rPr>
      </w:pPr>
      <w:r w:rsidRPr="0023667B">
        <w:rPr>
          <w:rFonts w:ascii="Arial" w:hAnsi="Arial" w:cs="Arial"/>
          <w:color w:val="000000"/>
          <w:szCs w:val="22"/>
          <w:lang w:eastAsia="hr-HR"/>
        </w:rPr>
        <w:t>naziv ili tvrtku, sjedište, OIB (ili nacionalni identifikacijski broj prema zemlji sjedišta</w:t>
      </w:r>
      <w:r>
        <w:rPr>
          <w:rFonts w:ascii="Arial" w:hAnsi="Arial" w:cs="Arial"/>
          <w:color w:val="000000"/>
          <w:szCs w:val="22"/>
          <w:lang w:eastAsia="hr-HR"/>
        </w:rPr>
        <w:t xml:space="preserve"> </w:t>
      </w:r>
      <w:r w:rsidRPr="0023667B">
        <w:rPr>
          <w:rFonts w:ascii="Arial" w:hAnsi="Arial" w:cs="Arial"/>
          <w:color w:val="000000"/>
          <w:szCs w:val="22"/>
          <w:lang w:eastAsia="hr-HR"/>
        </w:rPr>
        <w:t xml:space="preserve">gospodarskog subjekta, ako je primjenjivo) i broj računa </w:t>
      </w:r>
      <w:proofErr w:type="spellStart"/>
      <w:r w:rsidRPr="0023667B">
        <w:rPr>
          <w:rFonts w:ascii="Arial" w:hAnsi="Arial" w:cs="Arial"/>
          <w:color w:val="000000"/>
          <w:szCs w:val="22"/>
          <w:lang w:eastAsia="hr-HR"/>
        </w:rPr>
        <w:t>podizvoditelja</w:t>
      </w:r>
      <w:proofErr w:type="spellEnd"/>
      <w:r w:rsidRPr="0023667B">
        <w:rPr>
          <w:rFonts w:ascii="Arial" w:hAnsi="Arial" w:cs="Arial"/>
          <w:color w:val="000000"/>
          <w:szCs w:val="22"/>
          <w:lang w:eastAsia="hr-HR"/>
        </w:rPr>
        <w:t>, i</w:t>
      </w:r>
    </w:p>
    <w:p w:rsidR="00A677B2" w:rsidRPr="0023667B" w:rsidRDefault="00A677B2" w:rsidP="00A677B2">
      <w:pPr>
        <w:pStyle w:val="BodyText"/>
        <w:numPr>
          <w:ilvl w:val="0"/>
          <w:numId w:val="5"/>
        </w:numPr>
        <w:rPr>
          <w:rFonts w:ascii="Arial" w:hAnsi="Arial" w:cs="Arial"/>
          <w:color w:val="000000"/>
          <w:szCs w:val="22"/>
          <w:lang w:eastAsia="hr-HR"/>
        </w:rPr>
      </w:pPr>
      <w:r w:rsidRPr="0023667B">
        <w:rPr>
          <w:rFonts w:ascii="Arial" w:hAnsi="Arial" w:cs="Arial"/>
          <w:color w:val="000000"/>
          <w:szCs w:val="22"/>
          <w:lang w:eastAsia="hr-HR"/>
        </w:rPr>
        <w:t>predmet, količinu, vrijednost podugovora i postotni dio ugovora o nabavi koji se</w:t>
      </w:r>
      <w:r>
        <w:rPr>
          <w:rFonts w:ascii="Arial" w:hAnsi="Arial" w:cs="Arial"/>
          <w:color w:val="000000"/>
          <w:szCs w:val="22"/>
          <w:lang w:eastAsia="hr-HR"/>
        </w:rPr>
        <w:t xml:space="preserve"> </w:t>
      </w:r>
      <w:r w:rsidRPr="0023667B">
        <w:rPr>
          <w:rFonts w:ascii="Arial" w:hAnsi="Arial" w:cs="Arial"/>
          <w:color w:val="000000"/>
          <w:szCs w:val="22"/>
          <w:lang w:eastAsia="hr-HR"/>
        </w:rPr>
        <w:t>daje u podugovor.</w:t>
      </w:r>
    </w:p>
    <w:p w:rsidR="00A677B2" w:rsidRDefault="00A677B2" w:rsidP="00A677B2">
      <w:pPr>
        <w:pStyle w:val="BodyText"/>
        <w:rPr>
          <w:rFonts w:ascii="Arial" w:hAnsi="Arial" w:cs="Arial"/>
          <w:color w:val="000000"/>
          <w:szCs w:val="22"/>
          <w:lang w:eastAsia="hr-HR"/>
        </w:rPr>
      </w:pPr>
    </w:p>
    <w:p w:rsidR="00A677B2" w:rsidRPr="00B05F28"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Ako je odabrani ponuditelj dio ugovora o nabavi dao u podugovor, podaci </w:t>
      </w:r>
      <w:r>
        <w:rPr>
          <w:rFonts w:ascii="Arial" w:hAnsi="Arial" w:cs="Arial"/>
          <w:color w:val="000000"/>
          <w:szCs w:val="22"/>
          <w:lang w:eastAsia="hr-HR"/>
        </w:rPr>
        <w:t xml:space="preserve">o </w:t>
      </w:r>
      <w:proofErr w:type="spellStart"/>
      <w:r>
        <w:rPr>
          <w:rFonts w:ascii="Arial" w:hAnsi="Arial" w:cs="Arial"/>
          <w:color w:val="000000"/>
          <w:szCs w:val="22"/>
          <w:lang w:eastAsia="hr-HR"/>
        </w:rPr>
        <w:t>podizvoditelj</w:t>
      </w:r>
      <w:proofErr w:type="spellEnd"/>
      <w:r>
        <w:rPr>
          <w:rFonts w:ascii="Arial" w:hAnsi="Arial" w:cs="Arial"/>
          <w:color w:val="000000"/>
          <w:szCs w:val="22"/>
          <w:lang w:eastAsia="hr-HR"/>
        </w:rPr>
        <w:t xml:space="preserve">-u/ima </w:t>
      </w:r>
      <w:r w:rsidRPr="00B05F28">
        <w:rPr>
          <w:rFonts w:ascii="Arial" w:hAnsi="Arial" w:cs="Arial"/>
          <w:color w:val="000000"/>
          <w:szCs w:val="22"/>
          <w:lang w:eastAsia="hr-HR"/>
        </w:rPr>
        <w:t>moraju biti navedeni u ugovoru o nabavi.</w:t>
      </w:r>
    </w:p>
    <w:p w:rsidR="00A677B2" w:rsidRDefault="00A677B2" w:rsidP="00A677B2">
      <w:pPr>
        <w:pStyle w:val="BodyText"/>
        <w:rPr>
          <w:rFonts w:ascii="Arial" w:hAnsi="Arial" w:cs="Arial"/>
          <w:color w:val="000000"/>
          <w:szCs w:val="22"/>
          <w:lang w:eastAsia="hr-HR"/>
        </w:rPr>
      </w:pPr>
    </w:p>
    <w:p w:rsidR="00A677B2" w:rsidRPr="00B05F28" w:rsidRDefault="00A677B2" w:rsidP="00A677B2">
      <w:pPr>
        <w:pStyle w:val="BodyText"/>
        <w:rPr>
          <w:rFonts w:ascii="Arial" w:hAnsi="Arial" w:cs="Arial"/>
          <w:color w:val="000000"/>
          <w:szCs w:val="22"/>
          <w:lang w:eastAsia="hr-HR"/>
        </w:rPr>
      </w:pPr>
      <w:r>
        <w:rPr>
          <w:rFonts w:ascii="Arial" w:hAnsi="Arial" w:cs="Arial"/>
          <w:color w:val="000000"/>
          <w:szCs w:val="22"/>
          <w:lang w:eastAsia="hr-HR"/>
        </w:rPr>
        <w:t>N</w:t>
      </w:r>
      <w:r w:rsidRPr="00B05F28">
        <w:rPr>
          <w:rFonts w:ascii="Arial" w:hAnsi="Arial" w:cs="Arial"/>
          <w:color w:val="000000"/>
          <w:szCs w:val="22"/>
          <w:lang w:eastAsia="hr-HR"/>
        </w:rPr>
        <w:t xml:space="preserve">aručitelj </w:t>
      </w:r>
      <w:r>
        <w:rPr>
          <w:rFonts w:ascii="Arial" w:hAnsi="Arial" w:cs="Arial"/>
          <w:color w:val="000000"/>
          <w:szCs w:val="22"/>
          <w:lang w:eastAsia="hr-HR"/>
        </w:rPr>
        <w:t xml:space="preserve">je </w:t>
      </w:r>
      <w:r w:rsidRPr="00B05F28">
        <w:rPr>
          <w:rFonts w:ascii="Arial" w:hAnsi="Arial" w:cs="Arial"/>
          <w:color w:val="000000"/>
          <w:szCs w:val="22"/>
          <w:lang w:eastAsia="hr-HR"/>
        </w:rPr>
        <w:t xml:space="preserve">obvezan neposredno plaćati </w:t>
      </w:r>
      <w:proofErr w:type="spellStart"/>
      <w:r w:rsidRPr="00B05F28">
        <w:rPr>
          <w:rFonts w:ascii="Arial" w:hAnsi="Arial" w:cs="Arial"/>
          <w:color w:val="000000"/>
          <w:szCs w:val="22"/>
          <w:lang w:eastAsia="hr-HR"/>
        </w:rPr>
        <w:t>podizvoditelju</w:t>
      </w:r>
      <w:proofErr w:type="spellEnd"/>
      <w:r w:rsidRPr="00B05F28">
        <w:rPr>
          <w:rFonts w:ascii="Arial" w:hAnsi="Arial" w:cs="Arial"/>
          <w:color w:val="000000"/>
          <w:szCs w:val="22"/>
          <w:lang w:eastAsia="hr-HR"/>
        </w:rPr>
        <w:t xml:space="preserve"> za pružene usluge.</w:t>
      </w:r>
    </w:p>
    <w:p w:rsidR="00A677B2" w:rsidRDefault="00A677B2" w:rsidP="00A677B2">
      <w:pPr>
        <w:pStyle w:val="BodyText"/>
        <w:rPr>
          <w:rFonts w:ascii="Arial" w:hAnsi="Arial" w:cs="Arial"/>
          <w:color w:val="000000"/>
          <w:szCs w:val="22"/>
          <w:lang w:eastAsia="hr-HR"/>
        </w:rPr>
      </w:pPr>
    </w:p>
    <w:p w:rsidR="00A677B2" w:rsidRPr="00B05F28"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Odabrani ponuditelj može tijekom izvršenja ugovora o </w:t>
      </w:r>
      <w:r>
        <w:rPr>
          <w:rFonts w:ascii="Arial" w:hAnsi="Arial" w:cs="Arial"/>
          <w:color w:val="000000"/>
          <w:szCs w:val="22"/>
          <w:lang w:eastAsia="hr-HR"/>
        </w:rPr>
        <w:t>bagatelnoj</w:t>
      </w:r>
      <w:r w:rsidRPr="00B05F28">
        <w:rPr>
          <w:rFonts w:ascii="Arial" w:hAnsi="Arial" w:cs="Arial"/>
          <w:color w:val="000000"/>
          <w:szCs w:val="22"/>
          <w:lang w:eastAsia="hr-HR"/>
        </w:rPr>
        <w:t xml:space="preserve"> nabavi od </w:t>
      </w:r>
      <w:r>
        <w:rPr>
          <w:rFonts w:ascii="Arial" w:hAnsi="Arial" w:cs="Arial"/>
          <w:color w:val="000000"/>
          <w:szCs w:val="22"/>
          <w:lang w:eastAsia="hr-HR"/>
        </w:rPr>
        <w:t>N</w:t>
      </w:r>
      <w:r w:rsidRPr="00B05F28">
        <w:rPr>
          <w:rFonts w:ascii="Arial" w:hAnsi="Arial" w:cs="Arial"/>
          <w:color w:val="000000"/>
          <w:szCs w:val="22"/>
          <w:lang w:eastAsia="hr-HR"/>
        </w:rPr>
        <w:t xml:space="preserve">aručitelja </w:t>
      </w:r>
      <w:r>
        <w:rPr>
          <w:rFonts w:ascii="Arial" w:hAnsi="Arial" w:cs="Arial"/>
          <w:color w:val="000000"/>
          <w:szCs w:val="22"/>
          <w:lang w:eastAsia="hr-HR"/>
        </w:rPr>
        <w:t xml:space="preserve">pisanim putem </w:t>
      </w:r>
      <w:r w:rsidRPr="00B05F28">
        <w:rPr>
          <w:rFonts w:ascii="Arial" w:hAnsi="Arial" w:cs="Arial"/>
          <w:color w:val="000000"/>
          <w:szCs w:val="22"/>
          <w:lang w:eastAsia="hr-HR"/>
        </w:rPr>
        <w:t>zahtijevati:</w:t>
      </w:r>
    </w:p>
    <w:p w:rsidR="00A677B2" w:rsidRPr="00245112" w:rsidRDefault="00A677B2" w:rsidP="00A677B2">
      <w:pPr>
        <w:pStyle w:val="BodyText"/>
        <w:numPr>
          <w:ilvl w:val="0"/>
          <w:numId w:val="6"/>
        </w:numPr>
        <w:rPr>
          <w:rFonts w:ascii="Arial" w:hAnsi="Arial" w:cs="Arial"/>
          <w:color w:val="000000"/>
          <w:szCs w:val="22"/>
          <w:lang w:eastAsia="hr-HR"/>
        </w:rPr>
      </w:pPr>
      <w:r w:rsidRPr="00245112">
        <w:rPr>
          <w:rFonts w:ascii="Arial" w:hAnsi="Arial" w:cs="Arial"/>
          <w:color w:val="000000"/>
          <w:szCs w:val="22"/>
          <w:lang w:eastAsia="hr-HR"/>
        </w:rPr>
        <w:t xml:space="preserve">promjenu </w:t>
      </w:r>
      <w:proofErr w:type="spellStart"/>
      <w:r w:rsidRPr="00245112">
        <w:rPr>
          <w:rFonts w:ascii="Arial" w:hAnsi="Arial" w:cs="Arial"/>
          <w:color w:val="000000"/>
          <w:szCs w:val="22"/>
          <w:lang w:eastAsia="hr-HR"/>
        </w:rPr>
        <w:t>podizvoditelja</w:t>
      </w:r>
      <w:proofErr w:type="spellEnd"/>
      <w:r w:rsidRPr="00245112">
        <w:rPr>
          <w:rFonts w:ascii="Arial" w:hAnsi="Arial" w:cs="Arial"/>
          <w:color w:val="000000"/>
          <w:szCs w:val="22"/>
          <w:lang w:eastAsia="hr-HR"/>
        </w:rPr>
        <w:t xml:space="preserve"> za onaj dio ugovora o </w:t>
      </w:r>
      <w:r>
        <w:rPr>
          <w:rFonts w:ascii="Arial" w:hAnsi="Arial" w:cs="Arial"/>
          <w:color w:val="000000"/>
          <w:szCs w:val="22"/>
          <w:lang w:eastAsia="hr-HR"/>
        </w:rPr>
        <w:t>bagatel</w:t>
      </w:r>
      <w:r w:rsidRPr="00245112">
        <w:rPr>
          <w:rFonts w:ascii="Arial" w:hAnsi="Arial" w:cs="Arial"/>
          <w:color w:val="000000"/>
          <w:szCs w:val="22"/>
          <w:lang w:eastAsia="hr-HR"/>
        </w:rPr>
        <w:t>noj nabavi koji je prethodno dao u</w:t>
      </w:r>
      <w:r>
        <w:rPr>
          <w:rFonts w:ascii="Arial" w:hAnsi="Arial" w:cs="Arial"/>
          <w:color w:val="000000"/>
          <w:szCs w:val="22"/>
          <w:lang w:eastAsia="hr-HR"/>
        </w:rPr>
        <w:t xml:space="preserve"> </w:t>
      </w:r>
      <w:r w:rsidRPr="00245112">
        <w:rPr>
          <w:rFonts w:ascii="Arial" w:hAnsi="Arial" w:cs="Arial"/>
          <w:color w:val="000000"/>
          <w:szCs w:val="22"/>
          <w:lang w:eastAsia="hr-HR"/>
        </w:rPr>
        <w:t>podugovor,</w:t>
      </w:r>
    </w:p>
    <w:p w:rsidR="00A677B2" w:rsidRPr="00B05F28" w:rsidRDefault="00A677B2" w:rsidP="00A677B2">
      <w:pPr>
        <w:pStyle w:val="BodyText"/>
        <w:numPr>
          <w:ilvl w:val="0"/>
          <w:numId w:val="6"/>
        </w:numPr>
        <w:rPr>
          <w:rFonts w:ascii="Arial" w:hAnsi="Arial" w:cs="Arial"/>
          <w:color w:val="000000"/>
          <w:szCs w:val="22"/>
          <w:lang w:eastAsia="hr-HR"/>
        </w:rPr>
      </w:pPr>
      <w:r w:rsidRPr="00B05F28">
        <w:rPr>
          <w:rFonts w:ascii="Arial" w:hAnsi="Arial" w:cs="Arial"/>
          <w:color w:val="000000"/>
          <w:szCs w:val="22"/>
          <w:lang w:eastAsia="hr-HR"/>
        </w:rPr>
        <w:lastRenderedPageBreak/>
        <w:t xml:space="preserve">preuzimanje izvršenja dijela ugovora o </w:t>
      </w:r>
      <w:r>
        <w:rPr>
          <w:rFonts w:ascii="Arial" w:hAnsi="Arial" w:cs="Arial"/>
          <w:color w:val="000000"/>
          <w:szCs w:val="22"/>
          <w:lang w:eastAsia="hr-HR"/>
        </w:rPr>
        <w:t>bagatelnoj</w:t>
      </w:r>
      <w:r w:rsidRPr="00B05F28">
        <w:rPr>
          <w:rFonts w:ascii="Arial" w:hAnsi="Arial" w:cs="Arial"/>
          <w:color w:val="000000"/>
          <w:szCs w:val="22"/>
          <w:lang w:eastAsia="hr-HR"/>
        </w:rPr>
        <w:t xml:space="preserve"> nabavi koji je prethodno dao u podugovor,</w:t>
      </w:r>
    </w:p>
    <w:p w:rsidR="00A677B2" w:rsidRPr="000A36D7" w:rsidRDefault="00A677B2" w:rsidP="00A677B2">
      <w:pPr>
        <w:pStyle w:val="BodyText"/>
        <w:numPr>
          <w:ilvl w:val="0"/>
          <w:numId w:val="6"/>
        </w:numPr>
        <w:rPr>
          <w:rFonts w:ascii="Arial" w:hAnsi="Arial" w:cs="Arial"/>
          <w:color w:val="000000"/>
          <w:szCs w:val="22"/>
          <w:lang w:eastAsia="hr-HR"/>
        </w:rPr>
      </w:pPr>
      <w:r w:rsidRPr="000A36D7">
        <w:rPr>
          <w:rFonts w:ascii="Arial" w:hAnsi="Arial" w:cs="Arial"/>
          <w:color w:val="000000"/>
          <w:szCs w:val="22"/>
          <w:lang w:eastAsia="hr-HR"/>
        </w:rPr>
        <w:t xml:space="preserve">uvođenje jednog ili više novih </w:t>
      </w:r>
      <w:proofErr w:type="spellStart"/>
      <w:r w:rsidRPr="000A36D7">
        <w:rPr>
          <w:rFonts w:ascii="Arial" w:hAnsi="Arial" w:cs="Arial"/>
          <w:color w:val="000000"/>
          <w:szCs w:val="22"/>
          <w:lang w:eastAsia="hr-HR"/>
        </w:rPr>
        <w:t>podizvoditelja</w:t>
      </w:r>
      <w:proofErr w:type="spellEnd"/>
      <w:r w:rsidRPr="000A36D7">
        <w:rPr>
          <w:rFonts w:ascii="Arial" w:hAnsi="Arial" w:cs="Arial"/>
          <w:color w:val="000000"/>
          <w:szCs w:val="22"/>
          <w:lang w:eastAsia="hr-HR"/>
        </w:rPr>
        <w:t xml:space="preserve"> čiji ukupni udio ne smije prijeći 30% (</w:t>
      </w:r>
      <w:proofErr w:type="spellStart"/>
      <w:r w:rsidRPr="000A36D7">
        <w:rPr>
          <w:rFonts w:ascii="Arial" w:hAnsi="Arial" w:cs="Arial"/>
          <w:color w:val="000000"/>
          <w:szCs w:val="22"/>
          <w:lang w:eastAsia="hr-HR"/>
        </w:rPr>
        <w:t>tridesetposto</w:t>
      </w:r>
      <w:proofErr w:type="spellEnd"/>
      <w:r w:rsidRPr="000A36D7">
        <w:rPr>
          <w:rFonts w:ascii="Arial" w:hAnsi="Arial" w:cs="Arial"/>
          <w:color w:val="000000"/>
          <w:szCs w:val="22"/>
          <w:lang w:eastAsia="hr-HR"/>
        </w:rPr>
        <w:t>)</w:t>
      </w:r>
      <w:r>
        <w:rPr>
          <w:rFonts w:ascii="Arial" w:hAnsi="Arial" w:cs="Arial"/>
          <w:color w:val="000000"/>
          <w:szCs w:val="22"/>
          <w:lang w:eastAsia="hr-HR"/>
        </w:rPr>
        <w:t xml:space="preserve"> </w:t>
      </w:r>
      <w:r w:rsidRPr="000A36D7">
        <w:rPr>
          <w:rFonts w:ascii="Arial" w:hAnsi="Arial" w:cs="Arial"/>
          <w:color w:val="000000"/>
          <w:szCs w:val="22"/>
          <w:lang w:eastAsia="hr-HR"/>
        </w:rPr>
        <w:t xml:space="preserve">vrijednosti ugovora o </w:t>
      </w:r>
      <w:r>
        <w:rPr>
          <w:rFonts w:ascii="Arial" w:hAnsi="Arial" w:cs="Arial"/>
          <w:color w:val="000000"/>
          <w:szCs w:val="22"/>
          <w:lang w:eastAsia="hr-HR"/>
        </w:rPr>
        <w:t>bagatelnoj</w:t>
      </w:r>
      <w:r w:rsidRPr="000A36D7">
        <w:rPr>
          <w:rFonts w:ascii="Arial" w:hAnsi="Arial" w:cs="Arial"/>
          <w:color w:val="000000"/>
          <w:szCs w:val="22"/>
          <w:lang w:eastAsia="hr-HR"/>
        </w:rPr>
        <w:t xml:space="preserve"> nabavi neovisno o tome je li prethodno dao dio ugovora o </w:t>
      </w:r>
      <w:r>
        <w:rPr>
          <w:rFonts w:ascii="Arial" w:hAnsi="Arial" w:cs="Arial"/>
          <w:color w:val="000000"/>
          <w:szCs w:val="22"/>
          <w:lang w:eastAsia="hr-HR"/>
        </w:rPr>
        <w:t>bagatelnoj</w:t>
      </w:r>
      <w:r w:rsidRPr="000A36D7">
        <w:rPr>
          <w:rFonts w:ascii="Arial" w:hAnsi="Arial" w:cs="Arial"/>
          <w:color w:val="000000"/>
          <w:szCs w:val="22"/>
          <w:lang w:eastAsia="hr-HR"/>
        </w:rPr>
        <w:t xml:space="preserve"> nabavi u podugovor ili ne.</w:t>
      </w:r>
    </w:p>
    <w:p w:rsidR="00A677B2" w:rsidRDefault="00A677B2" w:rsidP="00A677B2">
      <w:pPr>
        <w:pStyle w:val="BodyText"/>
        <w:rPr>
          <w:rFonts w:ascii="Arial" w:hAnsi="Arial" w:cs="Arial"/>
          <w:color w:val="000000"/>
          <w:szCs w:val="22"/>
          <w:lang w:eastAsia="hr-HR"/>
        </w:rPr>
      </w:pPr>
    </w:p>
    <w:p w:rsidR="00A677B2" w:rsidRPr="00B05F28"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Uz </w:t>
      </w:r>
      <w:r>
        <w:rPr>
          <w:rFonts w:ascii="Arial" w:hAnsi="Arial" w:cs="Arial"/>
          <w:color w:val="000000"/>
          <w:szCs w:val="22"/>
          <w:lang w:eastAsia="hr-HR"/>
        </w:rPr>
        <w:t xml:space="preserve">pisani </w:t>
      </w:r>
      <w:r w:rsidRPr="00B05F28">
        <w:rPr>
          <w:rFonts w:ascii="Arial" w:hAnsi="Arial" w:cs="Arial"/>
          <w:color w:val="000000"/>
          <w:szCs w:val="22"/>
          <w:lang w:eastAsia="hr-HR"/>
        </w:rPr>
        <w:t xml:space="preserve">zahtjev </w:t>
      </w:r>
      <w:r>
        <w:rPr>
          <w:rFonts w:ascii="Arial" w:hAnsi="Arial" w:cs="Arial"/>
          <w:color w:val="000000"/>
          <w:szCs w:val="22"/>
          <w:lang w:eastAsia="hr-HR"/>
        </w:rPr>
        <w:t xml:space="preserve">za </w:t>
      </w:r>
      <w:r w:rsidRPr="00565B3B">
        <w:rPr>
          <w:rFonts w:ascii="Arial" w:hAnsi="Arial" w:cs="Arial"/>
          <w:color w:val="000000"/>
          <w:szCs w:val="22"/>
          <w:lang w:eastAsia="hr-HR"/>
        </w:rPr>
        <w:t xml:space="preserve">promjenu </w:t>
      </w:r>
      <w:proofErr w:type="spellStart"/>
      <w:r w:rsidRPr="00565B3B">
        <w:rPr>
          <w:rFonts w:ascii="Arial" w:hAnsi="Arial" w:cs="Arial"/>
          <w:color w:val="000000"/>
          <w:szCs w:val="22"/>
          <w:lang w:eastAsia="hr-HR"/>
        </w:rPr>
        <w:t>podizvoditelja</w:t>
      </w:r>
      <w:proofErr w:type="spellEnd"/>
      <w:r w:rsidRPr="00565B3B">
        <w:rPr>
          <w:rFonts w:ascii="Arial" w:hAnsi="Arial" w:cs="Arial"/>
          <w:color w:val="000000"/>
          <w:szCs w:val="22"/>
          <w:lang w:eastAsia="hr-HR"/>
        </w:rPr>
        <w:t xml:space="preserve"> </w:t>
      </w:r>
      <w:r>
        <w:rPr>
          <w:rFonts w:ascii="Arial" w:hAnsi="Arial" w:cs="Arial"/>
          <w:color w:val="000000"/>
          <w:szCs w:val="22"/>
          <w:lang w:eastAsia="hr-HR"/>
        </w:rPr>
        <w:t xml:space="preserve">i/ili </w:t>
      </w:r>
      <w:r w:rsidRPr="00565B3B">
        <w:rPr>
          <w:rFonts w:ascii="Arial" w:hAnsi="Arial" w:cs="Arial"/>
          <w:color w:val="000000"/>
          <w:szCs w:val="22"/>
          <w:lang w:eastAsia="hr-HR"/>
        </w:rPr>
        <w:t xml:space="preserve">uvođenje jednog ili više novih </w:t>
      </w:r>
      <w:proofErr w:type="spellStart"/>
      <w:r w:rsidRPr="00565B3B">
        <w:rPr>
          <w:rFonts w:ascii="Arial" w:hAnsi="Arial" w:cs="Arial"/>
          <w:color w:val="000000"/>
          <w:szCs w:val="22"/>
          <w:lang w:eastAsia="hr-HR"/>
        </w:rPr>
        <w:t>podizvoditelja</w:t>
      </w:r>
      <w:proofErr w:type="spellEnd"/>
      <w:r>
        <w:rPr>
          <w:rFonts w:ascii="Arial" w:hAnsi="Arial" w:cs="Arial"/>
          <w:color w:val="000000"/>
          <w:szCs w:val="22"/>
          <w:lang w:eastAsia="hr-HR"/>
        </w:rPr>
        <w:t>,</w:t>
      </w:r>
      <w:r w:rsidRPr="00565B3B">
        <w:rPr>
          <w:rFonts w:ascii="Arial" w:hAnsi="Arial" w:cs="Arial"/>
          <w:color w:val="000000"/>
          <w:szCs w:val="22"/>
          <w:lang w:eastAsia="hr-HR"/>
        </w:rPr>
        <w:t xml:space="preserve"> </w:t>
      </w:r>
      <w:r w:rsidRPr="00B05F28">
        <w:rPr>
          <w:rFonts w:ascii="Arial" w:hAnsi="Arial" w:cs="Arial"/>
          <w:color w:val="000000"/>
          <w:szCs w:val="22"/>
          <w:lang w:eastAsia="hr-HR"/>
        </w:rPr>
        <w:t xml:space="preserve">odabrani ponuditelj mora </w:t>
      </w:r>
      <w:r>
        <w:rPr>
          <w:rFonts w:ascii="Arial" w:hAnsi="Arial" w:cs="Arial"/>
          <w:color w:val="000000"/>
          <w:szCs w:val="22"/>
          <w:lang w:eastAsia="hr-HR"/>
        </w:rPr>
        <w:t>N</w:t>
      </w:r>
      <w:r w:rsidRPr="00B05F28">
        <w:rPr>
          <w:rFonts w:ascii="Arial" w:hAnsi="Arial" w:cs="Arial"/>
          <w:color w:val="000000"/>
          <w:szCs w:val="22"/>
          <w:lang w:eastAsia="hr-HR"/>
        </w:rPr>
        <w:t xml:space="preserve">aručitelju dostaviti podatke </w:t>
      </w:r>
      <w:r>
        <w:rPr>
          <w:rFonts w:ascii="Arial" w:hAnsi="Arial" w:cs="Arial"/>
          <w:color w:val="000000"/>
          <w:szCs w:val="22"/>
          <w:lang w:eastAsia="hr-HR"/>
        </w:rPr>
        <w:t xml:space="preserve">o </w:t>
      </w:r>
      <w:proofErr w:type="spellStart"/>
      <w:r>
        <w:rPr>
          <w:rFonts w:ascii="Arial" w:hAnsi="Arial" w:cs="Arial"/>
          <w:color w:val="000000"/>
          <w:szCs w:val="22"/>
          <w:lang w:eastAsia="hr-HR"/>
        </w:rPr>
        <w:t>podizvoditeljima</w:t>
      </w:r>
      <w:proofErr w:type="spellEnd"/>
      <w:r>
        <w:rPr>
          <w:rFonts w:ascii="Arial" w:hAnsi="Arial" w:cs="Arial"/>
          <w:color w:val="000000"/>
          <w:szCs w:val="22"/>
          <w:lang w:eastAsia="hr-HR"/>
        </w:rPr>
        <w:t xml:space="preserve"> iz </w:t>
      </w:r>
      <w:r w:rsidRPr="00A27558">
        <w:rPr>
          <w:rFonts w:ascii="Arial" w:hAnsi="Arial" w:cs="Arial"/>
          <w:color w:val="000000"/>
          <w:szCs w:val="22"/>
          <w:lang w:eastAsia="hr-HR"/>
        </w:rPr>
        <w:t>točke 4.2.</w:t>
      </w:r>
      <w:r>
        <w:rPr>
          <w:rFonts w:ascii="Arial" w:hAnsi="Arial" w:cs="Arial"/>
          <w:color w:val="000000"/>
          <w:szCs w:val="22"/>
          <w:lang w:eastAsia="hr-HR"/>
        </w:rPr>
        <w:t xml:space="preserve"> </w:t>
      </w:r>
      <w:proofErr w:type="spellStart"/>
      <w:r>
        <w:rPr>
          <w:rFonts w:ascii="Arial" w:hAnsi="Arial" w:cs="Arial"/>
          <w:color w:val="000000"/>
          <w:szCs w:val="22"/>
          <w:lang w:eastAsia="hr-HR"/>
        </w:rPr>
        <w:t>podtočke</w:t>
      </w:r>
      <w:proofErr w:type="spellEnd"/>
      <w:r>
        <w:rPr>
          <w:rFonts w:ascii="Arial" w:hAnsi="Arial" w:cs="Arial"/>
          <w:color w:val="000000"/>
          <w:szCs w:val="22"/>
          <w:lang w:eastAsia="hr-HR"/>
        </w:rPr>
        <w:t xml:space="preserve"> 1. i 2. </w:t>
      </w:r>
      <w:r w:rsidRPr="00B05F28">
        <w:rPr>
          <w:rFonts w:ascii="Arial" w:hAnsi="Arial" w:cs="Arial"/>
          <w:color w:val="000000"/>
          <w:szCs w:val="22"/>
          <w:lang w:eastAsia="hr-HR"/>
        </w:rPr>
        <w:t xml:space="preserve">za novog </w:t>
      </w:r>
      <w:proofErr w:type="spellStart"/>
      <w:r w:rsidRPr="00B05F28">
        <w:rPr>
          <w:rFonts w:ascii="Arial" w:hAnsi="Arial" w:cs="Arial"/>
          <w:color w:val="000000"/>
          <w:szCs w:val="22"/>
          <w:lang w:eastAsia="hr-HR"/>
        </w:rPr>
        <w:t>podizvoditelja</w:t>
      </w:r>
      <w:proofErr w:type="spellEnd"/>
      <w:r w:rsidRPr="00B05F28">
        <w:rPr>
          <w:rFonts w:ascii="Arial" w:hAnsi="Arial" w:cs="Arial"/>
          <w:color w:val="000000"/>
          <w:szCs w:val="22"/>
          <w:lang w:eastAsia="hr-HR"/>
        </w:rPr>
        <w:t>.</w:t>
      </w:r>
    </w:p>
    <w:p w:rsidR="00A677B2" w:rsidRDefault="00A677B2" w:rsidP="00A677B2">
      <w:pPr>
        <w:pStyle w:val="BodyText"/>
        <w:rPr>
          <w:rFonts w:ascii="Arial" w:hAnsi="Arial" w:cs="Arial"/>
          <w:color w:val="000000"/>
          <w:szCs w:val="22"/>
          <w:lang w:eastAsia="hr-HR"/>
        </w:rPr>
      </w:pPr>
    </w:p>
    <w:p w:rsidR="00A677B2" w:rsidRPr="00B05F28"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Sudjelovanje </w:t>
      </w:r>
      <w:proofErr w:type="spellStart"/>
      <w:r w:rsidRPr="00B05F28">
        <w:rPr>
          <w:rFonts w:ascii="Arial" w:hAnsi="Arial" w:cs="Arial"/>
          <w:color w:val="000000"/>
          <w:szCs w:val="22"/>
          <w:lang w:eastAsia="hr-HR"/>
        </w:rPr>
        <w:t>podizvoditelja</w:t>
      </w:r>
      <w:proofErr w:type="spellEnd"/>
      <w:r w:rsidRPr="00B05F28">
        <w:rPr>
          <w:rFonts w:ascii="Arial" w:hAnsi="Arial" w:cs="Arial"/>
          <w:color w:val="000000"/>
          <w:szCs w:val="22"/>
          <w:lang w:eastAsia="hr-HR"/>
        </w:rPr>
        <w:t xml:space="preserve"> ne utječe na odgovornost odabranog ponuditelja za</w:t>
      </w:r>
    </w:p>
    <w:p w:rsidR="00A677B2" w:rsidRDefault="00A677B2" w:rsidP="00A677B2">
      <w:pPr>
        <w:pStyle w:val="BodyText"/>
        <w:rPr>
          <w:rFonts w:ascii="Arial" w:hAnsi="Arial" w:cs="Arial"/>
          <w:color w:val="000000"/>
          <w:szCs w:val="22"/>
          <w:lang w:eastAsia="hr-HR"/>
        </w:rPr>
      </w:pPr>
      <w:r w:rsidRPr="00B05F28">
        <w:rPr>
          <w:rFonts w:ascii="Arial" w:hAnsi="Arial" w:cs="Arial"/>
          <w:color w:val="000000"/>
          <w:szCs w:val="22"/>
          <w:lang w:eastAsia="hr-HR"/>
        </w:rPr>
        <w:t xml:space="preserve">izvršenje ugovora o </w:t>
      </w:r>
      <w:r>
        <w:rPr>
          <w:rFonts w:ascii="Arial" w:hAnsi="Arial" w:cs="Arial"/>
          <w:color w:val="000000"/>
          <w:szCs w:val="22"/>
          <w:lang w:eastAsia="hr-HR"/>
        </w:rPr>
        <w:t>bagatelnoj</w:t>
      </w:r>
      <w:r w:rsidRPr="00B05F28">
        <w:rPr>
          <w:rFonts w:ascii="Arial" w:hAnsi="Arial" w:cs="Arial"/>
          <w:color w:val="000000"/>
          <w:szCs w:val="22"/>
          <w:lang w:eastAsia="hr-HR"/>
        </w:rPr>
        <w:t xml:space="preserve"> nabavi.</w:t>
      </w:r>
    </w:p>
    <w:p w:rsidR="00A677B2" w:rsidRDefault="00A677B2" w:rsidP="00A677B2">
      <w:pPr>
        <w:pStyle w:val="BodyText"/>
        <w:rPr>
          <w:rFonts w:ascii="Arial" w:hAnsi="Arial" w:cs="Arial"/>
          <w:color w:val="000000"/>
          <w:szCs w:val="22"/>
          <w:lang w:eastAsia="hr-HR"/>
        </w:rPr>
      </w:pPr>
    </w:p>
    <w:p w:rsidR="00A677B2" w:rsidRPr="0070472A" w:rsidRDefault="00A677B2" w:rsidP="00A677B2">
      <w:pPr>
        <w:pStyle w:val="Heading2"/>
        <w:rPr>
          <w:rFonts w:cs="Arial"/>
          <w:szCs w:val="22"/>
        </w:rPr>
      </w:pPr>
      <w:bookmarkStart w:id="37" w:name="_Toc282769684"/>
      <w:bookmarkStart w:id="38" w:name="_Toc282769685"/>
      <w:bookmarkStart w:id="39" w:name="_Toc282769686"/>
      <w:bookmarkStart w:id="40" w:name="_Toc282769687"/>
      <w:bookmarkStart w:id="41" w:name="_Toc360694439"/>
      <w:bookmarkStart w:id="42" w:name="_Toc8137803"/>
      <w:bookmarkStart w:id="43" w:name="_Toc64367083"/>
      <w:bookmarkEnd w:id="37"/>
      <w:bookmarkEnd w:id="38"/>
      <w:bookmarkEnd w:id="39"/>
      <w:bookmarkEnd w:id="40"/>
      <w:r>
        <w:t xml:space="preserve">4.3.     </w:t>
      </w:r>
      <w:r w:rsidRPr="0070472A">
        <w:t xml:space="preserve">Datum, vrijeme i mjesto dostave </w:t>
      </w:r>
      <w:r>
        <w:t xml:space="preserve">i </w:t>
      </w:r>
      <w:r w:rsidRPr="0070472A">
        <w:t>otvaranja ponuda</w:t>
      </w:r>
      <w:bookmarkEnd w:id="41"/>
      <w:r w:rsidRPr="0070472A">
        <w:t>:</w:t>
      </w:r>
    </w:p>
    <w:p w:rsidR="00A677B2" w:rsidRPr="001E4AFB" w:rsidRDefault="00A677B2" w:rsidP="00A677B2">
      <w:pPr>
        <w:tabs>
          <w:tab w:val="left" w:pos="540"/>
        </w:tabs>
        <w:spacing w:before="120" w:after="120"/>
        <w:jc w:val="both"/>
        <w:rPr>
          <w:rFonts w:cs="Arial"/>
          <w:b/>
          <w:szCs w:val="22"/>
        </w:rPr>
      </w:pPr>
      <w:r w:rsidRPr="001E4AFB">
        <w:rPr>
          <w:rFonts w:cs="Arial"/>
          <w:b/>
          <w:szCs w:val="22"/>
        </w:rPr>
        <w:t>Ponude se dostavljaju u pisarnicu Ministarstva turizma u Zagrebu</w:t>
      </w:r>
      <w:r w:rsidRPr="000722ED">
        <w:rPr>
          <w:rFonts w:cs="Arial"/>
          <w:szCs w:val="22"/>
        </w:rPr>
        <w:t xml:space="preserve">, </w:t>
      </w:r>
      <w:r w:rsidRPr="001E4AFB">
        <w:rPr>
          <w:rFonts w:cs="Arial"/>
          <w:b/>
          <w:szCs w:val="22"/>
        </w:rPr>
        <w:t xml:space="preserve">Prisavlje 14, 10000 Zagreb, soba 51, visoko prizemlje, svaki radni dan od 08:30 do 16:30 sati ili preporučenom poštanskom pošiljkom, odnosno dostavom na navedenu adresu. </w:t>
      </w:r>
    </w:p>
    <w:p w:rsidR="00A677B2" w:rsidRPr="001B213E" w:rsidRDefault="00A677B2" w:rsidP="00A677B2">
      <w:pPr>
        <w:tabs>
          <w:tab w:val="left" w:pos="540"/>
        </w:tabs>
        <w:spacing w:before="120" w:after="120"/>
        <w:jc w:val="both"/>
        <w:rPr>
          <w:rFonts w:cs="Arial"/>
          <w:b/>
          <w:color w:val="000000" w:themeColor="text1"/>
          <w:szCs w:val="22"/>
          <w:u w:val="single"/>
        </w:rPr>
      </w:pPr>
      <w:r w:rsidRPr="00BD738D">
        <w:rPr>
          <w:rFonts w:cs="Arial"/>
          <w:b/>
          <w:szCs w:val="22"/>
          <w:u w:val="single"/>
        </w:rPr>
        <w:t xml:space="preserve">Ponude je potrebno dostaviti (bez obzira na način dostave) </w:t>
      </w:r>
      <w:r w:rsidRPr="001B213E">
        <w:rPr>
          <w:rFonts w:cs="Arial"/>
          <w:b/>
          <w:color w:val="000000" w:themeColor="text1"/>
          <w:szCs w:val="22"/>
          <w:u w:val="single"/>
        </w:rPr>
        <w:t xml:space="preserve">do </w:t>
      </w:r>
      <w:r w:rsidR="00BE233A">
        <w:rPr>
          <w:rFonts w:cs="Arial"/>
          <w:b/>
          <w:color w:val="000000" w:themeColor="text1"/>
          <w:szCs w:val="22"/>
          <w:u w:val="single"/>
        </w:rPr>
        <w:t>27</w:t>
      </w:r>
      <w:r w:rsidR="00DF16E4">
        <w:rPr>
          <w:rFonts w:cs="Arial"/>
          <w:b/>
          <w:color w:val="000000" w:themeColor="text1"/>
          <w:szCs w:val="22"/>
          <w:u w:val="single"/>
        </w:rPr>
        <w:t>.</w:t>
      </w:r>
      <w:r w:rsidR="004B5A45">
        <w:rPr>
          <w:rFonts w:cs="Arial"/>
          <w:b/>
          <w:color w:val="000000" w:themeColor="text1"/>
          <w:szCs w:val="22"/>
          <w:u w:val="single"/>
        </w:rPr>
        <w:t xml:space="preserve"> </w:t>
      </w:r>
      <w:r w:rsidR="00DF16E4">
        <w:rPr>
          <w:rFonts w:cs="Arial"/>
          <w:b/>
          <w:color w:val="000000" w:themeColor="text1"/>
          <w:szCs w:val="22"/>
          <w:u w:val="single"/>
        </w:rPr>
        <w:t>srpnja</w:t>
      </w:r>
      <w:r w:rsidRPr="001B213E">
        <w:rPr>
          <w:rFonts w:cs="Arial"/>
          <w:b/>
          <w:color w:val="000000" w:themeColor="text1"/>
          <w:szCs w:val="22"/>
          <w:u w:val="single"/>
        </w:rPr>
        <w:t xml:space="preserve"> 2015. </w:t>
      </w:r>
      <w:r w:rsidR="008C4F08" w:rsidRPr="001B213E">
        <w:rPr>
          <w:rFonts w:cs="Arial"/>
          <w:b/>
          <w:color w:val="000000" w:themeColor="text1"/>
          <w:szCs w:val="22"/>
          <w:u w:val="single"/>
        </w:rPr>
        <w:t>do 1</w:t>
      </w:r>
      <w:r w:rsidR="004B5A45">
        <w:rPr>
          <w:rFonts w:cs="Arial"/>
          <w:b/>
          <w:color w:val="000000" w:themeColor="text1"/>
          <w:szCs w:val="22"/>
          <w:u w:val="single"/>
        </w:rPr>
        <w:t>2</w:t>
      </w:r>
      <w:r w:rsidRPr="001B213E">
        <w:rPr>
          <w:rFonts w:cs="Arial"/>
          <w:b/>
          <w:color w:val="000000" w:themeColor="text1"/>
          <w:szCs w:val="22"/>
          <w:u w:val="single"/>
        </w:rPr>
        <w:t>:00 sati.</w:t>
      </w:r>
    </w:p>
    <w:p w:rsidR="00A677B2" w:rsidRPr="002D730C" w:rsidRDefault="00A677B2" w:rsidP="002D730C">
      <w:pPr>
        <w:tabs>
          <w:tab w:val="left" w:pos="540"/>
        </w:tabs>
        <w:spacing w:before="120" w:after="120"/>
        <w:jc w:val="both"/>
        <w:rPr>
          <w:rFonts w:cs="Arial"/>
          <w:szCs w:val="22"/>
        </w:rPr>
      </w:pPr>
      <w:r w:rsidRPr="001B213E">
        <w:rPr>
          <w:rFonts w:cs="Arial"/>
          <w:color w:val="000000" w:themeColor="text1"/>
          <w:szCs w:val="22"/>
        </w:rPr>
        <w:t xml:space="preserve">Sve ponude koje nisu zaprimljene u sjedištu Naručitelja do gore navedenog datuma </w:t>
      </w:r>
      <w:r w:rsidRPr="00BD738D">
        <w:rPr>
          <w:rFonts w:cs="Arial"/>
          <w:szCs w:val="22"/>
        </w:rPr>
        <w:t>i sata obilježit će se kao zakašnjele, te će se neotvorene vratiti pošiljatelju.</w:t>
      </w:r>
      <w:bookmarkStart w:id="44" w:name="_Toc326064105"/>
      <w:bookmarkStart w:id="45" w:name="_Toc190135181"/>
      <w:bookmarkStart w:id="46" w:name="_Toc360694441"/>
      <w:bookmarkStart w:id="47" w:name="_Toc64367086"/>
      <w:bookmarkStart w:id="48" w:name="_Toc431529035"/>
      <w:bookmarkStart w:id="49" w:name="_Toc451161773"/>
      <w:bookmarkStart w:id="50" w:name="_Toc500651268"/>
      <w:bookmarkEnd w:id="42"/>
      <w:bookmarkEnd w:id="43"/>
      <w:bookmarkEnd w:id="44"/>
    </w:p>
    <w:p w:rsidR="00A677B2" w:rsidRDefault="00A677B2" w:rsidP="00A677B2">
      <w:pPr>
        <w:pStyle w:val="Heading2"/>
      </w:pPr>
    </w:p>
    <w:p w:rsidR="00A677B2" w:rsidRPr="0070472A" w:rsidRDefault="00A677B2" w:rsidP="00A677B2">
      <w:pPr>
        <w:pStyle w:val="Heading2"/>
        <w:rPr>
          <w:rFonts w:cs="Arial"/>
          <w:szCs w:val="22"/>
        </w:rPr>
      </w:pPr>
      <w:r>
        <w:t xml:space="preserve">4.4. </w:t>
      </w:r>
      <w:r w:rsidRPr="0070472A">
        <w:t>Rok za donošenje odluke o odabiru</w:t>
      </w:r>
      <w:bookmarkEnd w:id="45"/>
      <w:bookmarkEnd w:id="46"/>
      <w:r w:rsidRPr="0070472A">
        <w:t>:</w:t>
      </w:r>
      <w:r w:rsidRPr="0070472A">
        <w:rPr>
          <w:rFonts w:cs="Arial"/>
          <w:szCs w:val="22"/>
        </w:rPr>
        <w:t xml:space="preserve">  </w:t>
      </w:r>
      <w:bookmarkEnd w:id="47"/>
    </w:p>
    <w:p w:rsidR="00A677B2" w:rsidRDefault="00A677B2" w:rsidP="00A677B2">
      <w:pPr>
        <w:spacing w:before="120" w:after="120"/>
        <w:jc w:val="both"/>
        <w:rPr>
          <w:rFonts w:cs="Arial"/>
          <w:szCs w:val="22"/>
        </w:rPr>
      </w:pPr>
      <w:r>
        <w:rPr>
          <w:rFonts w:cs="Arial"/>
          <w:szCs w:val="22"/>
        </w:rPr>
        <w:t>N</w:t>
      </w:r>
      <w:r w:rsidRPr="00EC6183">
        <w:rPr>
          <w:rFonts w:cs="Arial"/>
          <w:szCs w:val="22"/>
        </w:rPr>
        <w:t xml:space="preserve">a osnovi rezultata pregleda i ocjene ponuda </w:t>
      </w:r>
      <w:r>
        <w:rPr>
          <w:rFonts w:cs="Arial"/>
          <w:szCs w:val="22"/>
        </w:rPr>
        <w:t xml:space="preserve">Naručitelj </w:t>
      </w:r>
      <w:r w:rsidRPr="00EC6183">
        <w:rPr>
          <w:rFonts w:cs="Arial"/>
          <w:szCs w:val="22"/>
        </w:rPr>
        <w:t xml:space="preserve">donosi </w:t>
      </w:r>
      <w:r>
        <w:rPr>
          <w:rFonts w:cs="Arial"/>
          <w:szCs w:val="22"/>
        </w:rPr>
        <w:t>Obavijest</w:t>
      </w:r>
      <w:r w:rsidRPr="00EC6183">
        <w:rPr>
          <w:rFonts w:cs="Arial"/>
          <w:szCs w:val="22"/>
        </w:rPr>
        <w:t xml:space="preserve"> o odabiru.</w:t>
      </w:r>
      <w:r>
        <w:rPr>
          <w:rFonts w:cs="Arial"/>
          <w:szCs w:val="22"/>
        </w:rPr>
        <w:t xml:space="preserve"> Njome se</w:t>
      </w:r>
      <w:r w:rsidRPr="00EC6183">
        <w:rPr>
          <w:rFonts w:cs="Arial"/>
          <w:szCs w:val="22"/>
        </w:rPr>
        <w:t xml:space="preserve"> odabire najpovoljnija ponuda ponuditelja s kojim će se sklopiti ugovor</w:t>
      </w:r>
      <w:r>
        <w:rPr>
          <w:rFonts w:cs="Arial"/>
          <w:szCs w:val="22"/>
        </w:rPr>
        <w:t>/narudžbenica</w:t>
      </w:r>
      <w:r w:rsidRPr="00EC6183">
        <w:rPr>
          <w:rFonts w:cs="Arial"/>
          <w:szCs w:val="22"/>
        </w:rPr>
        <w:t xml:space="preserve"> o </w:t>
      </w:r>
      <w:r>
        <w:rPr>
          <w:rFonts w:cs="Arial"/>
          <w:szCs w:val="22"/>
        </w:rPr>
        <w:t>bagatelnoj</w:t>
      </w:r>
      <w:r w:rsidRPr="00EC6183">
        <w:rPr>
          <w:rFonts w:cs="Arial"/>
          <w:szCs w:val="22"/>
        </w:rPr>
        <w:t xml:space="preserve"> nabavi</w:t>
      </w:r>
      <w:r>
        <w:rPr>
          <w:rFonts w:cs="Arial"/>
          <w:szCs w:val="22"/>
        </w:rPr>
        <w:t xml:space="preserve"> predmetnih usluga. Predmetna obavijest donosi se </w:t>
      </w:r>
      <w:r w:rsidRPr="003004BD">
        <w:rPr>
          <w:rFonts w:cs="Arial"/>
          <w:szCs w:val="22"/>
        </w:rPr>
        <w:t xml:space="preserve">u pisanom obliku u roku </w:t>
      </w:r>
      <w:r w:rsidRPr="0091096E">
        <w:rPr>
          <w:rFonts w:cs="Arial"/>
          <w:szCs w:val="22"/>
        </w:rPr>
        <w:t xml:space="preserve">od </w:t>
      </w:r>
      <w:r w:rsidRPr="00AB2575">
        <w:rPr>
          <w:rFonts w:cs="Arial"/>
          <w:b/>
          <w:szCs w:val="22"/>
        </w:rPr>
        <w:t>15 (petnaest)</w:t>
      </w:r>
      <w:r w:rsidRPr="0091096E">
        <w:rPr>
          <w:rFonts w:cs="Arial"/>
          <w:szCs w:val="22"/>
        </w:rPr>
        <w:t xml:space="preserve"> dana</w:t>
      </w:r>
      <w:r w:rsidRPr="003004BD">
        <w:rPr>
          <w:rFonts w:cs="Arial"/>
          <w:szCs w:val="22"/>
        </w:rPr>
        <w:t xml:space="preserve"> od dana isteka roka za dostavu ponud</w:t>
      </w:r>
      <w:r>
        <w:rPr>
          <w:rFonts w:cs="Arial"/>
          <w:szCs w:val="22"/>
        </w:rPr>
        <w:t>a.</w:t>
      </w:r>
      <w:bookmarkStart w:id="51" w:name="_Toc190135182"/>
    </w:p>
    <w:p w:rsidR="004110FD" w:rsidRDefault="004110FD" w:rsidP="00A677B2">
      <w:pPr>
        <w:pStyle w:val="Heading2"/>
      </w:pPr>
      <w:bookmarkStart w:id="52" w:name="_Toc360694442"/>
    </w:p>
    <w:p w:rsidR="00A677B2" w:rsidRPr="0070472A" w:rsidRDefault="00A677B2" w:rsidP="00A677B2">
      <w:pPr>
        <w:pStyle w:val="Heading2"/>
      </w:pPr>
      <w:r>
        <w:t xml:space="preserve">4.5. </w:t>
      </w:r>
      <w:r w:rsidRPr="0070472A">
        <w:t>Rok, način i uvjeti plaćanja</w:t>
      </w:r>
      <w:bookmarkEnd w:id="52"/>
      <w:r w:rsidRPr="0070472A">
        <w:t>:</w:t>
      </w:r>
    </w:p>
    <w:p w:rsidR="00A677B2" w:rsidRDefault="00A677B2" w:rsidP="00A677B2">
      <w:pPr>
        <w:spacing w:before="120" w:after="120"/>
        <w:jc w:val="both"/>
        <w:rPr>
          <w:rFonts w:cs="Arial"/>
          <w:szCs w:val="22"/>
        </w:rPr>
      </w:pPr>
      <w:r w:rsidRPr="000722ED">
        <w:rPr>
          <w:rFonts w:cs="Arial"/>
          <w:szCs w:val="22"/>
        </w:rPr>
        <w:t xml:space="preserve">Plaćanje će se izvršiti u skladu s pravilima financijskog poslovanja korisnika Državnog proračuna u roku od </w:t>
      </w:r>
      <w:r>
        <w:rPr>
          <w:rFonts w:cs="Arial"/>
          <w:szCs w:val="22"/>
        </w:rPr>
        <w:t>3</w:t>
      </w:r>
      <w:r w:rsidRPr="000722ED">
        <w:rPr>
          <w:rFonts w:cs="Arial"/>
          <w:szCs w:val="22"/>
        </w:rPr>
        <w:t xml:space="preserve">0 </w:t>
      </w:r>
      <w:r>
        <w:rPr>
          <w:rFonts w:cs="Arial"/>
          <w:szCs w:val="22"/>
        </w:rPr>
        <w:t xml:space="preserve">(trideset) </w:t>
      </w:r>
      <w:r w:rsidRPr="000722ED">
        <w:rPr>
          <w:rFonts w:cs="Arial"/>
          <w:szCs w:val="22"/>
        </w:rPr>
        <w:t xml:space="preserve">dana od dana </w:t>
      </w:r>
      <w:r>
        <w:rPr>
          <w:rFonts w:cs="Arial"/>
          <w:szCs w:val="22"/>
        </w:rPr>
        <w:t xml:space="preserve">primitka neosporenog </w:t>
      </w:r>
      <w:r w:rsidRPr="000722ED">
        <w:rPr>
          <w:rFonts w:cs="Arial"/>
          <w:szCs w:val="22"/>
        </w:rPr>
        <w:t>računa</w:t>
      </w:r>
      <w:r>
        <w:rPr>
          <w:rFonts w:cs="Arial"/>
          <w:szCs w:val="22"/>
        </w:rPr>
        <w:t xml:space="preserve"> u sjedištu Naručitelja</w:t>
      </w:r>
      <w:r w:rsidRPr="000722ED">
        <w:rPr>
          <w:rFonts w:cs="Arial"/>
          <w:szCs w:val="22"/>
        </w:rPr>
        <w:t>.</w:t>
      </w:r>
    </w:p>
    <w:bookmarkEnd w:id="48"/>
    <w:bookmarkEnd w:id="49"/>
    <w:bookmarkEnd w:id="50"/>
    <w:bookmarkEnd w:id="51"/>
    <w:p w:rsidR="00A677B2" w:rsidRPr="00845F36" w:rsidRDefault="00A677B2" w:rsidP="00A677B2">
      <w:pPr>
        <w:pStyle w:val="Heading2"/>
      </w:pPr>
      <w:r>
        <w:t xml:space="preserve">4.6. </w:t>
      </w:r>
      <w:r w:rsidRPr="00845F36">
        <w:t>Drugi podaci:</w:t>
      </w:r>
    </w:p>
    <w:p w:rsidR="00A677B2" w:rsidRPr="00507252" w:rsidRDefault="00A677B2" w:rsidP="00A677B2">
      <w:pPr>
        <w:spacing w:before="120" w:after="120"/>
        <w:jc w:val="both"/>
        <w:rPr>
          <w:rFonts w:cs="Arial"/>
          <w:b/>
          <w:szCs w:val="22"/>
        </w:rPr>
      </w:pPr>
      <w:r w:rsidRPr="00507252">
        <w:rPr>
          <w:rFonts w:cs="Arial"/>
          <w:b/>
          <w:szCs w:val="22"/>
        </w:rPr>
        <w:t>Tablice iz priloga 1. (ponudbeni list) potrebno je ispuniti te priložiti ponudi.</w:t>
      </w:r>
    </w:p>
    <w:p w:rsidR="00A677B2" w:rsidRPr="00507252" w:rsidRDefault="00A677B2" w:rsidP="00A677B2">
      <w:pPr>
        <w:spacing w:before="120" w:after="120"/>
        <w:jc w:val="both"/>
        <w:rPr>
          <w:rFonts w:cs="Arial"/>
          <w:b/>
          <w:szCs w:val="22"/>
        </w:rPr>
      </w:pPr>
      <w:r>
        <w:rPr>
          <w:rFonts w:cs="Arial"/>
          <w:b/>
          <w:szCs w:val="22"/>
        </w:rPr>
        <w:t>U prilogu 2</w:t>
      </w:r>
      <w:r w:rsidRPr="00507252">
        <w:rPr>
          <w:rFonts w:cs="Arial"/>
          <w:b/>
          <w:szCs w:val="22"/>
        </w:rPr>
        <w:t>. „Troškovnik“ nalazi se tablica koja se popunjava na način da ponuditelj upiše jedin</w:t>
      </w:r>
      <w:r>
        <w:rPr>
          <w:rFonts w:cs="Arial"/>
          <w:b/>
          <w:szCs w:val="22"/>
        </w:rPr>
        <w:t>ičnu cijenu robe koju nudi.</w:t>
      </w:r>
      <w:r w:rsidRPr="00507252">
        <w:rPr>
          <w:rFonts w:cs="Arial"/>
          <w:b/>
          <w:szCs w:val="22"/>
        </w:rPr>
        <w:t xml:space="preserve"> </w:t>
      </w:r>
    </w:p>
    <w:p w:rsidR="00A677B2" w:rsidRDefault="00A677B2" w:rsidP="00A677B2">
      <w:pPr>
        <w:spacing w:before="120" w:after="120"/>
        <w:jc w:val="both"/>
      </w:pPr>
      <w:r w:rsidRPr="00AF1278">
        <w:rPr>
          <w:szCs w:val="22"/>
        </w:rPr>
        <w:t xml:space="preserve">Pri upisivanju ponuda </w:t>
      </w:r>
      <w:r w:rsidRPr="00165315">
        <w:rPr>
          <w:b/>
          <w:szCs w:val="22"/>
        </w:rPr>
        <w:t>NE SMIJU se dodavati redovi ili stupci, ili na bilo koji drugi način mijenjati format tablice</w:t>
      </w:r>
      <w:r w:rsidRPr="00AF1278">
        <w:rPr>
          <w:szCs w:val="22"/>
        </w:rPr>
        <w:t>. Svaki dio ponude koji se, po mišljenju ponuditelja, ne može detaljno izraziti kroz ponuđeni formular potrebno je priložiti na posebnom papiru</w:t>
      </w:r>
      <w:r>
        <w:rPr>
          <w:szCs w:val="22"/>
        </w:rPr>
        <w:t xml:space="preserve"> ovjerenom od strane ponuditelja</w:t>
      </w:r>
      <w:r>
        <w:t>.</w:t>
      </w:r>
    </w:p>
    <w:p w:rsidR="00A677B2" w:rsidRDefault="00A677B2" w:rsidP="00A677B2"/>
    <w:p w:rsidR="00A677B2" w:rsidRPr="005931EF" w:rsidRDefault="00A677B2" w:rsidP="00A677B2"/>
    <w:p w:rsidR="00A677B2" w:rsidRPr="003C3EEB" w:rsidRDefault="00A677B2" w:rsidP="00A677B2">
      <w:pPr>
        <w:pStyle w:val="Heading2"/>
      </w:pPr>
      <w:bookmarkStart w:id="53" w:name="_Toc282769696"/>
      <w:bookmarkStart w:id="54" w:name="_Toc282769697"/>
      <w:bookmarkStart w:id="55" w:name="_Toc282769698"/>
      <w:bookmarkStart w:id="56" w:name="_Toc282769699"/>
      <w:bookmarkStart w:id="57" w:name="_Toc282769700"/>
      <w:bookmarkStart w:id="58" w:name="_Toc282769701"/>
      <w:bookmarkStart w:id="59" w:name="_Toc282769702"/>
      <w:bookmarkStart w:id="60" w:name="_Toc282769703"/>
      <w:bookmarkStart w:id="61" w:name="_Toc282769704"/>
      <w:bookmarkStart w:id="62" w:name="_Toc282769705"/>
      <w:bookmarkStart w:id="63" w:name="_Toc282769706"/>
      <w:bookmarkStart w:id="64" w:name="_Toc282769707"/>
      <w:bookmarkStart w:id="65" w:name="_Toc282769708"/>
      <w:bookmarkStart w:id="66" w:name="_Toc282769709"/>
      <w:bookmarkStart w:id="67" w:name="_Toc252871892"/>
      <w:bookmarkStart w:id="68" w:name="_Toc242247933"/>
      <w:bookmarkStart w:id="69" w:name="OLE_LINK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 xml:space="preserve">5.7. </w:t>
      </w:r>
      <w:r w:rsidRPr="003C3EEB">
        <w:t>Popis priloga:</w:t>
      </w:r>
    </w:p>
    <w:p w:rsidR="00A677B2" w:rsidRDefault="00A677B2" w:rsidP="00A677B2">
      <w:pPr>
        <w:pStyle w:val="Heading2"/>
      </w:pPr>
    </w:p>
    <w:p w:rsidR="00A677B2" w:rsidRPr="004841E7" w:rsidRDefault="00A677B2" w:rsidP="004841E7">
      <w:pPr>
        <w:pStyle w:val="Heading2"/>
        <w:rPr>
          <w:b w:val="0"/>
        </w:rPr>
      </w:pPr>
      <w:r w:rsidRPr="004841E7">
        <w:rPr>
          <w:b w:val="0"/>
        </w:rPr>
        <w:t>Prilog 1. – Ponudbeni list</w:t>
      </w:r>
    </w:p>
    <w:p w:rsidR="00A677B2" w:rsidRPr="004841E7" w:rsidRDefault="00A677B2" w:rsidP="004841E7">
      <w:pPr>
        <w:pStyle w:val="Heading2"/>
        <w:rPr>
          <w:b w:val="0"/>
        </w:rPr>
      </w:pPr>
      <w:r w:rsidRPr="004841E7">
        <w:rPr>
          <w:b w:val="0"/>
        </w:rPr>
        <w:t xml:space="preserve">Prilog 2. </w:t>
      </w:r>
      <w:r w:rsidR="004841E7" w:rsidRPr="004841E7">
        <w:rPr>
          <w:b w:val="0"/>
        </w:rPr>
        <w:t>–</w:t>
      </w:r>
      <w:r w:rsidRPr="004841E7">
        <w:rPr>
          <w:b w:val="0"/>
        </w:rPr>
        <w:t xml:space="preserve"> Troškovnik</w:t>
      </w:r>
    </w:p>
    <w:p w:rsidR="004841E7" w:rsidRPr="004841E7" w:rsidRDefault="004841E7" w:rsidP="004841E7">
      <w:r w:rsidRPr="004841E7">
        <w:t>Prilog 3. – Izvod iz sudskog ili obrtnog registra</w:t>
      </w:r>
    </w:p>
    <w:p w:rsidR="004841E7" w:rsidRPr="004841E7" w:rsidRDefault="004841E7" w:rsidP="004841E7">
      <w:pPr>
        <w:pStyle w:val="Heading1"/>
        <w:numPr>
          <w:ilvl w:val="0"/>
          <w:numId w:val="0"/>
        </w:numPr>
        <w:spacing w:before="0" w:after="0"/>
        <w:rPr>
          <w:b w:val="0"/>
          <w:lang w:val="hr-HR"/>
        </w:rPr>
      </w:pPr>
      <w:r w:rsidRPr="004841E7">
        <w:rPr>
          <w:b w:val="0"/>
          <w:lang w:val="hr-HR"/>
        </w:rPr>
        <w:t>Prilog 4. – Potvrda porezne uprave</w:t>
      </w:r>
    </w:p>
    <w:p w:rsidR="00A677B2" w:rsidRDefault="00A677B2" w:rsidP="00A677B2">
      <w:pPr>
        <w:pStyle w:val="Heading2"/>
      </w:pPr>
    </w:p>
    <w:p w:rsidR="00A677B2" w:rsidRDefault="00A677B2" w:rsidP="00A677B2">
      <w:pPr>
        <w:pStyle w:val="Heading2"/>
      </w:pPr>
    </w:p>
    <w:p w:rsidR="00A677B2" w:rsidRDefault="00A677B2" w:rsidP="00A677B2">
      <w:pPr>
        <w:pStyle w:val="Heading2"/>
      </w:pPr>
    </w:p>
    <w:p w:rsidR="00A677B2" w:rsidRDefault="00A677B2" w:rsidP="00A677B2">
      <w:pPr>
        <w:pageBreakBefore/>
        <w:rPr>
          <w:b/>
        </w:rPr>
      </w:pPr>
      <w:r>
        <w:rPr>
          <w:b/>
        </w:rPr>
        <w:lastRenderedPageBreak/>
        <w:t>Prilog 1. Ponudbeni list</w:t>
      </w:r>
    </w:p>
    <w:p w:rsidR="00A677B2" w:rsidRDefault="00A677B2" w:rsidP="00A677B2">
      <w:pPr>
        <w:pStyle w:val="Heading1"/>
        <w:numPr>
          <w:ilvl w:val="0"/>
          <w:numId w:val="0"/>
        </w:numPr>
        <w:ind w:left="432" w:hanging="432"/>
        <w:rPr>
          <w:lang w:val="hr-HR"/>
        </w:rPr>
      </w:pPr>
    </w:p>
    <w:tbl>
      <w:tblPr>
        <w:tblpPr w:leftFromText="180" w:rightFromText="180" w:horzAnchor="margin" w:tblpXSpec="center" w:tblpY="1039"/>
        <w:tblW w:w="9165" w:type="dxa"/>
        <w:tblLook w:val="04A0" w:firstRow="1" w:lastRow="0" w:firstColumn="1" w:lastColumn="0" w:noHBand="0" w:noVBand="1"/>
      </w:tblPr>
      <w:tblGrid>
        <w:gridCol w:w="972"/>
        <w:gridCol w:w="5634"/>
        <w:gridCol w:w="2559"/>
      </w:tblGrid>
      <w:tr w:rsidR="00A677B2" w:rsidRPr="00956A45" w:rsidTr="00FA03D4">
        <w:trPr>
          <w:trHeight w:val="290"/>
        </w:trPr>
        <w:tc>
          <w:tcPr>
            <w:tcW w:w="9165" w:type="dxa"/>
            <w:gridSpan w:val="3"/>
            <w:tcBorders>
              <w:top w:val="nil"/>
              <w:left w:val="nil"/>
              <w:bottom w:val="nil"/>
              <w:right w:val="nil"/>
            </w:tcBorders>
            <w:shd w:val="clear" w:color="auto" w:fill="auto"/>
            <w:noWrap/>
            <w:vAlign w:val="bottom"/>
            <w:hideMark/>
          </w:tcPr>
          <w:p w:rsidR="00A677B2" w:rsidRPr="00956A45" w:rsidRDefault="00A677B2" w:rsidP="00FA03D4">
            <w:pPr>
              <w:jc w:val="center"/>
              <w:rPr>
                <w:rFonts w:cs="Arial"/>
                <w:b/>
                <w:bCs/>
                <w:sz w:val="24"/>
                <w:szCs w:val="24"/>
                <w:lang w:eastAsia="hr-HR"/>
              </w:rPr>
            </w:pPr>
            <w:r w:rsidRPr="00956A45">
              <w:rPr>
                <w:rFonts w:cs="Arial"/>
                <w:b/>
                <w:bCs/>
                <w:sz w:val="24"/>
                <w:szCs w:val="24"/>
                <w:lang w:eastAsia="hr-HR"/>
              </w:rPr>
              <w:t>PONUDBENI LIST</w:t>
            </w:r>
          </w:p>
        </w:tc>
      </w:tr>
      <w:tr w:rsidR="00A677B2" w:rsidRPr="00956A45" w:rsidTr="00FA03D4">
        <w:trPr>
          <w:trHeight w:val="154"/>
        </w:trPr>
        <w:tc>
          <w:tcPr>
            <w:tcW w:w="6606" w:type="dxa"/>
            <w:gridSpan w:val="2"/>
            <w:tcBorders>
              <w:top w:val="nil"/>
              <w:left w:val="nil"/>
              <w:bottom w:val="single" w:sz="8" w:space="0" w:color="auto"/>
              <w:right w:val="nil"/>
            </w:tcBorders>
            <w:shd w:val="clear" w:color="auto" w:fill="auto"/>
            <w:noWrap/>
            <w:vAlign w:val="bottom"/>
            <w:hideMark/>
          </w:tcPr>
          <w:p w:rsidR="00A677B2" w:rsidRPr="00956A45" w:rsidRDefault="00A677B2" w:rsidP="00FA03D4">
            <w:pPr>
              <w:rPr>
                <w:rFonts w:cs="Arial"/>
                <w:sz w:val="20"/>
                <w:lang w:eastAsia="hr-HR"/>
              </w:rPr>
            </w:pPr>
          </w:p>
        </w:tc>
        <w:tc>
          <w:tcPr>
            <w:tcW w:w="2559" w:type="dxa"/>
            <w:tcBorders>
              <w:top w:val="nil"/>
              <w:left w:val="nil"/>
              <w:bottom w:val="single" w:sz="8" w:space="0" w:color="auto"/>
              <w:right w:val="nil"/>
            </w:tcBorders>
            <w:shd w:val="clear" w:color="auto" w:fill="auto"/>
            <w:noWrap/>
            <w:vAlign w:val="bottom"/>
            <w:hideMark/>
          </w:tcPr>
          <w:p w:rsidR="00A677B2" w:rsidRPr="00956A45" w:rsidRDefault="00A677B2" w:rsidP="00FA03D4">
            <w:pPr>
              <w:rPr>
                <w:rFonts w:cs="Arial"/>
                <w:sz w:val="20"/>
                <w:lang w:eastAsia="hr-HR"/>
              </w:rPr>
            </w:pPr>
          </w:p>
        </w:tc>
      </w:tr>
      <w:tr w:rsidR="00A677B2" w:rsidRPr="00956A45" w:rsidTr="00FA03D4">
        <w:trPr>
          <w:trHeight w:val="435"/>
        </w:trPr>
        <w:tc>
          <w:tcPr>
            <w:tcW w:w="972" w:type="dxa"/>
            <w:tcBorders>
              <w:top w:val="single" w:sz="8" w:space="0" w:color="auto"/>
              <w:left w:val="single" w:sz="4" w:space="0" w:color="auto"/>
              <w:bottom w:val="single" w:sz="8" w:space="0" w:color="auto"/>
              <w:right w:val="single" w:sz="8" w:space="0" w:color="auto"/>
            </w:tcBorders>
            <w:shd w:val="clear" w:color="000000" w:fill="FFFF99"/>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Redni broj</w:t>
            </w:r>
          </w:p>
        </w:tc>
        <w:tc>
          <w:tcPr>
            <w:tcW w:w="5634" w:type="dxa"/>
            <w:tcBorders>
              <w:top w:val="single" w:sz="8" w:space="0" w:color="auto"/>
              <w:left w:val="single" w:sz="8" w:space="0" w:color="auto"/>
              <w:bottom w:val="single" w:sz="8" w:space="0" w:color="auto"/>
              <w:right w:val="single" w:sz="8" w:space="0" w:color="auto"/>
            </w:tcBorders>
            <w:shd w:val="clear" w:color="000000" w:fill="FFFF99"/>
            <w:noWrap/>
            <w:vAlign w:val="bottom"/>
            <w:hideMark/>
          </w:tcPr>
          <w:p w:rsidR="00A677B2" w:rsidRPr="00956A45" w:rsidRDefault="00A677B2" w:rsidP="00FA03D4">
            <w:pPr>
              <w:rPr>
                <w:rFonts w:ascii="Calibri" w:hAnsi="Calibri" w:cs="Arial"/>
                <w:b/>
                <w:bCs/>
                <w:sz w:val="16"/>
                <w:szCs w:val="16"/>
                <w:lang w:eastAsia="hr-HR"/>
              </w:rPr>
            </w:pPr>
            <w:r w:rsidRPr="00956A45">
              <w:rPr>
                <w:rFonts w:ascii="Calibri" w:hAnsi="Calibri" w:cs="Arial"/>
                <w:b/>
                <w:bCs/>
                <w:sz w:val="16"/>
                <w:szCs w:val="16"/>
                <w:lang w:eastAsia="hr-HR"/>
              </w:rPr>
              <w:t> </w:t>
            </w:r>
          </w:p>
        </w:tc>
        <w:tc>
          <w:tcPr>
            <w:tcW w:w="2559" w:type="dxa"/>
            <w:tcBorders>
              <w:top w:val="single" w:sz="8" w:space="0" w:color="auto"/>
              <w:left w:val="single" w:sz="8" w:space="0" w:color="auto"/>
              <w:bottom w:val="single" w:sz="8" w:space="0" w:color="auto"/>
              <w:right w:val="single" w:sz="8" w:space="0" w:color="auto"/>
            </w:tcBorders>
            <w:shd w:val="clear" w:color="000000" w:fill="FFFF99"/>
            <w:noWrap/>
            <w:vAlign w:val="center"/>
            <w:hideMark/>
          </w:tcPr>
          <w:p w:rsidR="00A677B2" w:rsidRPr="00956A45" w:rsidRDefault="00A677B2" w:rsidP="00FA03D4">
            <w:pPr>
              <w:jc w:val="center"/>
              <w:rPr>
                <w:rFonts w:ascii="Calibri" w:hAnsi="Calibri" w:cs="Arial"/>
                <w:i/>
                <w:iCs/>
                <w:sz w:val="16"/>
                <w:szCs w:val="16"/>
                <w:lang w:eastAsia="hr-HR"/>
              </w:rPr>
            </w:pPr>
            <w:r w:rsidRPr="00956A45">
              <w:rPr>
                <w:rFonts w:ascii="Calibri" w:hAnsi="Calibri" w:cs="Arial"/>
                <w:i/>
                <w:iCs/>
                <w:sz w:val="16"/>
                <w:szCs w:val="16"/>
                <w:lang w:eastAsia="hr-HR"/>
              </w:rPr>
              <w:t>Popunjava PONUDITELJ</w:t>
            </w:r>
          </w:p>
        </w:tc>
      </w:tr>
      <w:tr w:rsidR="00A677B2" w:rsidRPr="00956A45" w:rsidTr="00FA03D4">
        <w:trPr>
          <w:trHeight w:val="25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NAZIV PONUDITELJA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2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2</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SJEDIŠTE PONUDITELJA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6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3</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ADRESA PONUDITELJA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4</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OIB PONUDITELJA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5</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POSLOVNI (ŽIRO) RAČUN, OTVOREN KOD</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2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6</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BROJ RAČUNA (IBAN)</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7</w:t>
            </w:r>
          </w:p>
        </w:tc>
        <w:tc>
          <w:tcPr>
            <w:tcW w:w="5634"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PONUDITELJ JE OBVEZNIK PLAĆANJA PDV-a (DA/NE)</w:t>
            </w:r>
          </w:p>
        </w:tc>
        <w:tc>
          <w:tcPr>
            <w:tcW w:w="2559" w:type="dxa"/>
            <w:tcBorders>
              <w:top w:val="nil"/>
              <w:left w:val="nil"/>
              <w:bottom w:val="single" w:sz="4" w:space="0" w:color="auto"/>
              <w:right w:val="single" w:sz="4" w:space="0" w:color="auto"/>
            </w:tcBorders>
            <w:shd w:val="clear" w:color="auto" w:fill="auto"/>
            <w:vAlign w:val="center"/>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8</w:t>
            </w:r>
          </w:p>
        </w:tc>
        <w:tc>
          <w:tcPr>
            <w:tcW w:w="5634"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ADRESA DOSTAVE POŠTE</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9</w:t>
            </w:r>
          </w:p>
        </w:tc>
        <w:tc>
          <w:tcPr>
            <w:tcW w:w="5634"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ADRESA E-POŠTE</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color w:val="0000FF"/>
                <w:sz w:val="16"/>
                <w:szCs w:val="16"/>
                <w:u w:val="single"/>
                <w:lang w:eastAsia="hr-HR"/>
              </w:rPr>
            </w:pPr>
            <w:r w:rsidRPr="00956A45">
              <w:rPr>
                <w:rFonts w:ascii="Calibri" w:hAnsi="Calibri" w:cs="Arial"/>
                <w:color w:val="0000FF"/>
                <w:sz w:val="16"/>
                <w:szCs w:val="16"/>
                <w:u w:val="single"/>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10</w:t>
            </w:r>
          </w:p>
        </w:tc>
        <w:tc>
          <w:tcPr>
            <w:tcW w:w="5634"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 xml:space="preserve">KONTAKT OSOBA PONUDITELJA </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11</w:t>
            </w:r>
          </w:p>
        </w:tc>
        <w:tc>
          <w:tcPr>
            <w:tcW w:w="5634"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OVLAŠTENA OSOBA ZA POTPISIVANJE UGOVORA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12</w:t>
            </w:r>
          </w:p>
        </w:tc>
        <w:tc>
          <w:tcPr>
            <w:tcW w:w="5634"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ODGOVORNA OSOBA ZA REALIZACIJU UGOVORA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13</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BROJ TELEFONA</w:t>
            </w:r>
          </w:p>
        </w:tc>
        <w:tc>
          <w:tcPr>
            <w:tcW w:w="2559" w:type="dxa"/>
            <w:tcBorders>
              <w:top w:val="nil"/>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45"/>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14</w:t>
            </w:r>
          </w:p>
        </w:tc>
        <w:tc>
          <w:tcPr>
            <w:tcW w:w="5634" w:type="dxa"/>
            <w:tcBorders>
              <w:top w:val="nil"/>
              <w:left w:val="nil"/>
              <w:bottom w:val="nil"/>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KONTAKT BROJ FAKSA</w:t>
            </w:r>
          </w:p>
        </w:tc>
        <w:tc>
          <w:tcPr>
            <w:tcW w:w="2559" w:type="dxa"/>
            <w:tcBorders>
              <w:top w:val="nil"/>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6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15</w:t>
            </w:r>
          </w:p>
        </w:tc>
        <w:tc>
          <w:tcPr>
            <w:tcW w:w="5634" w:type="dxa"/>
            <w:tcBorders>
              <w:top w:val="single" w:sz="4" w:space="0" w:color="auto"/>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PREDMET NABAVE</w:t>
            </w:r>
          </w:p>
        </w:tc>
        <w:tc>
          <w:tcPr>
            <w:tcW w:w="2559" w:type="dxa"/>
            <w:tcBorders>
              <w:top w:val="single" w:sz="4" w:space="0" w:color="auto"/>
              <w:left w:val="nil"/>
              <w:bottom w:val="single" w:sz="4"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90"/>
        </w:trPr>
        <w:tc>
          <w:tcPr>
            <w:tcW w:w="972" w:type="dxa"/>
            <w:tcBorders>
              <w:top w:val="nil"/>
              <w:left w:val="single" w:sz="4" w:space="0" w:color="auto"/>
              <w:bottom w:val="nil"/>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16</w:t>
            </w:r>
          </w:p>
        </w:tc>
        <w:tc>
          <w:tcPr>
            <w:tcW w:w="5634" w:type="dxa"/>
            <w:tcBorders>
              <w:top w:val="nil"/>
              <w:left w:val="nil"/>
              <w:bottom w:val="nil"/>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BROJ PONUDE</w:t>
            </w:r>
          </w:p>
        </w:tc>
        <w:tc>
          <w:tcPr>
            <w:tcW w:w="2559" w:type="dxa"/>
            <w:tcBorders>
              <w:top w:val="nil"/>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27"/>
        </w:trPr>
        <w:tc>
          <w:tcPr>
            <w:tcW w:w="9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17</w:t>
            </w:r>
          </w:p>
        </w:tc>
        <w:tc>
          <w:tcPr>
            <w:tcW w:w="5634" w:type="dxa"/>
            <w:tcBorders>
              <w:top w:val="single" w:sz="8" w:space="0" w:color="auto"/>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NAZIV PODIZVODITELJA</w:t>
            </w:r>
          </w:p>
        </w:tc>
        <w:tc>
          <w:tcPr>
            <w:tcW w:w="2559" w:type="dxa"/>
            <w:tcBorders>
              <w:top w:val="single" w:sz="8" w:space="0" w:color="auto"/>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53"/>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18</w:t>
            </w:r>
          </w:p>
        </w:tc>
        <w:tc>
          <w:tcPr>
            <w:tcW w:w="5634" w:type="dxa"/>
            <w:tcBorders>
              <w:top w:val="nil"/>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ADRESA PONUDITELJA</w:t>
            </w:r>
          </w:p>
        </w:tc>
        <w:tc>
          <w:tcPr>
            <w:tcW w:w="2559" w:type="dxa"/>
            <w:tcBorders>
              <w:top w:val="single" w:sz="4" w:space="0" w:color="auto"/>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417"/>
        </w:trPr>
        <w:tc>
          <w:tcPr>
            <w:tcW w:w="972" w:type="dxa"/>
            <w:tcBorders>
              <w:top w:val="nil"/>
              <w:left w:val="single" w:sz="4" w:space="0" w:color="auto"/>
              <w:bottom w:val="single" w:sz="8"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19</w:t>
            </w:r>
          </w:p>
        </w:tc>
        <w:tc>
          <w:tcPr>
            <w:tcW w:w="5634" w:type="dxa"/>
            <w:tcBorders>
              <w:top w:val="nil"/>
              <w:left w:val="nil"/>
              <w:bottom w:val="single" w:sz="8" w:space="0" w:color="auto"/>
              <w:right w:val="single" w:sz="4" w:space="0" w:color="auto"/>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PODACI O DIJELU UGOVORA O JAVNOJ NABAVI, AKO SE DIO UGOVORA O JAVNOJ DAJE U PODUGOVOR</w:t>
            </w:r>
          </w:p>
        </w:tc>
        <w:tc>
          <w:tcPr>
            <w:tcW w:w="2559" w:type="dxa"/>
            <w:tcBorders>
              <w:top w:val="single" w:sz="4" w:space="0" w:color="auto"/>
              <w:left w:val="nil"/>
              <w:bottom w:val="single" w:sz="8"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154"/>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20</w:t>
            </w:r>
          </w:p>
        </w:tc>
        <w:tc>
          <w:tcPr>
            <w:tcW w:w="5634" w:type="dxa"/>
            <w:tcBorders>
              <w:top w:val="nil"/>
              <w:left w:val="nil"/>
              <w:bottom w:val="single" w:sz="4" w:space="0" w:color="auto"/>
              <w:right w:val="single" w:sz="4" w:space="0" w:color="auto"/>
            </w:tcBorders>
            <w:shd w:val="clear" w:color="000000" w:fill="CCFFFF"/>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CIJENA PONUDE BEZ PDV-A</w:t>
            </w:r>
          </w:p>
        </w:tc>
        <w:tc>
          <w:tcPr>
            <w:tcW w:w="2559" w:type="dxa"/>
            <w:tcBorders>
              <w:top w:val="nil"/>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37"/>
        </w:trPr>
        <w:tc>
          <w:tcPr>
            <w:tcW w:w="972" w:type="dxa"/>
            <w:tcBorders>
              <w:top w:val="nil"/>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21</w:t>
            </w:r>
          </w:p>
        </w:tc>
        <w:tc>
          <w:tcPr>
            <w:tcW w:w="5634" w:type="dxa"/>
            <w:tcBorders>
              <w:top w:val="nil"/>
              <w:left w:val="nil"/>
              <w:bottom w:val="single" w:sz="4" w:space="0" w:color="auto"/>
              <w:right w:val="single" w:sz="4" w:space="0" w:color="auto"/>
            </w:tcBorders>
            <w:shd w:val="clear" w:color="000000" w:fill="FFFFCC"/>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IZNOS PDV-A</w:t>
            </w:r>
          </w:p>
        </w:tc>
        <w:tc>
          <w:tcPr>
            <w:tcW w:w="2559" w:type="dxa"/>
            <w:tcBorders>
              <w:top w:val="single" w:sz="4" w:space="0" w:color="auto"/>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81"/>
        </w:trPr>
        <w:tc>
          <w:tcPr>
            <w:tcW w:w="972" w:type="dxa"/>
            <w:tcBorders>
              <w:top w:val="nil"/>
              <w:left w:val="single" w:sz="4" w:space="0" w:color="auto"/>
              <w:bottom w:val="nil"/>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22</w:t>
            </w:r>
          </w:p>
        </w:tc>
        <w:tc>
          <w:tcPr>
            <w:tcW w:w="5634" w:type="dxa"/>
            <w:tcBorders>
              <w:top w:val="nil"/>
              <w:left w:val="nil"/>
              <w:bottom w:val="nil"/>
              <w:right w:val="single" w:sz="4" w:space="0" w:color="auto"/>
            </w:tcBorders>
            <w:shd w:val="clear" w:color="000000" w:fill="FFFF99"/>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CIJENA PONUDE S PDV-OM</w:t>
            </w:r>
          </w:p>
        </w:tc>
        <w:tc>
          <w:tcPr>
            <w:tcW w:w="2559" w:type="dxa"/>
            <w:tcBorders>
              <w:top w:val="single" w:sz="4" w:space="0" w:color="auto"/>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209"/>
        </w:trPr>
        <w:tc>
          <w:tcPr>
            <w:tcW w:w="972"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23</w:t>
            </w:r>
          </w:p>
        </w:tc>
        <w:tc>
          <w:tcPr>
            <w:tcW w:w="5634" w:type="dxa"/>
            <w:tcBorders>
              <w:top w:val="single" w:sz="8" w:space="0" w:color="auto"/>
              <w:left w:val="nil"/>
              <w:bottom w:val="single" w:sz="4"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ROK VALJANOSTI PONUDE</w:t>
            </w:r>
          </w:p>
        </w:tc>
        <w:tc>
          <w:tcPr>
            <w:tcW w:w="2559" w:type="dxa"/>
            <w:tcBorders>
              <w:top w:val="single" w:sz="8" w:space="0" w:color="auto"/>
              <w:left w:val="nil"/>
              <w:bottom w:val="nil"/>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307"/>
        </w:trPr>
        <w:tc>
          <w:tcPr>
            <w:tcW w:w="972" w:type="dxa"/>
            <w:tcBorders>
              <w:top w:val="nil"/>
              <w:left w:val="single" w:sz="4" w:space="0" w:color="auto"/>
              <w:bottom w:val="single" w:sz="8" w:space="0" w:color="auto"/>
              <w:right w:val="single" w:sz="4" w:space="0" w:color="auto"/>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24</w:t>
            </w:r>
          </w:p>
        </w:tc>
        <w:tc>
          <w:tcPr>
            <w:tcW w:w="5634" w:type="dxa"/>
            <w:tcBorders>
              <w:top w:val="nil"/>
              <w:left w:val="nil"/>
              <w:bottom w:val="single" w:sz="8" w:space="0" w:color="auto"/>
              <w:right w:val="single" w:sz="4" w:space="0" w:color="auto"/>
            </w:tcBorders>
            <w:shd w:val="clear" w:color="auto" w:fill="auto"/>
            <w:noWrap/>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DATUM I POTPIS PONUDE</w:t>
            </w:r>
          </w:p>
        </w:tc>
        <w:tc>
          <w:tcPr>
            <w:tcW w:w="2559" w:type="dxa"/>
            <w:tcBorders>
              <w:top w:val="single" w:sz="4" w:space="0" w:color="auto"/>
              <w:left w:val="nil"/>
              <w:bottom w:val="single" w:sz="8" w:space="0" w:color="auto"/>
              <w:right w:val="single" w:sz="4" w:space="0" w:color="auto"/>
            </w:tcBorders>
            <w:shd w:val="clear" w:color="auto" w:fill="auto"/>
            <w:vAlign w:val="bottom"/>
            <w:hideMark/>
          </w:tcPr>
          <w:p w:rsidR="00A677B2" w:rsidRPr="00956A45" w:rsidRDefault="00A677B2" w:rsidP="00FA03D4">
            <w:pPr>
              <w:jc w:val="center"/>
              <w:rPr>
                <w:rFonts w:ascii="Calibri" w:hAnsi="Calibri" w:cs="Arial"/>
                <w:sz w:val="16"/>
                <w:szCs w:val="16"/>
                <w:lang w:eastAsia="hr-HR"/>
              </w:rPr>
            </w:pPr>
            <w:r w:rsidRPr="00956A45">
              <w:rPr>
                <w:rFonts w:ascii="Calibri" w:hAnsi="Calibri" w:cs="Arial"/>
                <w:sz w:val="16"/>
                <w:szCs w:val="16"/>
                <w:lang w:eastAsia="hr-HR"/>
              </w:rPr>
              <w:t> </w:t>
            </w:r>
          </w:p>
        </w:tc>
      </w:tr>
      <w:tr w:rsidR="00A677B2" w:rsidRPr="00956A45" w:rsidTr="00FA03D4">
        <w:trPr>
          <w:trHeight w:val="154"/>
        </w:trPr>
        <w:tc>
          <w:tcPr>
            <w:tcW w:w="972" w:type="dxa"/>
            <w:tcBorders>
              <w:top w:val="nil"/>
              <w:left w:val="nil"/>
              <w:bottom w:val="nil"/>
              <w:right w:val="nil"/>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p>
        </w:tc>
        <w:tc>
          <w:tcPr>
            <w:tcW w:w="5634" w:type="dxa"/>
            <w:tcBorders>
              <w:top w:val="nil"/>
              <w:left w:val="nil"/>
              <w:bottom w:val="nil"/>
              <w:right w:val="nil"/>
            </w:tcBorders>
            <w:shd w:val="clear" w:color="auto" w:fill="auto"/>
            <w:noWrap/>
            <w:vAlign w:val="bottom"/>
            <w:hideMark/>
          </w:tcPr>
          <w:p w:rsidR="00A677B2" w:rsidRPr="00956A45" w:rsidRDefault="00A677B2" w:rsidP="00FA03D4">
            <w:pPr>
              <w:rPr>
                <w:rFonts w:ascii="Calibri" w:hAnsi="Calibri" w:cs="Arial"/>
                <w:sz w:val="16"/>
                <w:szCs w:val="16"/>
                <w:lang w:eastAsia="hr-HR"/>
              </w:rPr>
            </w:pPr>
          </w:p>
        </w:tc>
        <w:tc>
          <w:tcPr>
            <w:tcW w:w="2559" w:type="dxa"/>
            <w:tcBorders>
              <w:top w:val="nil"/>
              <w:left w:val="nil"/>
              <w:bottom w:val="nil"/>
              <w:right w:val="nil"/>
            </w:tcBorders>
            <w:shd w:val="clear" w:color="auto" w:fill="auto"/>
            <w:vAlign w:val="bottom"/>
            <w:hideMark/>
          </w:tcPr>
          <w:p w:rsidR="00A677B2" w:rsidRPr="00956A45" w:rsidRDefault="00A677B2" w:rsidP="00FA03D4">
            <w:pPr>
              <w:rPr>
                <w:rFonts w:ascii="Calibri" w:hAnsi="Calibri" w:cs="Arial"/>
                <w:sz w:val="16"/>
                <w:szCs w:val="16"/>
                <w:lang w:eastAsia="hr-HR"/>
              </w:rPr>
            </w:pPr>
          </w:p>
        </w:tc>
      </w:tr>
      <w:tr w:rsidR="00A677B2" w:rsidRPr="00956A45" w:rsidTr="00FA03D4">
        <w:trPr>
          <w:trHeight w:val="154"/>
        </w:trPr>
        <w:tc>
          <w:tcPr>
            <w:tcW w:w="6606" w:type="dxa"/>
            <w:gridSpan w:val="2"/>
            <w:tcBorders>
              <w:top w:val="nil"/>
              <w:left w:val="nil"/>
              <w:bottom w:val="nil"/>
              <w:right w:val="nil"/>
            </w:tcBorders>
            <w:shd w:val="clear" w:color="auto" w:fill="auto"/>
            <w:noWrap/>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NAPOMENA kod ispunjavanja ponudbenog lista:</w:t>
            </w:r>
          </w:p>
        </w:tc>
        <w:tc>
          <w:tcPr>
            <w:tcW w:w="2559" w:type="dxa"/>
            <w:tcBorders>
              <w:top w:val="nil"/>
              <w:left w:val="nil"/>
              <w:bottom w:val="nil"/>
              <w:right w:val="nil"/>
            </w:tcBorders>
            <w:shd w:val="clear" w:color="auto" w:fill="auto"/>
            <w:vAlign w:val="bottom"/>
            <w:hideMark/>
          </w:tcPr>
          <w:p w:rsidR="00A677B2" w:rsidRPr="00956A45" w:rsidRDefault="00A677B2" w:rsidP="00FA03D4">
            <w:pPr>
              <w:rPr>
                <w:rFonts w:ascii="Calibri" w:hAnsi="Calibri" w:cs="Arial"/>
                <w:sz w:val="16"/>
                <w:szCs w:val="16"/>
                <w:lang w:eastAsia="hr-HR"/>
              </w:rPr>
            </w:pPr>
          </w:p>
        </w:tc>
      </w:tr>
      <w:tr w:rsidR="00A677B2" w:rsidRPr="00956A45" w:rsidTr="00FA03D4">
        <w:trPr>
          <w:trHeight w:val="349"/>
        </w:trPr>
        <w:tc>
          <w:tcPr>
            <w:tcW w:w="9165" w:type="dxa"/>
            <w:gridSpan w:val="3"/>
            <w:tcBorders>
              <w:top w:val="nil"/>
              <w:left w:val="nil"/>
              <w:bottom w:val="nil"/>
              <w:right w:val="nil"/>
            </w:tcBorders>
            <w:shd w:val="clear" w:color="auto" w:fill="auto"/>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 xml:space="preserve">Ako se radi o zajednici ponuditelja, ponudbeni list mora sadržavati podatke iz točki 1-4, 6-10 i 13-14 za svakog člana zajednice ponuditelja uz obveznu naznaku člana zajednice ponuditelja koji je ovlašten za komunikaciju s naručiteljem. </w:t>
            </w:r>
          </w:p>
        </w:tc>
      </w:tr>
      <w:tr w:rsidR="00A677B2" w:rsidRPr="00956A45" w:rsidTr="00FA03D4">
        <w:trPr>
          <w:trHeight w:val="174"/>
        </w:trPr>
        <w:tc>
          <w:tcPr>
            <w:tcW w:w="9165" w:type="dxa"/>
            <w:gridSpan w:val="3"/>
            <w:tcBorders>
              <w:top w:val="nil"/>
              <w:left w:val="nil"/>
              <w:bottom w:val="nil"/>
              <w:right w:val="nil"/>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Ovisno o broju članova zajednice ponuditelja, ponuditelj može dodavati potrebne retke u tablici ponudbenog lista.</w:t>
            </w:r>
          </w:p>
        </w:tc>
      </w:tr>
      <w:tr w:rsidR="00A677B2" w:rsidRPr="00956A45" w:rsidTr="00FA03D4">
        <w:trPr>
          <w:trHeight w:val="478"/>
        </w:trPr>
        <w:tc>
          <w:tcPr>
            <w:tcW w:w="9165" w:type="dxa"/>
            <w:gridSpan w:val="3"/>
            <w:tcBorders>
              <w:top w:val="nil"/>
              <w:left w:val="nil"/>
              <w:bottom w:val="nil"/>
              <w:right w:val="nil"/>
            </w:tcBorders>
            <w:shd w:val="clear" w:color="auto" w:fill="auto"/>
            <w:vAlign w:val="bottom"/>
            <w:hideMark/>
          </w:tcPr>
          <w:p w:rsidR="00A677B2" w:rsidRPr="00956A45" w:rsidRDefault="00A677B2" w:rsidP="00FA03D4">
            <w:pPr>
              <w:rPr>
                <w:rFonts w:ascii="Calibri" w:hAnsi="Calibri" w:cs="Arial"/>
                <w:sz w:val="16"/>
                <w:szCs w:val="16"/>
                <w:lang w:eastAsia="hr-HR"/>
              </w:rPr>
            </w:pPr>
            <w:r w:rsidRPr="00956A45">
              <w:rPr>
                <w:rFonts w:ascii="Calibri" w:hAnsi="Calibri" w:cs="Arial"/>
                <w:sz w:val="16"/>
                <w:szCs w:val="16"/>
                <w:lang w:eastAsia="hr-HR"/>
              </w:rPr>
              <w:t>Ako ponuditelj nije u sustavu poreza na dodanu vrijednost, u ponudbenom listu, na mjesto predviđeno za upis cijene ponude s PDV-om, upisuje se isti iznos kao što je upisan na mjestu predviđenom za upis cijene ponude bez PDV-a, a mjesto predviđeno za upis iznosa PDV-a ostavlja se prazno.</w:t>
            </w:r>
          </w:p>
        </w:tc>
      </w:tr>
      <w:tr w:rsidR="00A677B2" w:rsidRPr="00956A45" w:rsidTr="00FA03D4">
        <w:trPr>
          <w:trHeight w:val="154"/>
        </w:trPr>
        <w:tc>
          <w:tcPr>
            <w:tcW w:w="972" w:type="dxa"/>
            <w:tcBorders>
              <w:top w:val="nil"/>
              <w:left w:val="nil"/>
              <w:bottom w:val="nil"/>
              <w:right w:val="nil"/>
            </w:tcBorders>
            <w:shd w:val="clear" w:color="auto" w:fill="auto"/>
            <w:noWrap/>
            <w:vAlign w:val="bottom"/>
            <w:hideMark/>
          </w:tcPr>
          <w:p w:rsidR="00A677B2" w:rsidRPr="00956A45" w:rsidRDefault="00A677B2" w:rsidP="00FA03D4">
            <w:pPr>
              <w:jc w:val="center"/>
              <w:rPr>
                <w:rFonts w:ascii="Calibri" w:hAnsi="Calibri" w:cs="Arial"/>
                <w:sz w:val="16"/>
                <w:szCs w:val="16"/>
                <w:lang w:eastAsia="hr-HR"/>
              </w:rPr>
            </w:pPr>
          </w:p>
        </w:tc>
        <w:tc>
          <w:tcPr>
            <w:tcW w:w="5634" w:type="dxa"/>
            <w:tcBorders>
              <w:top w:val="nil"/>
              <w:left w:val="nil"/>
              <w:bottom w:val="nil"/>
              <w:right w:val="nil"/>
            </w:tcBorders>
            <w:shd w:val="clear" w:color="auto" w:fill="auto"/>
            <w:noWrap/>
            <w:vAlign w:val="bottom"/>
            <w:hideMark/>
          </w:tcPr>
          <w:p w:rsidR="00A677B2" w:rsidRPr="00956A45" w:rsidRDefault="00A677B2" w:rsidP="00FA03D4">
            <w:pPr>
              <w:rPr>
                <w:rFonts w:ascii="Calibri" w:hAnsi="Calibri" w:cs="Arial"/>
                <w:sz w:val="16"/>
                <w:szCs w:val="16"/>
                <w:lang w:eastAsia="hr-HR"/>
              </w:rPr>
            </w:pPr>
          </w:p>
        </w:tc>
        <w:tc>
          <w:tcPr>
            <w:tcW w:w="2559" w:type="dxa"/>
            <w:tcBorders>
              <w:top w:val="nil"/>
              <w:left w:val="nil"/>
              <w:bottom w:val="nil"/>
              <w:right w:val="nil"/>
            </w:tcBorders>
            <w:shd w:val="clear" w:color="auto" w:fill="auto"/>
            <w:noWrap/>
            <w:vAlign w:val="bottom"/>
            <w:hideMark/>
          </w:tcPr>
          <w:p w:rsidR="00A677B2" w:rsidRPr="00956A45" w:rsidRDefault="00A677B2" w:rsidP="00FA03D4">
            <w:pPr>
              <w:rPr>
                <w:rFonts w:ascii="Calibri" w:hAnsi="Calibri" w:cs="Arial"/>
                <w:sz w:val="16"/>
                <w:szCs w:val="16"/>
                <w:lang w:eastAsia="hr-HR"/>
              </w:rPr>
            </w:pPr>
          </w:p>
        </w:tc>
      </w:tr>
    </w:tbl>
    <w:p w:rsidR="00A677B2" w:rsidRDefault="00A677B2" w:rsidP="00A677B2"/>
    <w:p w:rsidR="00A677B2" w:rsidRPr="00D82A43" w:rsidRDefault="00A677B2" w:rsidP="00A677B2"/>
    <w:p w:rsidR="00A677B2" w:rsidRPr="00D82A43" w:rsidRDefault="00A677B2" w:rsidP="00A677B2"/>
    <w:p w:rsidR="00A677B2" w:rsidRPr="00D82A43" w:rsidRDefault="00A677B2" w:rsidP="00A677B2"/>
    <w:p w:rsidR="00A677B2" w:rsidRPr="00D82A43" w:rsidRDefault="00A677B2" w:rsidP="00A677B2"/>
    <w:p w:rsidR="00A124FF" w:rsidRDefault="00A124FF" w:rsidP="00A677B2"/>
    <w:p w:rsidR="00A124FF" w:rsidRDefault="00A124FF" w:rsidP="00A677B2"/>
    <w:p w:rsidR="00A677B2" w:rsidRPr="00D82A43" w:rsidRDefault="00A677B2" w:rsidP="00A677B2"/>
    <w:p w:rsidR="00A677B2" w:rsidRPr="00D82A43" w:rsidRDefault="00A677B2" w:rsidP="00A677B2"/>
    <w:p w:rsidR="00A677B2" w:rsidRPr="00D82A43" w:rsidRDefault="00A677B2" w:rsidP="00A677B2"/>
    <w:p w:rsidR="00A677B2" w:rsidRPr="00D82A43" w:rsidRDefault="00A677B2" w:rsidP="00A677B2"/>
    <w:p w:rsidR="00A677B2" w:rsidRPr="00D82A43" w:rsidRDefault="00A677B2" w:rsidP="00A677B2"/>
    <w:p w:rsidR="00A677B2" w:rsidRPr="00D82A43" w:rsidRDefault="00A677B2" w:rsidP="00A677B2"/>
    <w:p w:rsidR="00A677B2" w:rsidRPr="00D82A43" w:rsidRDefault="00A677B2" w:rsidP="00A677B2"/>
    <w:p w:rsidR="00A677B2" w:rsidRPr="00D82A43" w:rsidRDefault="00A677B2" w:rsidP="00A677B2"/>
    <w:p w:rsidR="00A124FF" w:rsidRDefault="00A124FF" w:rsidP="00A677B2"/>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Pr="00A124FF" w:rsidRDefault="00A124FF" w:rsidP="00A124FF"/>
    <w:p w:rsidR="00A124FF" w:rsidRDefault="00A124FF" w:rsidP="00A124FF"/>
    <w:p w:rsidR="00A124FF" w:rsidRDefault="00A124FF" w:rsidP="00A124FF"/>
    <w:p w:rsidR="00A677B2" w:rsidRPr="00A124FF" w:rsidRDefault="004165F8" w:rsidP="00A124FF">
      <w:pPr>
        <w:tabs>
          <w:tab w:val="left" w:pos="6695"/>
        </w:tabs>
      </w:pPr>
      <w:r>
        <w:t xml:space="preserve">                                                                             U ___________________. _______________</w:t>
      </w:r>
      <w:r w:rsidR="00A124FF">
        <w:t>.2015.</w:t>
      </w:r>
    </w:p>
    <w:p w:rsidR="003C3F73" w:rsidRDefault="003C3F73" w:rsidP="00A677B2">
      <w:pPr>
        <w:pStyle w:val="Heading1"/>
        <w:numPr>
          <w:ilvl w:val="0"/>
          <w:numId w:val="0"/>
        </w:numPr>
        <w:ind w:left="708" w:hanging="708"/>
        <w:rPr>
          <w:lang w:val="hr-HR"/>
        </w:rPr>
      </w:pPr>
    </w:p>
    <w:p w:rsidR="008B7F3F" w:rsidRDefault="008B7F3F" w:rsidP="003C3F73">
      <w:pPr>
        <w:pStyle w:val="Heading1"/>
        <w:keepNext w:val="0"/>
        <w:pageBreakBefore/>
        <w:numPr>
          <w:ilvl w:val="0"/>
          <w:numId w:val="0"/>
        </w:numPr>
        <w:ind w:left="709" w:hanging="709"/>
        <w:rPr>
          <w:lang w:val="hr-HR"/>
        </w:rPr>
        <w:sectPr w:rsidR="008B7F3F" w:rsidSect="008B7F3F">
          <w:headerReference w:type="default" r:id="rId15"/>
          <w:footerReference w:type="even" r:id="rId16"/>
          <w:footerReference w:type="default" r:id="rId17"/>
          <w:pgSz w:w="11906" w:h="16838"/>
          <w:pgMar w:top="1276" w:right="849" w:bottom="1134" w:left="567" w:header="720" w:footer="720" w:gutter="0"/>
          <w:pgNumType w:start="0"/>
          <w:cols w:space="720"/>
          <w:titlePg/>
          <w:docGrid w:linePitch="299"/>
        </w:sectPr>
      </w:pPr>
    </w:p>
    <w:p w:rsidR="00A677B2" w:rsidRDefault="00A677B2" w:rsidP="003C3F73">
      <w:pPr>
        <w:pStyle w:val="Heading1"/>
        <w:keepNext w:val="0"/>
        <w:pageBreakBefore/>
        <w:numPr>
          <w:ilvl w:val="0"/>
          <w:numId w:val="0"/>
        </w:numPr>
        <w:ind w:left="709" w:hanging="709"/>
        <w:rPr>
          <w:lang w:val="hr-HR"/>
        </w:rPr>
      </w:pPr>
      <w:r>
        <w:rPr>
          <w:lang w:val="hr-HR"/>
        </w:rPr>
        <w:lastRenderedPageBreak/>
        <w:t>Prilog 2. Troškovnik</w:t>
      </w:r>
    </w:p>
    <w:p w:rsidR="007D69B4" w:rsidRDefault="007D69B4" w:rsidP="00977F52">
      <w:pPr>
        <w:tabs>
          <w:tab w:val="left" w:pos="0"/>
          <w:tab w:val="left" w:pos="426"/>
        </w:tabs>
      </w:pPr>
    </w:p>
    <w:p w:rsidR="007D69B4" w:rsidRPr="007D69B4" w:rsidRDefault="007D69B4" w:rsidP="007D69B4"/>
    <w:p w:rsidR="007D69B4" w:rsidRDefault="00F909BE" w:rsidP="007D69B4">
      <w:r w:rsidRPr="00F909BE">
        <w:rPr>
          <w:noProof/>
          <w:lang w:eastAsia="hr-HR"/>
        </w:rPr>
        <w:drawing>
          <wp:inline distT="0" distB="0" distL="0" distR="0" wp14:anchorId="38058E36" wp14:editId="482D6E21">
            <wp:extent cx="9161780" cy="4368482"/>
            <wp:effectExtent l="0" t="0" r="127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61780" cy="4368482"/>
                    </a:xfrm>
                    <a:prstGeom prst="rect">
                      <a:avLst/>
                    </a:prstGeom>
                    <a:noFill/>
                    <a:ln>
                      <a:noFill/>
                    </a:ln>
                  </pic:spPr>
                </pic:pic>
              </a:graphicData>
            </a:graphic>
          </wp:inline>
        </w:drawing>
      </w:r>
    </w:p>
    <w:p w:rsidR="007D69B4" w:rsidRDefault="007D69B4" w:rsidP="007D69B4"/>
    <w:p w:rsidR="008B7F3F" w:rsidRPr="007D69B4" w:rsidRDefault="008B7F3F" w:rsidP="007D69B4">
      <w:pPr>
        <w:sectPr w:rsidR="008B7F3F" w:rsidRPr="007D69B4" w:rsidSect="008B7F3F">
          <w:pgSz w:w="16838" w:h="11906" w:orient="landscape"/>
          <w:pgMar w:top="567" w:right="1276" w:bottom="851" w:left="1134" w:header="720" w:footer="720" w:gutter="0"/>
          <w:pgNumType w:start="0"/>
          <w:cols w:space="720"/>
          <w:titlePg/>
          <w:docGrid w:linePitch="299"/>
        </w:sectPr>
      </w:pPr>
    </w:p>
    <w:p w:rsidR="004165F8" w:rsidRPr="004165F8" w:rsidRDefault="00A677B2" w:rsidP="004165F8">
      <w:pPr>
        <w:pageBreakBefore/>
        <w:rPr>
          <w:sz w:val="20"/>
        </w:rPr>
      </w:pPr>
      <w:r w:rsidRPr="00336546">
        <w:rPr>
          <w:sz w:val="20"/>
        </w:rPr>
        <w:lastRenderedPageBreak/>
        <w:t>Cijena bez PDV-a: ______________________________________________________</w:t>
      </w:r>
    </w:p>
    <w:p w:rsidR="00A677B2" w:rsidRPr="00336546" w:rsidRDefault="00A677B2" w:rsidP="00A677B2">
      <w:pPr>
        <w:rPr>
          <w:sz w:val="20"/>
        </w:rPr>
      </w:pPr>
    </w:p>
    <w:p w:rsidR="00A677B2" w:rsidRPr="00336546" w:rsidRDefault="00A677B2" w:rsidP="00A677B2">
      <w:pPr>
        <w:rPr>
          <w:sz w:val="20"/>
        </w:rPr>
      </w:pPr>
      <w:r w:rsidRPr="00336546">
        <w:rPr>
          <w:sz w:val="20"/>
        </w:rPr>
        <w:t>PDV:  ________________________________________________________________</w:t>
      </w:r>
    </w:p>
    <w:p w:rsidR="00A677B2" w:rsidRPr="00336546" w:rsidRDefault="00A677B2" w:rsidP="00A677B2">
      <w:pPr>
        <w:rPr>
          <w:sz w:val="20"/>
        </w:rPr>
      </w:pPr>
    </w:p>
    <w:p w:rsidR="00A677B2" w:rsidRPr="00336546" w:rsidRDefault="00A677B2" w:rsidP="00A677B2">
      <w:pPr>
        <w:rPr>
          <w:sz w:val="20"/>
        </w:rPr>
      </w:pPr>
      <w:r w:rsidRPr="00336546">
        <w:rPr>
          <w:sz w:val="20"/>
        </w:rPr>
        <w:t>Ukupna cijena sa PDV-om: _______________________________________________</w:t>
      </w:r>
    </w:p>
    <w:p w:rsidR="00A677B2" w:rsidRPr="00336546" w:rsidRDefault="00A677B2" w:rsidP="00A677B2">
      <w:pPr>
        <w:rPr>
          <w:sz w:val="20"/>
        </w:rPr>
      </w:pPr>
    </w:p>
    <w:p w:rsidR="00A677B2" w:rsidRPr="00336546" w:rsidRDefault="00A677B2" w:rsidP="00A677B2">
      <w:pPr>
        <w:rPr>
          <w:sz w:val="20"/>
        </w:rPr>
      </w:pPr>
      <w:r w:rsidRPr="00336546">
        <w:rPr>
          <w:sz w:val="20"/>
        </w:rPr>
        <w:t>Slovima: ______________________________________________________________</w:t>
      </w:r>
    </w:p>
    <w:p w:rsidR="00A677B2" w:rsidRPr="00336546" w:rsidRDefault="00A677B2" w:rsidP="00A677B2">
      <w:pPr>
        <w:rPr>
          <w:sz w:val="20"/>
        </w:rPr>
      </w:pPr>
      <w:r w:rsidRPr="00336546">
        <w:rPr>
          <w:sz w:val="20"/>
        </w:rPr>
        <w:t>*</w:t>
      </w:r>
      <w:r>
        <w:rPr>
          <w:sz w:val="20"/>
        </w:rPr>
        <w:t xml:space="preserve"> ukupna cijena sa PDV-om</w:t>
      </w:r>
      <w:r w:rsidRPr="00336546">
        <w:rPr>
          <w:sz w:val="20"/>
        </w:rPr>
        <w:t xml:space="preserve"> iz troškovnika sadrži i trošak dostave robe na adresu Naručitelja.</w:t>
      </w:r>
    </w:p>
    <w:p w:rsidR="00A677B2" w:rsidRDefault="00A677B2" w:rsidP="00A677B2">
      <w:pPr>
        <w:jc w:val="both"/>
        <w:rPr>
          <w:sz w:val="20"/>
        </w:rPr>
      </w:pPr>
    </w:p>
    <w:p w:rsidR="00A677B2" w:rsidRDefault="00A677B2" w:rsidP="00A677B2">
      <w:pPr>
        <w:jc w:val="both"/>
        <w:rPr>
          <w:sz w:val="20"/>
        </w:rPr>
      </w:pPr>
      <w:r w:rsidRPr="00336546">
        <w:rPr>
          <w:sz w:val="20"/>
        </w:rPr>
        <w:t xml:space="preserve">NAPOMENA: </w:t>
      </w:r>
    </w:p>
    <w:p w:rsidR="00A677B2" w:rsidRPr="00336546" w:rsidRDefault="00A677B2" w:rsidP="00A677B2">
      <w:pPr>
        <w:jc w:val="both"/>
        <w:rPr>
          <w:sz w:val="20"/>
        </w:rPr>
      </w:pPr>
      <w:r w:rsidRPr="00336546">
        <w:rPr>
          <w:sz w:val="20"/>
        </w:rPr>
        <w:t xml:space="preserve">Ponude koje ne zadovoljavaju navedene zahtjeve </w:t>
      </w:r>
      <w:r w:rsidR="002A6BF0">
        <w:rPr>
          <w:sz w:val="20"/>
        </w:rPr>
        <w:t xml:space="preserve">iz Troškovnika </w:t>
      </w:r>
      <w:r w:rsidRPr="00336546">
        <w:rPr>
          <w:sz w:val="20"/>
        </w:rPr>
        <w:t>neće biti razmatrane!</w:t>
      </w:r>
    </w:p>
    <w:p w:rsidR="00A677B2" w:rsidRPr="00336546" w:rsidRDefault="00A677B2" w:rsidP="00A677B2">
      <w:pPr>
        <w:rPr>
          <w:sz w:val="20"/>
        </w:rPr>
      </w:pPr>
    </w:p>
    <w:p w:rsidR="00A677B2" w:rsidRDefault="00A677B2" w:rsidP="00A677B2">
      <w:pPr>
        <w:pStyle w:val="Heading1"/>
        <w:numPr>
          <w:ilvl w:val="0"/>
          <w:numId w:val="0"/>
        </w:numPr>
        <w:rPr>
          <w:b w:val="0"/>
          <w:sz w:val="20"/>
          <w:lang w:val="hr-HR"/>
        </w:rPr>
      </w:pPr>
      <w:r w:rsidRPr="00336546">
        <w:rPr>
          <w:b w:val="0"/>
          <w:sz w:val="20"/>
          <w:lang w:val="hr-HR"/>
        </w:rPr>
        <w:t xml:space="preserve">    </w:t>
      </w:r>
    </w:p>
    <w:p w:rsidR="00A677B2" w:rsidRPr="00336546" w:rsidRDefault="00A677B2" w:rsidP="00A677B2">
      <w:pPr>
        <w:pStyle w:val="Heading1"/>
        <w:numPr>
          <w:ilvl w:val="0"/>
          <w:numId w:val="0"/>
        </w:numPr>
        <w:rPr>
          <w:b w:val="0"/>
          <w:sz w:val="20"/>
          <w:lang w:val="hr-HR"/>
        </w:rPr>
      </w:pPr>
      <w:r w:rsidRPr="00336546">
        <w:rPr>
          <w:b w:val="0"/>
          <w:sz w:val="20"/>
          <w:lang w:val="hr-HR"/>
        </w:rPr>
        <w:t xml:space="preserve">   (potpis osobe ovlaštene po zakonu za zastupanje gospodarskog subjekta)</w:t>
      </w:r>
    </w:p>
    <w:p w:rsidR="00A677B2" w:rsidRDefault="00A677B2" w:rsidP="00A677B2">
      <w:pPr>
        <w:pStyle w:val="Heading1"/>
        <w:numPr>
          <w:ilvl w:val="0"/>
          <w:numId w:val="0"/>
        </w:numPr>
        <w:ind w:left="432"/>
        <w:rPr>
          <w:b w:val="0"/>
          <w:sz w:val="20"/>
          <w:lang w:val="hr-HR"/>
        </w:rPr>
      </w:pPr>
    </w:p>
    <w:p w:rsidR="00A677B2" w:rsidRPr="00336546" w:rsidRDefault="00A677B2" w:rsidP="00A677B2">
      <w:pPr>
        <w:pStyle w:val="Heading1"/>
        <w:numPr>
          <w:ilvl w:val="0"/>
          <w:numId w:val="0"/>
        </w:numPr>
        <w:ind w:left="432"/>
        <w:rPr>
          <w:b w:val="0"/>
          <w:sz w:val="20"/>
          <w:lang w:val="hr-HR"/>
        </w:rPr>
      </w:pPr>
      <w:r w:rsidRPr="00336546">
        <w:rPr>
          <w:b w:val="0"/>
          <w:sz w:val="20"/>
          <w:lang w:val="hr-HR"/>
        </w:rPr>
        <w:t>U _____________,  ______________ 201</w:t>
      </w:r>
      <w:r>
        <w:rPr>
          <w:b w:val="0"/>
          <w:sz w:val="20"/>
          <w:lang w:val="hr-HR"/>
        </w:rPr>
        <w:t>5</w:t>
      </w:r>
      <w:r w:rsidRPr="00336546">
        <w:rPr>
          <w:b w:val="0"/>
          <w:sz w:val="20"/>
          <w:lang w:val="hr-HR"/>
        </w:rPr>
        <w:t>.</w:t>
      </w:r>
    </w:p>
    <w:p w:rsidR="00A677B2" w:rsidRDefault="00A677B2" w:rsidP="00A677B2">
      <w:pPr>
        <w:pStyle w:val="Heading2"/>
      </w:pPr>
    </w:p>
    <w:p w:rsidR="00A677B2" w:rsidRDefault="00A677B2" w:rsidP="00A677B2">
      <w:pPr>
        <w:pStyle w:val="Heading2"/>
      </w:pPr>
      <w:r>
        <w:tab/>
      </w:r>
    </w:p>
    <w:p w:rsidR="00A677B2" w:rsidRDefault="00A677B2" w:rsidP="00A677B2">
      <w:pPr>
        <w:pStyle w:val="Heading2"/>
      </w:pPr>
      <w:r>
        <w:tab/>
      </w:r>
    </w:p>
    <w:p w:rsidR="00A677B2" w:rsidRPr="00E06BE4" w:rsidRDefault="00A677B2" w:rsidP="00A677B2">
      <w:pPr>
        <w:pStyle w:val="Heading2"/>
      </w:pPr>
      <w:r>
        <w:t xml:space="preserve">     </w:t>
      </w:r>
      <w:proofErr w:type="spellStart"/>
      <w:r w:rsidRPr="00E06BE4">
        <w:t>m.p</w:t>
      </w:r>
      <w:proofErr w:type="spellEnd"/>
      <w:r w:rsidRPr="00E06BE4">
        <w:t>.</w:t>
      </w:r>
      <w:bookmarkEnd w:id="68"/>
      <w:bookmarkEnd w:id="69"/>
    </w:p>
    <w:p w:rsidR="00AB3D53" w:rsidRDefault="00AB3D53"/>
    <w:sectPr w:rsidR="00AB3D53" w:rsidSect="008B7F3F">
      <w:pgSz w:w="11906" w:h="16838"/>
      <w:pgMar w:top="1276" w:right="849" w:bottom="1134" w:left="567"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FF1" w:rsidRDefault="005D3FF1">
      <w:r>
        <w:separator/>
      </w:r>
    </w:p>
  </w:endnote>
  <w:endnote w:type="continuationSeparator" w:id="0">
    <w:p w:rsidR="005D3FF1" w:rsidRDefault="005D3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OfficinaSansTT">
    <w:altName w:val="Times New Roman"/>
    <w:charset w:val="EE"/>
    <w:family w:val="auto"/>
    <w:pitch w:val="variable"/>
    <w:sig w:usb0="00000001" w:usb1="00000000" w:usb2="00000000" w:usb3="00000000" w:csb0="00000097"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077" w:rsidRDefault="00A677B2" w:rsidP="007910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F7077" w:rsidRDefault="005D3F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DFE" w:rsidRDefault="005D3FF1" w:rsidP="008303BC">
    <w:pPr>
      <w:pStyle w:val="Footer"/>
      <w:framePr w:wrap="around" w:vAnchor="text" w:hAnchor="page" w:x="10060" w:y="125"/>
      <w:ind w:left="360"/>
      <w:rPr>
        <w:rStyle w:val="PageNumber"/>
        <w:rFonts w:ascii="Arial" w:hAnsi="Arial" w:cs="Arial"/>
        <w:sz w:val="18"/>
        <w:szCs w:val="18"/>
      </w:rPr>
    </w:pPr>
  </w:p>
  <w:p w:rsidR="005E04B1" w:rsidRPr="008917B3" w:rsidRDefault="005D3FF1" w:rsidP="00D71DFE">
    <w:pPr>
      <w:pStyle w:val="Footer"/>
      <w:framePr w:wrap="around" w:vAnchor="text" w:hAnchor="page" w:x="10060" w:y="125"/>
      <w:rPr>
        <w:rStyle w:val="PageNumber"/>
        <w:rFonts w:ascii="Arial" w:hAnsi="Arial" w:cs="Arial"/>
        <w:sz w:val="18"/>
        <w:szCs w:val="18"/>
      </w:rPr>
    </w:pPr>
  </w:p>
  <w:p w:rsidR="008E1B63" w:rsidRPr="0024663D" w:rsidRDefault="005D3FF1" w:rsidP="00D71DFE">
    <w:pPr>
      <w:pStyle w:val="Footer"/>
      <w:framePr w:wrap="around" w:vAnchor="text" w:hAnchor="page" w:x="10060" w:y="125"/>
      <w:rPr>
        <w:rStyle w:val="PageNumber"/>
        <w:rFonts w:ascii="Arial" w:hAnsi="Arial" w:cs="Arial"/>
        <w:sz w:val="18"/>
        <w:szCs w:val="18"/>
      </w:rPr>
    </w:pPr>
  </w:p>
  <w:p w:rsidR="00EF7077" w:rsidRDefault="005D3FF1" w:rsidP="00D71DFE">
    <w:pPr>
      <w:pStyle w:val="Footer"/>
      <w:pBdr>
        <w:top w:val="single" w:sz="4" w:space="6" w:color="FF0000"/>
      </w:pBdr>
      <w:tabs>
        <w:tab w:val="clear" w:pos="4153"/>
        <w:tab w:val="clear" w:pos="8306"/>
        <w:tab w:val="center" w:pos="4395"/>
        <w:tab w:val="right" w:pos="8669"/>
      </w:tabs>
      <w:ind w:left="-1134"/>
      <w:rPr>
        <w:sz w:val="18"/>
        <w:szCs w:val="18"/>
      </w:rPr>
    </w:pPr>
  </w:p>
  <w:p w:rsidR="00081359" w:rsidRDefault="005D3FF1" w:rsidP="00D71DFE">
    <w:pPr>
      <w:pStyle w:val="Footer"/>
      <w:pBdr>
        <w:top w:val="single" w:sz="4" w:space="6" w:color="FF0000"/>
      </w:pBdr>
      <w:tabs>
        <w:tab w:val="clear" w:pos="4153"/>
        <w:tab w:val="clear" w:pos="8306"/>
        <w:tab w:val="center" w:pos="4395"/>
        <w:tab w:val="right" w:pos="8669"/>
      </w:tabs>
      <w:ind w:left="-1134"/>
      <w:rPr>
        <w:rStyle w:val="PageNumber"/>
        <w:rFonts w:ascii="Arial" w:hAnsi="Arial"/>
        <w:sz w:val="18"/>
        <w:szCs w:val="18"/>
      </w:rPr>
    </w:pPr>
  </w:p>
  <w:p w:rsidR="007171DE" w:rsidRPr="00275ED2" w:rsidRDefault="005D3FF1" w:rsidP="00D71DFE">
    <w:pPr>
      <w:pStyle w:val="Footer"/>
      <w:pBdr>
        <w:top w:val="single" w:sz="4" w:space="6" w:color="FF0000"/>
      </w:pBdr>
      <w:tabs>
        <w:tab w:val="clear" w:pos="4153"/>
        <w:tab w:val="clear" w:pos="8306"/>
        <w:tab w:val="center" w:pos="4395"/>
        <w:tab w:val="right" w:pos="8669"/>
      </w:tabs>
      <w:ind w:left="-1134"/>
      <w:rPr>
        <w:rStyle w:val="PageNumber"/>
        <w:rFonts w:ascii="Arial" w:hAnsi="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FF1" w:rsidRDefault="005D3FF1">
      <w:r>
        <w:separator/>
      </w:r>
    </w:p>
  </w:footnote>
  <w:footnote w:type="continuationSeparator" w:id="0">
    <w:p w:rsidR="005D3FF1" w:rsidRDefault="005D3F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077" w:rsidRPr="00D218B2" w:rsidRDefault="005D3FF1">
    <w:pPr>
      <w:pStyle w:val="Header"/>
      <w:pBdr>
        <w:bottom w:val="single" w:sz="4" w:space="1" w:color="auto"/>
      </w:pBdr>
      <w:rPr>
        <w:rFonts w:cs="Arial"/>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5409B"/>
    <w:multiLevelType w:val="multilevel"/>
    <w:tmpl w:val="4E16F50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385" w:hanging="108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615" w:hanging="144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845" w:hanging="1800"/>
      </w:pPr>
      <w:rPr>
        <w:rFonts w:hint="default"/>
      </w:rPr>
    </w:lvl>
    <w:lvl w:ilvl="8">
      <w:start w:val="1"/>
      <w:numFmt w:val="decimal"/>
      <w:lvlText w:val="%1.%2.%3.%4.%5.%6.%7.%8.%9."/>
      <w:lvlJc w:val="left"/>
      <w:pPr>
        <w:ind w:left="5280" w:hanging="1800"/>
      </w:pPr>
      <w:rPr>
        <w:rFonts w:hint="default"/>
      </w:rPr>
    </w:lvl>
  </w:abstractNum>
  <w:abstractNum w:abstractNumId="1">
    <w:nsid w:val="32E12E78"/>
    <w:multiLevelType w:val="hybridMultilevel"/>
    <w:tmpl w:val="7C6A59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56070831"/>
    <w:multiLevelType w:val="multilevel"/>
    <w:tmpl w:val="EA4848F2"/>
    <w:lvl w:ilvl="0">
      <w:start w:val="1"/>
      <w:numFmt w:val="decimal"/>
      <w:lvlText w:val="%1."/>
      <w:lvlJc w:val="left"/>
      <w:pPr>
        <w:ind w:left="1080" w:hanging="360"/>
      </w:pPr>
      <w:rPr>
        <w:rFonts w:hint="default"/>
      </w:rPr>
    </w:lvl>
    <w:lvl w:ilvl="1">
      <w:start w:val="2"/>
      <w:numFmt w:val="decimal"/>
      <w:isLgl/>
      <w:lvlText w:val="%1.%2."/>
      <w:lvlJc w:val="left"/>
      <w:pPr>
        <w:ind w:left="72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
    <w:nsid w:val="601D7D89"/>
    <w:multiLevelType w:val="hybridMultilevel"/>
    <w:tmpl w:val="53BEF436"/>
    <w:lvl w:ilvl="0" w:tplc="89BA1FC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6F0B4DD5"/>
    <w:multiLevelType w:val="multilevel"/>
    <w:tmpl w:val="B746A56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nsid w:val="7CA0688E"/>
    <w:multiLevelType w:val="multilevel"/>
    <w:tmpl w:val="017A08E8"/>
    <w:lvl w:ilvl="0">
      <w:start w:val="1"/>
      <w:numFmt w:val="decimal"/>
      <w:pStyle w:val="Heading1"/>
      <w:lvlText w:val="%1"/>
      <w:lvlJc w:val="left"/>
      <w:pPr>
        <w:tabs>
          <w:tab w:val="num" w:pos="432"/>
        </w:tabs>
        <w:ind w:left="432" w:hanging="432"/>
      </w:pPr>
      <w:rPr>
        <w:sz w:val="24"/>
        <w:szCs w:val="24"/>
      </w:r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rPr>
        <w:color w:val="000000"/>
        <w:szCs w:val="24"/>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7B2"/>
    <w:rsid w:val="00005F4F"/>
    <w:rsid w:val="00017699"/>
    <w:rsid w:val="00022D5D"/>
    <w:rsid w:val="000B6A61"/>
    <w:rsid w:val="000D3995"/>
    <w:rsid w:val="00105765"/>
    <w:rsid w:val="001154F4"/>
    <w:rsid w:val="00147075"/>
    <w:rsid w:val="00162D40"/>
    <w:rsid w:val="001815C9"/>
    <w:rsid w:val="00184378"/>
    <w:rsid w:val="001B213E"/>
    <w:rsid w:val="001C47B1"/>
    <w:rsid w:val="001D3B6A"/>
    <w:rsid w:val="001E5C2C"/>
    <w:rsid w:val="00216C94"/>
    <w:rsid w:val="00247957"/>
    <w:rsid w:val="00261CF8"/>
    <w:rsid w:val="002A6BF0"/>
    <w:rsid w:val="002A72ED"/>
    <w:rsid w:val="002D2AAE"/>
    <w:rsid w:val="002D730C"/>
    <w:rsid w:val="002F27E7"/>
    <w:rsid w:val="0030024D"/>
    <w:rsid w:val="003451AC"/>
    <w:rsid w:val="00372166"/>
    <w:rsid w:val="003866E2"/>
    <w:rsid w:val="003C37CE"/>
    <w:rsid w:val="003C3F73"/>
    <w:rsid w:val="00405457"/>
    <w:rsid w:val="004110FD"/>
    <w:rsid w:val="004165F8"/>
    <w:rsid w:val="004841E7"/>
    <w:rsid w:val="004A1E8F"/>
    <w:rsid w:val="004A6F3F"/>
    <w:rsid w:val="004B5A45"/>
    <w:rsid w:val="004C1EEB"/>
    <w:rsid w:val="004F066B"/>
    <w:rsid w:val="0050149F"/>
    <w:rsid w:val="0050587C"/>
    <w:rsid w:val="005479A3"/>
    <w:rsid w:val="00584289"/>
    <w:rsid w:val="005A6C3F"/>
    <w:rsid w:val="005D3FF1"/>
    <w:rsid w:val="00621B47"/>
    <w:rsid w:val="006357E9"/>
    <w:rsid w:val="00644BBF"/>
    <w:rsid w:val="006723AA"/>
    <w:rsid w:val="006D430E"/>
    <w:rsid w:val="006E008E"/>
    <w:rsid w:val="007721FF"/>
    <w:rsid w:val="00772D3B"/>
    <w:rsid w:val="00791988"/>
    <w:rsid w:val="007C0A10"/>
    <w:rsid w:val="007D69B4"/>
    <w:rsid w:val="007E64F6"/>
    <w:rsid w:val="0085033C"/>
    <w:rsid w:val="0085579C"/>
    <w:rsid w:val="00861CD1"/>
    <w:rsid w:val="0089399D"/>
    <w:rsid w:val="008B025D"/>
    <w:rsid w:val="008B7F3F"/>
    <w:rsid w:val="008C4F08"/>
    <w:rsid w:val="00903355"/>
    <w:rsid w:val="00977F52"/>
    <w:rsid w:val="009E0645"/>
    <w:rsid w:val="009E5586"/>
    <w:rsid w:val="00A041CB"/>
    <w:rsid w:val="00A124FF"/>
    <w:rsid w:val="00A50EED"/>
    <w:rsid w:val="00A677B2"/>
    <w:rsid w:val="00A7500D"/>
    <w:rsid w:val="00A90BFF"/>
    <w:rsid w:val="00AB3D53"/>
    <w:rsid w:val="00AD16DF"/>
    <w:rsid w:val="00B23C29"/>
    <w:rsid w:val="00B56DBB"/>
    <w:rsid w:val="00B81E70"/>
    <w:rsid w:val="00BB4840"/>
    <w:rsid w:val="00BC0470"/>
    <w:rsid w:val="00BC1B72"/>
    <w:rsid w:val="00BE233A"/>
    <w:rsid w:val="00C22006"/>
    <w:rsid w:val="00C6393C"/>
    <w:rsid w:val="00C7444B"/>
    <w:rsid w:val="00CC5389"/>
    <w:rsid w:val="00CF41CD"/>
    <w:rsid w:val="00D56CEA"/>
    <w:rsid w:val="00D81A40"/>
    <w:rsid w:val="00DB5AFE"/>
    <w:rsid w:val="00DC0CD8"/>
    <w:rsid w:val="00DE3687"/>
    <w:rsid w:val="00DF16E4"/>
    <w:rsid w:val="00E3601D"/>
    <w:rsid w:val="00E77445"/>
    <w:rsid w:val="00E94F20"/>
    <w:rsid w:val="00EB3069"/>
    <w:rsid w:val="00EB33B9"/>
    <w:rsid w:val="00ED466C"/>
    <w:rsid w:val="00F111EB"/>
    <w:rsid w:val="00F23F7D"/>
    <w:rsid w:val="00F464F7"/>
    <w:rsid w:val="00F909BE"/>
    <w:rsid w:val="00FB6B9A"/>
    <w:rsid w:val="00FD34A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A677B2"/>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A677B2"/>
    <w:pPr>
      <w:keepNext/>
      <w:numPr>
        <w:numId w:val="1"/>
      </w:numPr>
      <w:spacing w:before="120" w:after="120"/>
      <w:outlineLvl w:val="0"/>
    </w:pPr>
    <w:rPr>
      <w:b/>
      <w:lang w:val="x-none"/>
    </w:rPr>
  </w:style>
  <w:style w:type="paragraph" w:styleId="Heading2">
    <w:name w:val="heading 2"/>
    <w:basedOn w:val="Normal"/>
    <w:next w:val="Normal"/>
    <w:link w:val="Heading2Char"/>
    <w:autoRedefine/>
    <w:qFormat/>
    <w:rsid w:val="00A677B2"/>
    <w:pPr>
      <w:widowControl w:val="0"/>
      <w:numPr>
        <w:ilvl w:val="1"/>
      </w:numPr>
      <w:jc w:val="both"/>
      <w:outlineLvl w:val="1"/>
    </w:pPr>
    <w:rPr>
      <w:b/>
    </w:rPr>
  </w:style>
  <w:style w:type="paragraph" w:styleId="Heading3">
    <w:name w:val="heading 3"/>
    <w:basedOn w:val="Normal"/>
    <w:next w:val="Normal"/>
    <w:link w:val="Heading3Char"/>
    <w:autoRedefine/>
    <w:qFormat/>
    <w:rsid w:val="00A677B2"/>
    <w:pPr>
      <w:keepNext/>
      <w:numPr>
        <w:ilvl w:val="2"/>
        <w:numId w:val="1"/>
      </w:numPr>
      <w:spacing w:before="120" w:after="60"/>
      <w:jc w:val="both"/>
      <w:outlineLvl w:val="2"/>
    </w:pPr>
    <w:rPr>
      <w:rFonts w:ascii="OfficinaSansTT" w:hAnsi="OfficinaSansTT"/>
    </w:rPr>
  </w:style>
  <w:style w:type="paragraph" w:styleId="Heading4">
    <w:name w:val="heading 4"/>
    <w:basedOn w:val="Normal"/>
    <w:next w:val="Normal"/>
    <w:link w:val="Heading4Char"/>
    <w:qFormat/>
    <w:rsid w:val="00A677B2"/>
    <w:pPr>
      <w:keepNext/>
      <w:numPr>
        <w:ilvl w:val="3"/>
        <w:numId w:val="1"/>
      </w:numPr>
      <w:spacing w:before="120" w:after="60"/>
      <w:outlineLvl w:val="3"/>
    </w:pPr>
    <w:rPr>
      <w:rFonts w:ascii="Times New Roman" w:hAnsi="Times New Roman"/>
    </w:rPr>
  </w:style>
  <w:style w:type="paragraph" w:styleId="Heading5">
    <w:name w:val="heading 5"/>
    <w:basedOn w:val="Normal"/>
    <w:next w:val="Normal"/>
    <w:link w:val="Heading5Char"/>
    <w:qFormat/>
    <w:rsid w:val="00A677B2"/>
    <w:pPr>
      <w:numPr>
        <w:ilvl w:val="4"/>
        <w:numId w:val="1"/>
      </w:numPr>
      <w:spacing w:before="240" w:after="60"/>
      <w:outlineLvl w:val="4"/>
    </w:pPr>
    <w:rPr>
      <w:rFonts w:ascii="Times New Roman" w:hAnsi="Times New Roman"/>
    </w:rPr>
  </w:style>
  <w:style w:type="paragraph" w:styleId="Heading6">
    <w:name w:val="heading 6"/>
    <w:basedOn w:val="Normal"/>
    <w:next w:val="Normal"/>
    <w:link w:val="Heading6Char"/>
    <w:qFormat/>
    <w:rsid w:val="00A677B2"/>
    <w:pPr>
      <w:numPr>
        <w:ilvl w:val="5"/>
        <w:numId w:val="1"/>
      </w:numPr>
      <w:spacing w:before="240" w:after="60"/>
      <w:outlineLvl w:val="5"/>
    </w:pPr>
    <w:rPr>
      <w:rFonts w:ascii="Times New Roman" w:hAnsi="Times New Roman"/>
      <w:i/>
    </w:rPr>
  </w:style>
  <w:style w:type="paragraph" w:styleId="Heading7">
    <w:name w:val="heading 7"/>
    <w:basedOn w:val="Normal"/>
    <w:next w:val="Normal"/>
    <w:link w:val="Heading7Char"/>
    <w:qFormat/>
    <w:rsid w:val="00A677B2"/>
    <w:pPr>
      <w:numPr>
        <w:ilvl w:val="6"/>
        <w:numId w:val="1"/>
      </w:numPr>
      <w:spacing w:before="240" w:after="60"/>
      <w:outlineLvl w:val="6"/>
    </w:pPr>
    <w:rPr>
      <w:rFonts w:ascii="Times New Roman" w:hAnsi="Times New Roman"/>
      <w:sz w:val="20"/>
    </w:rPr>
  </w:style>
  <w:style w:type="paragraph" w:styleId="Heading8">
    <w:name w:val="heading 8"/>
    <w:basedOn w:val="Normal"/>
    <w:next w:val="Normal"/>
    <w:link w:val="Heading8Char"/>
    <w:qFormat/>
    <w:rsid w:val="00A677B2"/>
    <w:pPr>
      <w:numPr>
        <w:ilvl w:val="7"/>
        <w:numId w:val="1"/>
      </w:numPr>
      <w:spacing w:before="240" w:after="60"/>
      <w:outlineLvl w:val="7"/>
    </w:pPr>
    <w:rPr>
      <w:rFonts w:ascii="Times New Roman" w:hAnsi="Times New Roman"/>
      <w:i/>
      <w:sz w:val="20"/>
    </w:rPr>
  </w:style>
  <w:style w:type="paragraph" w:styleId="Heading9">
    <w:name w:val="heading 9"/>
    <w:basedOn w:val="Normal"/>
    <w:next w:val="Normal"/>
    <w:link w:val="Heading9Char"/>
    <w:qFormat/>
    <w:rsid w:val="00A677B2"/>
    <w:pPr>
      <w:numPr>
        <w:ilvl w:val="8"/>
        <w:numId w:val="1"/>
      </w:numPr>
      <w:spacing w:before="240" w:after="60"/>
      <w:outlineLvl w:val="8"/>
    </w:pPr>
    <w:rPr>
      <w:rFonts w:ascii="Times New Roman" w:hAnsi="Times New Roman"/>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77B2"/>
    <w:rPr>
      <w:rFonts w:ascii="Arial" w:eastAsia="Times New Roman" w:hAnsi="Arial" w:cs="Times New Roman"/>
      <w:b/>
      <w:szCs w:val="20"/>
      <w:lang w:val="x-none"/>
    </w:rPr>
  </w:style>
  <w:style w:type="character" w:customStyle="1" w:styleId="Heading2Char">
    <w:name w:val="Heading 2 Char"/>
    <w:basedOn w:val="DefaultParagraphFont"/>
    <w:link w:val="Heading2"/>
    <w:rsid w:val="00A677B2"/>
    <w:rPr>
      <w:rFonts w:ascii="Arial" w:eastAsia="Times New Roman" w:hAnsi="Arial" w:cs="Times New Roman"/>
      <w:b/>
      <w:szCs w:val="20"/>
    </w:rPr>
  </w:style>
  <w:style w:type="character" w:customStyle="1" w:styleId="Heading3Char">
    <w:name w:val="Heading 3 Char"/>
    <w:basedOn w:val="DefaultParagraphFont"/>
    <w:link w:val="Heading3"/>
    <w:rsid w:val="00A677B2"/>
    <w:rPr>
      <w:rFonts w:ascii="OfficinaSansTT" w:eastAsia="Times New Roman" w:hAnsi="OfficinaSansTT" w:cs="Times New Roman"/>
      <w:szCs w:val="20"/>
    </w:rPr>
  </w:style>
  <w:style w:type="character" w:customStyle="1" w:styleId="Heading4Char">
    <w:name w:val="Heading 4 Char"/>
    <w:basedOn w:val="DefaultParagraphFont"/>
    <w:link w:val="Heading4"/>
    <w:rsid w:val="00A677B2"/>
    <w:rPr>
      <w:rFonts w:ascii="Times New Roman" w:eastAsia="Times New Roman" w:hAnsi="Times New Roman" w:cs="Times New Roman"/>
      <w:szCs w:val="20"/>
    </w:rPr>
  </w:style>
  <w:style w:type="character" w:customStyle="1" w:styleId="Heading5Char">
    <w:name w:val="Heading 5 Char"/>
    <w:basedOn w:val="DefaultParagraphFont"/>
    <w:link w:val="Heading5"/>
    <w:rsid w:val="00A677B2"/>
    <w:rPr>
      <w:rFonts w:ascii="Times New Roman" w:eastAsia="Times New Roman" w:hAnsi="Times New Roman" w:cs="Times New Roman"/>
      <w:szCs w:val="20"/>
    </w:rPr>
  </w:style>
  <w:style w:type="character" w:customStyle="1" w:styleId="Heading6Char">
    <w:name w:val="Heading 6 Char"/>
    <w:basedOn w:val="DefaultParagraphFont"/>
    <w:link w:val="Heading6"/>
    <w:rsid w:val="00A677B2"/>
    <w:rPr>
      <w:rFonts w:ascii="Times New Roman" w:eastAsia="Times New Roman" w:hAnsi="Times New Roman" w:cs="Times New Roman"/>
      <w:i/>
      <w:szCs w:val="20"/>
    </w:rPr>
  </w:style>
  <w:style w:type="character" w:customStyle="1" w:styleId="Heading7Char">
    <w:name w:val="Heading 7 Char"/>
    <w:basedOn w:val="DefaultParagraphFont"/>
    <w:link w:val="Heading7"/>
    <w:rsid w:val="00A677B2"/>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A677B2"/>
    <w:rPr>
      <w:rFonts w:ascii="Times New Roman" w:eastAsia="Times New Roman" w:hAnsi="Times New Roman" w:cs="Times New Roman"/>
      <w:i/>
      <w:sz w:val="20"/>
      <w:szCs w:val="20"/>
    </w:rPr>
  </w:style>
  <w:style w:type="character" w:customStyle="1" w:styleId="Heading9Char">
    <w:name w:val="Heading 9 Char"/>
    <w:basedOn w:val="DefaultParagraphFont"/>
    <w:link w:val="Heading9"/>
    <w:rsid w:val="00A677B2"/>
    <w:rPr>
      <w:rFonts w:ascii="Times New Roman" w:eastAsia="Times New Roman" w:hAnsi="Times New Roman" w:cs="Times New Roman"/>
      <w:i/>
      <w:sz w:val="18"/>
      <w:szCs w:val="20"/>
    </w:rPr>
  </w:style>
  <w:style w:type="paragraph" w:styleId="Header">
    <w:name w:val="header"/>
    <w:aliases w:val="Header1"/>
    <w:basedOn w:val="Normal"/>
    <w:link w:val="HeaderChar"/>
    <w:rsid w:val="00A677B2"/>
    <w:pPr>
      <w:tabs>
        <w:tab w:val="center" w:pos="4153"/>
        <w:tab w:val="right" w:pos="8306"/>
      </w:tabs>
    </w:pPr>
    <w:rPr>
      <w:lang w:val="x-none"/>
    </w:rPr>
  </w:style>
  <w:style w:type="character" w:customStyle="1" w:styleId="HeaderChar">
    <w:name w:val="Header Char"/>
    <w:aliases w:val="Header1 Char"/>
    <w:basedOn w:val="DefaultParagraphFont"/>
    <w:link w:val="Header"/>
    <w:rsid w:val="00A677B2"/>
    <w:rPr>
      <w:rFonts w:ascii="Arial" w:eastAsia="Times New Roman" w:hAnsi="Arial" w:cs="Times New Roman"/>
      <w:szCs w:val="20"/>
      <w:lang w:val="x-none"/>
    </w:rPr>
  </w:style>
  <w:style w:type="paragraph" w:styleId="Footer">
    <w:name w:val="footer"/>
    <w:basedOn w:val="Normal"/>
    <w:link w:val="FooterChar"/>
    <w:rsid w:val="00A677B2"/>
    <w:pPr>
      <w:tabs>
        <w:tab w:val="center" w:pos="4153"/>
        <w:tab w:val="right" w:pos="8306"/>
      </w:tabs>
    </w:pPr>
  </w:style>
  <w:style w:type="character" w:customStyle="1" w:styleId="FooterChar">
    <w:name w:val="Footer Char"/>
    <w:basedOn w:val="DefaultParagraphFont"/>
    <w:link w:val="Footer"/>
    <w:rsid w:val="00A677B2"/>
    <w:rPr>
      <w:rFonts w:ascii="Arial" w:eastAsia="Times New Roman" w:hAnsi="Arial" w:cs="Times New Roman"/>
      <w:szCs w:val="20"/>
    </w:rPr>
  </w:style>
  <w:style w:type="character" w:styleId="PageNumber">
    <w:name w:val="page number"/>
    <w:rsid w:val="00A677B2"/>
    <w:rPr>
      <w:rFonts w:ascii="Times New Roman" w:hAnsi="Times New Roman"/>
    </w:rPr>
  </w:style>
  <w:style w:type="paragraph" w:styleId="BodyText">
    <w:name w:val="Body Text"/>
    <w:basedOn w:val="Normal"/>
    <w:link w:val="BodyTextChar"/>
    <w:rsid w:val="00A677B2"/>
    <w:pPr>
      <w:jc w:val="both"/>
    </w:pPr>
    <w:rPr>
      <w:rFonts w:ascii="Times New Roman" w:hAnsi="Times New Roman"/>
    </w:rPr>
  </w:style>
  <w:style w:type="character" w:customStyle="1" w:styleId="BodyTextChar">
    <w:name w:val="Body Text Char"/>
    <w:basedOn w:val="DefaultParagraphFont"/>
    <w:link w:val="BodyText"/>
    <w:rsid w:val="00A677B2"/>
    <w:rPr>
      <w:rFonts w:ascii="Times New Roman" w:eastAsia="Times New Roman" w:hAnsi="Times New Roman" w:cs="Times New Roman"/>
      <w:szCs w:val="20"/>
    </w:rPr>
  </w:style>
  <w:style w:type="paragraph" w:customStyle="1" w:styleId="Tekst">
    <w:name w:val="Tekst"/>
    <w:basedOn w:val="Normal"/>
    <w:rsid w:val="00A677B2"/>
    <w:pPr>
      <w:spacing w:after="120"/>
      <w:jc w:val="both"/>
    </w:pPr>
    <w:rPr>
      <w:rFonts w:ascii="Times New Roman" w:hAnsi="Times New Roman"/>
    </w:rPr>
  </w:style>
  <w:style w:type="character" w:styleId="Hyperlink">
    <w:name w:val="Hyperlink"/>
    <w:uiPriority w:val="99"/>
    <w:rsid w:val="00A677B2"/>
    <w:rPr>
      <w:color w:val="0000FF"/>
      <w:u w:val="single"/>
    </w:rPr>
  </w:style>
  <w:style w:type="paragraph" w:styleId="BalloonText">
    <w:name w:val="Balloon Text"/>
    <w:basedOn w:val="Normal"/>
    <w:link w:val="BalloonTextChar"/>
    <w:uiPriority w:val="99"/>
    <w:semiHidden/>
    <w:unhideWhenUsed/>
    <w:rsid w:val="004A6F3F"/>
    <w:rPr>
      <w:rFonts w:ascii="Tahoma" w:hAnsi="Tahoma" w:cs="Tahoma"/>
      <w:sz w:val="16"/>
      <w:szCs w:val="16"/>
    </w:rPr>
  </w:style>
  <w:style w:type="character" w:customStyle="1" w:styleId="BalloonTextChar">
    <w:name w:val="Balloon Text Char"/>
    <w:basedOn w:val="DefaultParagraphFont"/>
    <w:link w:val="BalloonText"/>
    <w:uiPriority w:val="99"/>
    <w:semiHidden/>
    <w:rsid w:val="004A6F3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A677B2"/>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A677B2"/>
    <w:pPr>
      <w:keepNext/>
      <w:numPr>
        <w:numId w:val="1"/>
      </w:numPr>
      <w:spacing w:before="120" w:after="120"/>
      <w:outlineLvl w:val="0"/>
    </w:pPr>
    <w:rPr>
      <w:b/>
      <w:lang w:val="x-none"/>
    </w:rPr>
  </w:style>
  <w:style w:type="paragraph" w:styleId="Heading2">
    <w:name w:val="heading 2"/>
    <w:basedOn w:val="Normal"/>
    <w:next w:val="Normal"/>
    <w:link w:val="Heading2Char"/>
    <w:autoRedefine/>
    <w:qFormat/>
    <w:rsid w:val="00A677B2"/>
    <w:pPr>
      <w:widowControl w:val="0"/>
      <w:numPr>
        <w:ilvl w:val="1"/>
      </w:numPr>
      <w:jc w:val="both"/>
      <w:outlineLvl w:val="1"/>
    </w:pPr>
    <w:rPr>
      <w:b/>
    </w:rPr>
  </w:style>
  <w:style w:type="paragraph" w:styleId="Heading3">
    <w:name w:val="heading 3"/>
    <w:basedOn w:val="Normal"/>
    <w:next w:val="Normal"/>
    <w:link w:val="Heading3Char"/>
    <w:autoRedefine/>
    <w:qFormat/>
    <w:rsid w:val="00A677B2"/>
    <w:pPr>
      <w:keepNext/>
      <w:numPr>
        <w:ilvl w:val="2"/>
        <w:numId w:val="1"/>
      </w:numPr>
      <w:spacing w:before="120" w:after="60"/>
      <w:jc w:val="both"/>
      <w:outlineLvl w:val="2"/>
    </w:pPr>
    <w:rPr>
      <w:rFonts w:ascii="OfficinaSansTT" w:hAnsi="OfficinaSansTT"/>
    </w:rPr>
  </w:style>
  <w:style w:type="paragraph" w:styleId="Heading4">
    <w:name w:val="heading 4"/>
    <w:basedOn w:val="Normal"/>
    <w:next w:val="Normal"/>
    <w:link w:val="Heading4Char"/>
    <w:qFormat/>
    <w:rsid w:val="00A677B2"/>
    <w:pPr>
      <w:keepNext/>
      <w:numPr>
        <w:ilvl w:val="3"/>
        <w:numId w:val="1"/>
      </w:numPr>
      <w:spacing w:before="120" w:after="60"/>
      <w:outlineLvl w:val="3"/>
    </w:pPr>
    <w:rPr>
      <w:rFonts w:ascii="Times New Roman" w:hAnsi="Times New Roman"/>
    </w:rPr>
  </w:style>
  <w:style w:type="paragraph" w:styleId="Heading5">
    <w:name w:val="heading 5"/>
    <w:basedOn w:val="Normal"/>
    <w:next w:val="Normal"/>
    <w:link w:val="Heading5Char"/>
    <w:qFormat/>
    <w:rsid w:val="00A677B2"/>
    <w:pPr>
      <w:numPr>
        <w:ilvl w:val="4"/>
        <w:numId w:val="1"/>
      </w:numPr>
      <w:spacing w:before="240" w:after="60"/>
      <w:outlineLvl w:val="4"/>
    </w:pPr>
    <w:rPr>
      <w:rFonts w:ascii="Times New Roman" w:hAnsi="Times New Roman"/>
    </w:rPr>
  </w:style>
  <w:style w:type="paragraph" w:styleId="Heading6">
    <w:name w:val="heading 6"/>
    <w:basedOn w:val="Normal"/>
    <w:next w:val="Normal"/>
    <w:link w:val="Heading6Char"/>
    <w:qFormat/>
    <w:rsid w:val="00A677B2"/>
    <w:pPr>
      <w:numPr>
        <w:ilvl w:val="5"/>
        <w:numId w:val="1"/>
      </w:numPr>
      <w:spacing w:before="240" w:after="60"/>
      <w:outlineLvl w:val="5"/>
    </w:pPr>
    <w:rPr>
      <w:rFonts w:ascii="Times New Roman" w:hAnsi="Times New Roman"/>
      <w:i/>
    </w:rPr>
  </w:style>
  <w:style w:type="paragraph" w:styleId="Heading7">
    <w:name w:val="heading 7"/>
    <w:basedOn w:val="Normal"/>
    <w:next w:val="Normal"/>
    <w:link w:val="Heading7Char"/>
    <w:qFormat/>
    <w:rsid w:val="00A677B2"/>
    <w:pPr>
      <w:numPr>
        <w:ilvl w:val="6"/>
        <w:numId w:val="1"/>
      </w:numPr>
      <w:spacing w:before="240" w:after="60"/>
      <w:outlineLvl w:val="6"/>
    </w:pPr>
    <w:rPr>
      <w:rFonts w:ascii="Times New Roman" w:hAnsi="Times New Roman"/>
      <w:sz w:val="20"/>
    </w:rPr>
  </w:style>
  <w:style w:type="paragraph" w:styleId="Heading8">
    <w:name w:val="heading 8"/>
    <w:basedOn w:val="Normal"/>
    <w:next w:val="Normal"/>
    <w:link w:val="Heading8Char"/>
    <w:qFormat/>
    <w:rsid w:val="00A677B2"/>
    <w:pPr>
      <w:numPr>
        <w:ilvl w:val="7"/>
        <w:numId w:val="1"/>
      </w:numPr>
      <w:spacing w:before="240" w:after="60"/>
      <w:outlineLvl w:val="7"/>
    </w:pPr>
    <w:rPr>
      <w:rFonts w:ascii="Times New Roman" w:hAnsi="Times New Roman"/>
      <w:i/>
      <w:sz w:val="20"/>
    </w:rPr>
  </w:style>
  <w:style w:type="paragraph" w:styleId="Heading9">
    <w:name w:val="heading 9"/>
    <w:basedOn w:val="Normal"/>
    <w:next w:val="Normal"/>
    <w:link w:val="Heading9Char"/>
    <w:qFormat/>
    <w:rsid w:val="00A677B2"/>
    <w:pPr>
      <w:numPr>
        <w:ilvl w:val="8"/>
        <w:numId w:val="1"/>
      </w:numPr>
      <w:spacing w:before="240" w:after="60"/>
      <w:outlineLvl w:val="8"/>
    </w:pPr>
    <w:rPr>
      <w:rFonts w:ascii="Times New Roman" w:hAnsi="Times New Roman"/>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77B2"/>
    <w:rPr>
      <w:rFonts w:ascii="Arial" w:eastAsia="Times New Roman" w:hAnsi="Arial" w:cs="Times New Roman"/>
      <w:b/>
      <w:szCs w:val="20"/>
      <w:lang w:val="x-none"/>
    </w:rPr>
  </w:style>
  <w:style w:type="character" w:customStyle="1" w:styleId="Heading2Char">
    <w:name w:val="Heading 2 Char"/>
    <w:basedOn w:val="DefaultParagraphFont"/>
    <w:link w:val="Heading2"/>
    <w:rsid w:val="00A677B2"/>
    <w:rPr>
      <w:rFonts w:ascii="Arial" w:eastAsia="Times New Roman" w:hAnsi="Arial" w:cs="Times New Roman"/>
      <w:b/>
      <w:szCs w:val="20"/>
    </w:rPr>
  </w:style>
  <w:style w:type="character" w:customStyle="1" w:styleId="Heading3Char">
    <w:name w:val="Heading 3 Char"/>
    <w:basedOn w:val="DefaultParagraphFont"/>
    <w:link w:val="Heading3"/>
    <w:rsid w:val="00A677B2"/>
    <w:rPr>
      <w:rFonts w:ascii="OfficinaSansTT" w:eastAsia="Times New Roman" w:hAnsi="OfficinaSansTT" w:cs="Times New Roman"/>
      <w:szCs w:val="20"/>
    </w:rPr>
  </w:style>
  <w:style w:type="character" w:customStyle="1" w:styleId="Heading4Char">
    <w:name w:val="Heading 4 Char"/>
    <w:basedOn w:val="DefaultParagraphFont"/>
    <w:link w:val="Heading4"/>
    <w:rsid w:val="00A677B2"/>
    <w:rPr>
      <w:rFonts w:ascii="Times New Roman" w:eastAsia="Times New Roman" w:hAnsi="Times New Roman" w:cs="Times New Roman"/>
      <w:szCs w:val="20"/>
    </w:rPr>
  </w:style>
  <w:style w:type="character" w:customStyle="1" w:styleId="Heading5Char">
    <w:name w:val="Heading 5 Char"/>
    <w:basedOn w:val="DefaultParagraphFont"/>
    <w:link w:val="Heading5"/>
    <w:rsid w:val="00A677B2"/>
    <w:rPr>
      <w:rFonts w:ascii="Times New Roman" w:eastAsia="Times New Roman" w:hAnsi="Times New Roman" w:cs="Times New Roman"/>
      <w:szCs w:val="20"/>
    </w:rPr>
  </w:style>
  <w:style w:type="character" w:customStyle="1" w:styleId="Heading6Char">
    <w:name w:val="Heading 6 Char"/>
    <w:basedOn w:val="DefaultParagraphFont"/>
    <w:link w:val="Heading6"/>
    <w:rsid w:val="00A677B2"/>
    <w:rPr>
      <w:rFonts w:ascii="Times New Roman" w:eastAsia="Times New Roman" w:hAnsi="Times New Roman" w:cs="Times New Roman"/>
      <w:i/>
      <w:szCs w:val="20"/>
    </w:rPr>
  </w:style>
  <w:style w:type="character" w:customStyle="1" w:styleId="Heading7Char">
    <w:name w:val="Heading 7 Char"/>
    <w:basedOn w:val="DefaultParagraphFont"/>
    <w:link w:val="Heading7"/>
    <w:rsid w:val="00A677B2"/>
    <w:rPr>
      <w:rFonts w:ascii="Times New Roman" w:eastAsia="Times New Roman" w:hAnsi="Times New Roman" w:cs="Times New Roman"/>
      <w:sz w:val="20"/>
      <w:szCs w:val="20"/>
    </w:rPr>
  </w:style>
  <w:style w:type="character" w:customStyle="1" w:styleId="Heading8Char">
    <w:name w:val="Heading 8 Char"/>
    <w:basedOn w:val="DefaultParagraphFont"/>
    <w:link w:val="Heading8"/>
    <w:rsid w:val="00A677B2"/>
    <w:rPr>
      <w:rFonts w:ascii="Times New Roman" w:eastAsia="Times New Roman" w:hAnsi="Times New Roman" w:cs="Times New Roman"/>
      <w:i/>
      <w:sz w:val="20"/>
      <w:szCs w:val="20"/>
    </w:rPr>
  </w:style>
  <w:style w:type="character" w:customStyle="1" w:styleId="Heading9Char">
    <w:name w:val="Heading 9 Char"/>
    <w:basedOn w:val="DefaultParagraphFont"/>
    <w:link w:val="Heading9"/>
    <w:rsid w:val="00A677B2"/>
    <w:rPr>
      <w:rFonts w:ascii="Times New Roman" w:eastAsia="Times New Roman" w:hAnsi="Times New Roman" w:cs="Times New Roman"/>
      <w:i/>
      <w:sz w:val="18"/>
      <w:szCs w:val="20"/>
    </w:rPr>
  </w:style>
  <w:style w:type="paragraph" w:styleId="Header">
    <w:name w:val="header"/>
    <w:aliases w:val="Header1"/>
    <w:basedOn w:val="Normal"/>
    <w:link w:val="HeaderChar"/>
    <w:rsid w:val="00A677B2"/>
    <w:pPr>
      <w:tabs>
        <w:tab w:val="center" w:pos="4153"/>
        <w:tab w:val="right" w:pos="8306"/>
      </w:tabs>
    </w:pPr>
    <w:rPr>
      <w:lang w:val="x-none"/>
    </w:rPr>
  </w:style>
  <w:style w:type="character" w:customStyle="1" w:styleId="HeaderChar">
    <w:name w:val="Header Char"/>
    <w:aliases w:val="Header1 Char"/>
    <w:basedOn w:val="DefaultParagraphFont"/>
    <w:link w:val="Header"/>
    <w:rsid w:val="00A677B2"/>
    <w:rPr>
      <w:rFonts w:ascii="Arial" w:eastAsia="Times New Roman" w:hAnsi="Arial" w:cs="Times New Roman"/>
      <w:szCs w:val="20"/>
      <w:lang w:val="x-none"/>
    </w:rPr>
  </w:style>
  <w:style w:type="paragraph" w:styleId="Footer">
    <w:name w:val="footer"/>
    <w:basedOn w:val="Normal"/>
    <w:link w:val="FooterChar"/>
    <w:rsid w:val="00A677B2"/>
    <w:pPr>
      <w:tabs>
        <w:tab w:val="center" w:pos="4153"/>
        <w:tab w:val="right" w:pos="8306"/>
      </w:tabs>
    </w:pPr>
  </w:style>
  <w:style w:type="character" w:customStyle="1" w:styleId="FooterChar">
    <w:name w:val="Footer Char"/>
    <w:basedOn w:val="DefaultParagraphFont"/>
    <w:link w:val="Footer"/>
    <w:rsid w:val="00A677B2"/>
    <w:rPr>
      <w:rFonts w:ascii="Arial" w:eastAsia="Times New Roman" w:hAnsi="Arial" w:cs="Times New Roman"/>
      <w:szCs w:val="20"/>
    </w:rPr>
  </w:style>
  <w:style w:type="character" w:styleId="PageNumber">
    <w:name w:val="page number"/>
    <w:rsid w:val="00A677B2"/>
    <w:rPr>
      <w:rFonts w:ascii="Times New Roman" w:hAnsi="Times New Roman"/>
    </w:rPr>
  </w:style>
  <w:style w:type="paragraph" w:styleId="BodyText">
    <w:name w:val="Body Text"/>
    <w:basedOn w:val="Normal"/>
    <w:link w:val="BodyTextChar"/>
    <w:rsid w:val="00A677B2"/>
    <w:pPr>
      <w:jc w:val="both"/>
    </w:pPr>
    <w:rPr>
      <w:rFonts w:ascii="Times New Roman" w:hAnsi="Times New Roman"/>
    </w:rPr>
  </w:style>
  <w:style w:type="character" w:customStyle="1" w:styleId="BodyTextChar">
    <w:name w:val="Body Text Char"/>
    <w:basedOn w:val="DefaultParagraphFont"/>
    <w:link w:val="BodyText"/>
    <w:rsid w:val="00A677B2"/>
    <w:rPr>
      <w:rFonts w:ascii="Times New Roman" w:eastAsia="Times New Roman" w:hAnsi="Times New Roman" w:cs="Times New Roman"/>
      <w:szCs w:val="20"/>
    </w:rPr>
  </w:style>
  <w:style w:type="paragraph" w:customStyle="1" w:styleId="Tekst">
    <w:name w:val="Tekst"/>
    <w:basedOn w:val="Normal"/>
    <w:rsid w:val="00A677B2"/>
    <w:pPr>
      <w:spacing w:after="120"/>
      <w:jc w:val="both"/>
    </w:pPr>
    <w:rPr>
      <w:rFonts w:ascii="Times New Roman" w:hAnsi="Times New Roman"/>
    </w:rPr>
  </w:style>
  <w:style w:type="character" w:styleId="Hyperlink">
    <w:name w:val="Hyperlink"/>
    <w:uiPriority w:val="99"/>
    <w:rsid w:val="00A677B2"/>
    <w:rPr>
      <w:color w:val="0000FF"/>
      <w:u w:val="single"/>
    </w:rPr>
  </w:style>
  <w:style w:type="paragraph" w:styleId="BalloonText">
    <w:name w:val="Balloon Text"/>
    <w:basedOn w:val="Normal"/>
    <w:link w:val="BalloonTextChar"/>
    <w:uiPriority w:val="99"/>
    <w:semiHidden/>
    <w:unhideWhenUsed/>
    <w:rsid w:val="004A6F3F"/>
    <w:rPr>
      <w:rFonts w:ascii="Tahoma" w:hAnsi="Tahoma" w:cs="Tahoma"/>
      <w:sz w:val="16"/>
      <w:szCs w:val="16"/>
    </w:rPr>
  </w:style>
  <w:style w:type="character" w:customStyle="1" w:styleId="BalloonTextChar">
    <w:name w:val="Balloon Text Char"/>
    <w:basedOn w:val="DefaultParagraphFont"/>
    <w:link w:val="BalloonText"/>
    <w:uiPriority w:val="99"/>
    <w:semiHidden/>
    <w:rsid w:val="004A6F3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702305">
      <w:bodyDiv w:val="1"/>
      <w:marLeft w:val="0"/>
      <w:marRight w:val="0"/>
      <w:marTop w:val="0"/>
      <w:marBottom w:val="0"/>
      <w:divBdr>
        <w:top w:val="none" w:sz="0" w:space="0" w:color="auto"/>
        <w:left w:val="none" w:sz="0" w:space="0" w:color="auto"/>
        <w:bottom w:val="none" w:sz="0" w:space="0" w:color="auto"/>
        <w:right w:val="none" w:sz="0" w:space="0" w:color="auto"/>
      </w:divBdr>
    </w:div>
    <w:div w:id="1691101737">
      <w:bodyDiv w:val="1"/>
      <w:marLeft w:val="0"/>
      <w:marRight w:val="0"/>
      <w:marTop w:val="0"/>
      <w:marBottom w:val="0"/>
      <w:divBdr>
        <w:top w:val="none" w:sz="0" w:space="0" w:color="auto"/>
        <w:left w:val="none" w:sz="0" w:space="0" w:color="auto"/>
        <w:bottom w:val="none" w:sz="0" w:space="0" w:color="auto"/>
        <w:right w:val="none" w:sz="0" w:space="0" w:color="auto"/>
      </w:divBdr>
    </w:div>
    <w:div w:id="174498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sa.galicsoldo@mint.hr" TargetMode="External"/><Relationship Id="rId1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ajnistvo@mint.hr"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int.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tea.skaberna@mint.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sa.galicsoldo@mint.hr" TargetMode="External"/><Relationship Id="rId14" Type="http://schemas.openxmlformats.org/officeDocument/2006/relationships/hyperlink" Target="mailto:matea.skbaerna@mint.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2941</Words>
  <Characters>16766</Characters>
  <Application>Microsoft Office Word</Application>
  <DocSecurity>0</DocSecurity>
  <Lines>139</Lines>
  <Paragraphs>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ssoldo</dc:creator>
  <cp:lastModifiedBy>Bosiljko Domazet</cp:lastModifiedBy>
  <cp:revision>2</cp:revision>
  <dcterms:created xsi:type="dcterms:W3CDTF">2015-07-21T13:22:00Z</dcterms:created>
  <dcterms:modified xsi:type="dcterms:W3CDTF">2015-07-21T13:22:00Z</dcterms:modified>
</cp:coreProperties>
</file>