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58" w:rsidRDefault="00DC6CBB" w:rsidP="00322758">
      <w:pPr>
        <w:tabs>
          <w:tab w:val="left" w:pos="888"/>
        </w:tabs>
        <w:spacing w:after="200" w:line="276" w:lineRule="auto"/>
        <w:rPr>
          <w:rFonts w:ascii="Calibri" w:eastAsia="Calibri" w:hAnsi="Calibri"/>
          <w:szCs w:val="22"/>
        </w:rPr>
      </w:pPr>
      <w:r>
        <w:rPr>
          <w:rFonts w:ascii="Calibri" w:eastAsia="Calibri" w:hAnsi="Calibri"/>
          <w:szCs w:val="22"/>
        </w:rPr>
        <w:t xml:space="preserve">                    </w:t>
      </w:r>
      <w:r w:rsidR="00322758">
        <w:rPr>
          <w:noProof/>
          <w:sz w:val="20"/>
          <w:lang w:eastAsia="hr-HR"/>
        </w:rPr>
        <w:drawing>
          <wp:inline distT="0" distB="0" distL="0" distR="0" wp14:anchorId="30347BAA" wp14:editId="6878F3E9">
            <wp:extent cx="371475" cy="485775"/>
            <wp:effectExtent l="0" t="0" r="9525"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322758" w:rsidRDefault="00322758" w:rsidP="00322758">
      <w:pPr>
        <w:jc w:val="both"/>
        <w:rPr>
          <w:rFonts w:cs="Arial"/>
          <w:color w:val="000000"/>
          <w:szCs w:val="22"/>
        </w:rPr>
      </w:pPr>
      <w:r>
        <w:rPr>
          <w:rFonts w:cs="Arial"/>
          <w:color w:val="000000"/>
          <w:szCs w:val="22"/>
        </w:rPr>
        <w:t>REPUBLIKA HRVATSKA</w:t>
      </w:r>
    </w:p>
    <w:p w:rsidR="00322758" w:rsidRDefault="00322758" w:rsidP="00322758">
      <w:pPr>
        <w:jc w:val="both"/>
        <w:rPr>
          <w:rFonts w:cs="Arial"/>
          <w:szCs w:val="22"/>
        </w:rPr>
      </w:pPr>
      <w:r>
        <w:rPr>
          <w:rFonts w:cs="Arial"/>
          <w:color w:val="000000"/>
          <w:szCs w:val="22"/>
        </w:rPr>
        <w:t xml:space="preserve">MINISTARSTVO TURIZMA    </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Prisavlje 14, 10000 Zagreb</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OIB: 87892589782</w:t>
      </w:r>
    </w:p>
    <w:p w:rsidR="00322758" w:rsidRDefault="00322758" w:rsidP="00322758">
      <w:pPr>
        <w:tabs>
          <w:tab w:val="left" w:pos="888"/>
        </w:tabs>
        <w:rPr>
          <w:rFonts w:ascii="Calibri" w:eastAsia="Calibri" w:hAnsi="Calibri"/>
          <w:color w:val="FF0000"/>
          <w:sz w:val="24"/>
          <w:szCs w:val="24"/>
        </w:rPr>
      </w:pPr>
    </w:p>
    <w:p w:rsidR="00322758" w:rsidRDefault="00404E96" w:rsidP="00322758">
      <w:pPr>
        <w:tabs>
          <w:tab w:val="left" w:pos="888"/>
        </w:tabs>
        <w:rPr>
          <w:rFonts w:ascii="Calibri" w:eastAsia="Calibri" w:hAnsi="Calibri"/>
          <w:sz w:val="24"/>
          <w:szCs w:val="24"/>
        </w:rPr>
      </w:pPr>
      <w:r>
        <w:rPr>
          <w:rFonts w:ascii="Calibri" w:eastAsia="Calibri" w:hAnsi="Calibri"/>
          <w:sz w:val="24"/>
          <w:szCs w:val="24"/>
        </w:rPr>
        <w:t xml:space="preserve">KLASA:  </w:t>
      </w:r>
      <w:r w:rsidRPr="00404E96">
        <w:rPr>
          <w:rFonts w:ascii="Calibri" w:eastAsia="Calibri" w:hAnsi="Calibri"/>
          <w:sz w:val="24"/>
          <w:szCs w:val="24"/>
        </w:rPr>
        <w:t>406</w:t>
      </w:r>
      <w:r w:rsidR="005D73DC" w:rsidRPr="00404E96">
        <w:rPr>
          <w:rFonts w:ascii="Calibri" w:eastAsia="Calibri" w:hAnsi="Calibri"/>
          <w:sz w:val="24"/>
          <w:szCs w:val="24"/>
        </w:rPr>
        <w:t>-01/</w:t>
      </w:r>
      <w:r w:rsidRPr="00404E96">
        <w:rPr>
          <w:rFonts w:ascii="Calibri" w:eastAsia="Calibri" w:hAnsi="Calibri"/>
          <w:sz w:val="24"/>
          <w:szCs w:val="24"/>
        </w:rPr>
        <w:t>1</w:t>
      </w:r>
      <w:r w:rsidR="00E84128">
        <w:rPr>
          <w:rFonts w:ascii="Calibri" w:eastAsia="Calibri" w:hAnsi="Calibri"/>
          <w:sz w:val="24"/>
          <w:szCs w:val="24"/>
        </w:rPr>
        <w:t>5</w:t>
      </w:r>
      <w:r w:rsidRPr="00404E96">
        <w:rPr>
          <w:rFonts w:ascii="Calibri" w:eastAsia="Calibri" w:hAnsi="Calibri"/>
          <w:sz w:val="24"/>
          <w:szCs w:val="24"/>
        </w:rPr>
        <w:t>-01/</w:t>
      </w:r>
      <w:r w:rsidR="00E84128">
        <w:rPr>
          <w:rFonts w:ascii="Calibri" w:eastAsia="Calibri" w:hAnsi="Calibri"/>
          <w:sz w:val="24"/>
          <w:szCs w:val="24"/>
        </w:rPr>
        <w:t>11</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URBROJ: 529-02-1</w:t>
      </w:r>
      <w:r w:rsidR="00E84128">
        <w:rPr>
          <w:rFonts w:ascii="Calibri" w:eastAsia="Calibri" w:hAnsi="Calibri"/>
          <w:sz w:val="24"/>
          <w:szCs w:val="24"/>
        </w:rPr>
        <w:t>5</w:t>
      </w:r>
      <w:r>
        <w:rPr>
          <w:rFonts w:ascii="Calibri" w:eastAsia="Calibri" w:hAnsi="Calibri"/>
          <w:sz w:val="24"/>
          <w:szCs w:val="24"/>
        </w:rPr>
        <w:t>-</w:t>
      </w:r>
      <w:r w:rsidR="00E84128">
        <w:rPr>
          <w:rFonts w:ascii="Calibri" w:eastAsia="Calibri" w:hAnsi="Calibri"/>
          <w:sz w:val="24"/>
          <w:szCs w:val="24"/>
        </w:rPr>
        <w:t>2</w:t>
      </w:r>
    </w:p>
    <w:p w:rsidR="00322758" w:rsidRPr="0053345B" w:rsidRDefault="006C7A61" w:rsidP="00322758">
      <w:pPr>
        <w:tabs>
          <w:tab w:val="left" w:pos="888"/>
        </w:tabs>
        <w:rPr>
          <w:rFonts w:ascii="Calibri" w:eastAsia="Calibri" w:hAnsi="Calibri"/>
          <w:sz w:val="24"/>
          <w:szCs w:val="24"/>
        </w:rPr>
      </w:pPr>
      <w:r w:rsidRPr="0053345B">
        <w:rPr>
          <w:rFonts w:ascii="Calibri" w:eastAsia="Calibri" w:hAnsi="Calibri"/>
          <w:sz w:val="24"/>
          <w:szCs w:val="24"/>
        </w:rPr>
        <w:t xml:space="preserve">Zagreb, </w:t>
      </w:r>
      <w:r w:rsidR="00ED0F72">
        <w:rPr>
          <w:rFonts w:ascii="Calibri" w:eastAsia="Calibri" w:hAnsi="Calibri"/>
          <w:sz w:val="24"/>
          <w:szCs w:val="24"/>
        </w:rPr>
        <w:t>12</w:t>
      </w:r>
      <w:r w:rsidR="00864AD5" w:rsidRPr="0053345B">
        <w:rPr>
          <w:rFonts w:ascii="Calibri" w:eastAsia="Calibri" w:hAnsi="Calibri"/>
          <w:sz w:val="24"/>
          <w:szCs w:val="24"/>
        </w:rPr>
        <w:t xml:space="preserve">. </w:t>
      </w:r>
      <w:r w:rsidR="00E84128" w:rsidRPr="0053345B">
        <w:rPr>
          <w:rFonts w:ascii="Calibri" w:eastAsia="Calibri" w:hAnsi="Calibri"/>
          <w:sz w:val="24"/>
          <w:szCs w:val="24"/>
        </w:rPr>
        <w:t>0</w:t>
      </w:r>
      <w:r w:rsidR="0053345B" w:rsidRPr="0053345B">
        <w:rPr>
          <w:rFonts w:ascii="Calibri" w:eastAsia="Calibri" w:hAnsi="Calibri"/>
          <w:sz w:val="24"/>
          <w:szCs w:val="24"/>
        </w:rPr>
        <w:t>3</w:t>
      </w:r>
      <w:r w:rsidR="00322758" w:rsidRPr="0053345B">
        <w:rPr>
          <w:rFonts w:ascii="Calibri" w:eastAsia="Calibri" w:hAnsi="Calibri"/>
          <w:sz w:val="24"/>
          <w:szCs w:val="24"/>
        </w:rPr>
        <w:t>. 201</w:t>
      </w:r>
      <w:r w:rsidR="00E84128" w:rsidRPr="0053345B">
        <w:rPr>
          <w:rFonts w:ascii="Calibri" w:eastAsia="Calibri" w:hAnsi="Calibri"/>
          <w:sz w:val="24"/>
          <w:szCs w:val="24"/>
        </w:rPr>
        <w:t>5</w:t>
      </w:r>
      <w:r w:rsidR="00322758" w:rsidRPr="0053345B">
        <w:rPr>
          <w:rFonts w:ascii="Calibri" w:eastAsia="Calibri" w:hAnsi="Calibri"/>
          <w:sz w:val="24"/>
          <w:szCs w:val="24"/>
        </w:rPr>
        <w:t>.</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Kontakt osobe:</w:t>
      </w:r>
      <w:r w:rsidR="00864AD5">
        <w:rPr>
          <w:rFonts w:ascii="Calibri" w:eastAsia="Calibri" w:hAnsi="Calibri"/>
          <w:sz w:val="24"/>
          <w:szCs w:val="24"/>
        </w:rPr>
        <w:t xml:space="preserve"> </w:t>
      </w:r>
      <w:r w:rsidR="007F160C">
        <w:rPr>
          <w:rFonts w:ascii="Calibri" w:eastAsia="Calibri" w:hAnsi="Calibri"/>
          <w:sz w:val="24"/>
          <w:szCs w:val="24"/>
        </w:rPr>
        <w:t>Dražen Jović ,</w:t>
      </w:r>
      <w:r w:rsidR="00E84128">
        <w:rPr>
          <w:rFonts w:ascii="Calibri" w:eastAsia="Calibri" w:hAnsi="Calibri"/>
          <w:sz w:val="24"/>
          <w:szCs w:val="24"/>
        </w:rPr>
        <w:t xml:space="preserve"> Dražen Ružić, </w:t>
      </w:r>
      <w:r w:rsidR="007F160C">
        <w:rPr>
          <w:rFonts w:ascii="Calibri" w:eastAsia="Calibri" w:hAnsi="Calibri"/>
          <w:sz w:val="24"/>
          <w:szCs w:val="24"/>
        </w:rPr>
        <w:t>Saša Galić Soldo</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Telefon</w:t>
      </w:r>
      <w:r w:rsidR="00E84128">
        <w:rPr>
          <w:rFonts w:ascii="Calibri" w:eastAsia="Calibri" w:hAnsi="Calibri"/>
          <w:sz w:val="24"/>
          <w:szCs w:val="24"/>
        </w:rPr>
        <w:t>:</w:t>
      </w:r>
      <w:r w:rsidR="00864AD5">
        <w:rPr>
          <w:rFonts w:ascii="Calibri" w:eastAsia="Calibri" w:hAnsi="Calibri"/>
          <w:sz w:val="24"/>
          <w:szCs w:val="24"/>
        </w:rPr>
        <w:t xml:space="preserve"> </w:t>
      </w:r>
      <w:r w:rsidR="007F160C">
        <w:rPr>
          <w:rFonts w:ascii="Calibri" w:eastAsia="Calibri" w:hAnsi="Calibri"/>
          <w:sz w:val="24"/>
          <w:szCs w:val="24"/>
        </w:rPr>
        <w:t xml:space="preserve">01/6169 211, </w:t>
      </w:r>
      <w:r w:rsidR="00E84128">
        <w:rPr>
          <w:rFonts w:ascii="Calibri" w:eastAsia="Calibri" w:hAnsi="Calibri"/>
          <w:sz w:val="24"/>
          <w:szCs w:val="24"/>
        </w:rPr>
        <w:t xml:space="preserve">01/6169 234, </w:t>
      </w:r>
      <w:r w:rsidR="0019744D">
        <w:rPr>
          <w:rFonts w:ascii="Calibri" w:eastAsia="Calibri" w:hAnsi="Calibri"/>
          <w:sz w:val="24"/>
          <w:szCs w:val="24"/>
        </w:rPr>
        <w:t>01/6169 286</w:t>
      </w:r>
    </w:p>
    <w:p w:rsidR="0019744D" w:rsidRDefault="00322758" w:rsidP="007F160C">
      <w:pPr>
        <w:rPr>
          <w:rFonts w:asciiTheme="minorHAnsi" w:hAnsiTheme="minorHAnsi" w:cs="Arial"/>
          <w:sz w:val="24"/>
          <w:szCs w:val="24"/>
          <w:u w:val="single"/>
        </w:rPr>
      </w:pPr>
      <w:r>
        <w:rPr>
          <w:rFonts w:ascii="Calibri" w:eastAsia="Calibri" w:hAnsi="Calibri"/>
          <w:sz w:val="24"/>
          <w:szCs w:val="24"/>
        </w:rPr>
        <w:t xml:space="preserve">E-mail: </w:t>
      </w:r>
      <w:hyperlink r:id="rId10" w:history="1">
        <w:r w:rsidR="007F160C" w:rsidRPr="007F160C">
          <w:rPr>
            <w:rStyle w:val="Hyperlink"/>
            <w:rFonts w:asciiTheme="minorHAnsi" w:hAnsiTheme="minorHAnsi" w:cs="Arial"/>
            <w:sz w:val="24"/>
            <w:szCs w:val="24"/>
          </w:rPr>
          <w:t>drazen.jovic@mint.hr</w:t>
        </w:r>
      </w:hyperlink>
      <w:r w:rsidR="007F160C">
        <w:rPr>
          <w:rFonts w:asciiTheme="minorHAnsi" w:hAnsiTheme="minorHAnsi" w:cs="Arial"/>
          <w:sz w:val="24"/>
          <w:szCs w:val="24"/>
          <w:u w:val="single"/>
        </w:rPr>
        <w:t>,</w:t>
      </w:r>
      <w:r w:rsidR="007F160C" w:rsidRPr="007F160C">
        <w:rPr>
          <w:rFonts w:asciiTheme="minorHAnsi" w:hAnsiTheme="minorHAnsi" w:cs="Arial"/>
          <w:sz w:val="24"/>
          <w:szCs w:val="24"/>
          <w:u w:val="single"/>
        </w:rPr>
        <w:t xml:space="preserve"> </w:t>
      </w:r>
      <w:r w:rsidR="0019744D">
        <w:rPr>
          <w:rFonts w:asciiTheme="minorHAnsi" w:hAnsiTheme="minorHAnsi" w:cs="Arial"/>
          <w:sz w:val="24"/>
          <w:szCs w:val="24"/>
          <w:u w:val="single"/>
        </w:rPr>
        <w:t xml:space="preserve"> </w:t>
      </w:r>
      <w:hyperlink r:id="rId11" w:history="1">
        <w:r w:rsidR="00E84128" w:rsidRPr="00E26519">
          <w:rPr>
            <w:rStyle w:val="Hyperlink"/>
            <w:rFonts w:asciiTheme="minorHAnsi" w:hAnsiTheme="minorHAnsi" w:cs="Arial"/>
            <w:sz w:val="24"/>
            <w:szCs w:val="24"/>
          </w:rPr>
          <w:t>drazen.ruzic@mint.hr</w:t>
        </w:r>
      </w:hyperlink>
      <w:r w:rsidR="00E84128">
        <w:rPr>
          <w:rFonts w:asciiTheme="minorHAnsi" w:hAnsiTheme="minorHAnsi" w:cs="Arial"/>
          <w:sz w:val="24"/>
          <w:szCs w:val="24"/>
          <w:u w:val="single"/>
        </w:rPr>
        <w:t>,</w:t>
      </w:r>
      <w:r w:rsidR="0019744D">
        <w:rPr>
          <w:rFonts w:asciiTheme="minorHAnsi" w:hAnsiTheme="minorHAnsi" w:cs="Arial"/>
          <w:sz w:val="24"/>
          <w:szCs w:val="24"/>
          <w:u w:val="single"/>
        </w:rPr>
        <w:t xml:space="preserve"> </w:t>
      </w:r>
    </w:p>
    <w:p w:rsidR="007F160C" w:rsidRPr="007F160C" w:rsidRDefault="00E84128" w:rsidP="007F160C">
      <w:pPr>
        <w:rPr>
          <w:rFonts w:asciiTheme="minorHAnsi" w:hAnsiTheme="minorHAnsi" w:cs="Arial"/>
          <w:sz w:val="24"/>
          <w:szCs w:val="24"/>
          <w:u w:val="single"/>
        </w:rPr>
      </w:pPr>
      <w:r>
        <w:rPr>
          <w:rFonts w:asciiTheme="minorHAnsi" w:hAnsiTheme="minorHAnsi" w:cs="Arial"/>
          <w:sz w:val="24"/>
          <w:szCs w:val="24"/>
          <w:u w:val="single"/>
        </w:rPr>
        <w:t xml:space="preserve"> </w:t>
      </w:r>
      <w:hyperlink r:id="rId12" w:history="1">
        <w:r w:rsidR="007F160C" w:rsidRPr="007F160C">
          <w:rPr>
            <w:rStyle w:val="Hyperlink"/>
            <w:rFonts w:asciiTheme="minorHAnsi" w:hAnsiTheme="minorHAnsi" w:cs="Arial"/>
            <w:sz w:val="24"/>
            <w:szCs w:val="24"/>
          </w:rPr>
          <w:t>sasa.galicsoldo@mint.hr</w:t>
        </w:r>
      </w:hyperlink>
      <w:r w:rsidR="007F160C">
        <w:rPr>
          <w:rFonts w:asciiTheme="minorHAnsi" w:hAnsiTheme="minorHAnsi" w:cs="Arial"/>
          <w:sz w:val="24"/>
          <w:szCs w:val="24"/>
          <w:u w:val="single"/>
        </w:rPr>
        <w:t>,</w:t>
      </w:r>
      <w:r w:rsidR="007F160C" w:rsidRPr="007F160C">
        <w:rPr>
          <w:rFonts w:asciiTheme="minorHAnsi" w:hAnsiTheme="minorHAnsi" w:cs="Arial"/>
          <w:sz w:val="24"/>
          <w:szCs w:val="24"/>
          <w:u w:val="single"/>
        </w:rPr>
        <w:t xml:space="preserve"> </w:t>
      </w:r>
    </w:p>
    <w:p w:rsidR="00322758" w:rsidRDefault="00322758" w:rsidP="008551B3">
      <w:pPr>
        <w:tabs>
          <w:tab w:val="left" w:pos="888"/>
        </w:tabs>
      </w:pPr>
    </w:p>
    <w:p w:rsidR="00404E96" w:rsidRPr="00404E96" w:rsidRDefault="00404E96" w:rsidP="005062B6">
      <w:pPr>
        <w:pStyle w:val="Heading1"/>
        <w:spacing w:before="0"/>
      </w:pPr>
    </w:p>
    <w:p w:rsidR="00404E96" w:rsidRDefault="00404E96" w:rsidP="005062B6">
      <w:pPr>
        <w:tabs>
          <w:tab w:val="left" w:pos="888"/>
        </w:tabs>
        <w:jc w:val="center"/>
        <w:rPr>
          <w:rFonts w:ascii="Calibri" w:eastAsia="Calibri" w:hAnsi="Calibri"/>
          <w:b/>
          <w:sz w:val="24"/>
          <w:szCs w:val="24"/>
        </w:rPr>
      </w:pPr>
    </w:p>
    <w:p w:rsidR="008551B3" w:rsidRDefault="00322758" w:rsidP="005062B6">
      <w:pPr>
        <w:tabs>
          <w:tab w:val="left" w:pos="888"/>
        </w:tabs>
        <w:jc w:val="center"/>
        <w:rPr>
          <w:rFonts w:ascii="Calibri" w:eastAsia="Calibri" w:hAnsi="Calibri"/>
          <w:b/>
          <w:sz w:val="24"/>
          <w:szCs w:val="24"/>
        </w:rPr>
      </w:pPr>
      <w:r w:rsidRPr="00404E96">
        <w:rPr>
          <w:rFonts w:ascii="Calibri" w:eastAsia="Calibri" w:hAnsi="Calibri"/>
          <w:b/>
          <w:sz w:val="24"/>
          <w:szCs w:val="24"/>
        </w:rPr>
        <w:t>POZI</w:t>
      </w:r>
      <w:r w:rsidR="00404E96" w:rsidRPr="00404E96">
        <w:rPr>
          <w:rFonts w:ascii="Calibri" w:eastAsia="Calibri" w:hAnsi="Calibri"/>
          <w:b/>
          <w:sz w:val="24"/>
          <w:szCs w:val="24"/>
        </w:rPr>
        <w:t>V NA DOSTAVU</w:t>
      </w:r>
      <w:r w:rsidR="007A0B1C">
        <w:rPr>
          <w:rFonts w:ascii="Calibri" w:eastAsia="Calibri" w:hAnsi="Calibri"/>
          <w:b/>
          <w:sz w:val="24"/>
          <w:szCs w:val="24"/>
        </w:rPr>
        <w:t xml:space="preserve"> PONUDA ZA </w:t>
      </w:r>
      <w:r w:rsidR="00742696">
        <w:rPr>
          <w:rFonts w:ascii="Calibri" w:eastAsia="Calibri" w:hAnsi="Calibri"/>
          <w:b/>
          <w:sz w:val="24"/>
          <w:szCs w:val="24"/>
        </w:rPr>
        <w:t xml:space="preserve">TEHNIČKE </w:t>
      </w:r>
      <w:r w:rsidR="005062B6">
        <w:rPr>
          <w:rFonts w:ascii="Calibri" w:eastAsia="Calibri" w:hAnsi="Calibri"/>
          <w:b/>
          <w:sz w:val="24"/>
          <w:szCs w:val="24"/>
        </w:rPr>
        <w:t xml:space="preserve">USLUGE  </w:t>
      </w:r>
      <w:r w:rsidR="00742696">
        <w:rPr>
          <w:rFonts w:ascii="Calibri" w:eastAsia="Calibri" w:hAnsi="Calibri"/>
          <w:b/>
          <w:sz w:val="24"/>
          <w:szCs w:val="24"/>
        </w:rPr>
        <w:t>NA SUORGANIZACIJI 100. SJEDNICE IZVRŠNOG VIJEĆA UNWTO-a</w:t>
      </w:r>
    </w:p>
    <w:p w:rsidR="005062B6" w:rsidRPr="005062B6" w:rsidRDefault="005062B6" w:rsidP="005062B6">
      <w:pPr>
        <w:pStyle w:val="Heading1"/>
        <w:spacing w:before="0"/>
        <w:rPr>
          <w:rFonts w:asciiTheme="minorHAnsi" w:hAnsiTheme="minorHAnsi"/>
          <w:color w:val="auto"/>
          <w:sz w:val="24"/>
          <w:szCs w:val="24"/>
        </w:rPr>
      </w:pPr>
      <w:r>
        <w:tab/>
      </w:r>
      <w:r>
        <w:tab/>
      </w:r>
      <w:r>
        <w:tab/>
      </w:r>
      <w:r>
        <w:tab/>
      </w:r>
      <w:r>
        <w:tab/>
      </w:r>
      <w:r w:rsidR="007A0B1C">
        <w:t xml:space="preserve"> </w:t>
      </w:r>
      <w:r w:rsidR="002D2B05">
        <w:t xml:space="preserve">           </w:t>
      </w:r>
      <w:r w:rsidR="007A0B1C">
        <w:t xml:space="preserve">   </w:t>
      </w:r>
      <w:r w:rsidRPr="005062B6">
        <w:rPr>
          <w:rFonts w:asciiTheme="minorHAnsi" w:hAnsiTheme="minorHAnsi"/>
          <w:color w:val="auto"/>
          <w:sz w:val="24"/>
          <w:szCs w:val="24"/>
        </w:rPr>
        <w:t>BN-</w:t>
      </w:r>
      <w:r w:rsidR="00742696">
        <w:rPr>
          <w:rFonts w:asciiTheme="minorHAnsi" w:hAnsiTheme="minorHAnsi"/>
          <w:color w:val="auto"/>
          <w:sz w:val="24"/>
          <w:szCs w:val="24"/>
        </w:rPr>
        <w:t>2</w:t>
      </w:r>
      <w:r w:rsidRPr="005062B6">
        <w:rPr>
          <w:rFonts w:asciiTheme="minorHAnsi" w:hAnsiTheme="minorHAnsi"/>
          <w:color w:val="auto"/>
          <w:sz w:val="24"/>
          <w:szCs w:val="24"/>
        </w:rPr>
        <w:t>2-201</w:t>
      </w:r>
      <w:r w:rsidR="00742696">
        <w:rPr>
          <w:rFonts w:asciiTheme="minorHAnsi" w:hAnsiTheme="minorHAnsi"/>
          <w:color w:val="auto"/>
          <w:sz w:val="24"/>
          <w:szCs w:val="24"/>
        </w:rPr>
        <w:t>5</w:t>
      </w:r>
    </w:p>
    <w:p w:rsidR="00322758" w:rsidRPr="00864AD5" w:rsidRDefault="00322758" w:rsidP="005062B6">
      <w:pPr>
        <w:tabs>
          <w:tab w:val="left" w:pos="888"/>
        </w:tabs>
        <w:rPr>
          <w:rFonts w:asciiTheme="minorHAnsi" w:eastAsia="Calibri" w:hAnsiTheme="minorHAnsi"/>
          <w:sz w:val="24"/>
          <w:szCs w:val="24"/>
        </w:rPr>
      </w:pPr>
    </w:p>
    <w:p w:rsidR="00404E96" w:rsidRDefault="00404E96" w:rsidP="005062B6">
      <w:pPr>
        <w:tabs>
          <w:tab w:val="left" w:pos="888"/>
        </w:tabs>
        <w:jc w:val="both"/>
        <w:rPr>
          <w:rFonts w:asciiTheme="minorHAnsi" w:eastAsia="Calibri" w:hAnsiTheme="minorHAnsi"/>
          <w:sz w:val="24"/>
          <w:szCs w:val="24"/>
        </w:rPr>
      </w:pPr>
    </w:p>
    <w:p w:rsidR="00322758" w:rsidRPr="0053345B" w:rsidRDefault="00322758" w:rsidP="00322758">
      <w:pPr>
        <w:tabs>
          <w:tab w:val="left" w:pos="888"/>
        </w:tabs>
        <w:jc w:val="both"/>
        <w:rPr>
          <w:rFonts w:asciiTheme="minorHAnsi" w:eastAsia="Calibri" w:hAnsiTheme="minorHAnsi"/>
          <w:sz w:val="24"/>
          <w:szCs w:val="24"/>
        </w:rPr>
      </w:pPr>
      <w:r w:rsidRPr="00864AD5">
        <w:rPr>
          <w:rFonts w:asciiTheme="minorHAnsi" w:eastAsia="Calibri" w:hAnsiTheme="minorHAnsi"/>
          <w:sz w:val="24"/>
          <w:szCs w:val="24"/>
        </w:rPr>
        <w:t xml:space="preserve">Ovim putem oglašavamo poziv na dostavu ponuda sukladno Pravilima o provedbi postupaka nabave bagatelne vrijednosti </w:t>
      </w:r>
      <w:r w:rsidR="00742696">
        <w:rPr>
          <w:rFonts w:asciiTheme="minorHAnsi" w:eastAsia="Calibri" w:hAnsiTheme="minorHAnsi"/>
          <w:sz w:val="24"/>
          <w:szCs w:val="24"/>
        </w:rPr>
        <w:t xml:space="preserve">(KLASA:406-01/14-01/25, URBROJ: </w:t>
      </w:r>
      <w:r w:rsidR="00742696" w:rsidRPr="0053345B">
        <w:rPr>
          <w:rFonts w:asciiTheme="minorHAnsi" w:eastAsia="Calibri" w:hAnsiTheme="minorHAnsi"/>
          <w:sz w:val="24"/>
          <w:szCs w:val="24"/>
        </w:rPr>
        <w:t>529-02-1</w:t>
      </w:r>
      <w:r w:rsidR="006476CB" w:rsidRPr="0053345B">
        <w:rPr>
          <w:rFonts w:asciiTheme="minorHAnsi" w:eastAsia="Calibri" w:hAnsiTheme="minorHAnsi"/>
          <w:sz w:val="24"/>
          <w:szCs w:val="24"/>
        </w:rPr>
        <w:t>5</w:t>
      </w:r>
      <w:r w:rsidR="00742696" w:rsidRPr="0053345B">
        <w:rPr>
          <w:rFonts w:asciiTheme="minorHAnsi" w:eastAsia="Calibri" w:hAnsiTheme="minorHAnsi"/>
          <w:sz w:val="24"/>
          <w:szCs w:val="24"/>
        </w:rPr>
        <w:t xml:space="preserve">-1) </w:t>
      </w:r>
      <w:r w:rsidRPr="0053345B">
        <w:rPr>
          <w:rFonts w:asciiTheme="minorHAnsi" w:eastAsia="Calibri" w:hAnsiTheme="minorHAnsi"/>
          <w:sz w:val="24"/>
          <w:szCs w:val="24"/>
        </w:rPr>
        <w:t>u Minist</w:t>
      </w:r>
      <w:r w:rsidR="00404E96" w:rsidRPr="0053345B">
        <w:rPr>
          <w:rFonts w:asciiTheme="minorHAnsi" w:eastAsia="Calibri" w:hAnsiTheme="minorHAnsi"/>
          <w:sz w:val="24"/>
          <w:szCs w:val="24"/>
        </w:rPr>
        <w:t xml:space="preserve">arstvu turizma od 30. 05. 2014. </w:t>
      </w:r>
    </w:p>
    <w:p w:rsidR="00404E96" w:rsidRPr="0053345B" w:rsidRDefault="00404E96" w:rsidP="00322758">
      <w:pPr>
        <w:tabs>
          <w:tab w:val="left" w:pos="888"/>
        </w:tabs>
        <w:jc w:val="both"/>
        <w:rPr>
          <w:rFonts w:asciiTheme="majorHAnsi" w:eastAsiaTheme="majorEastAsia" w:hAnsiTheme="majorHAnsi" w:cstheme="majorBidi"/>
          <w:b/>
          <w:bCs/>
          <w:sz w:val="28"/>
          <w:szCs w:val="28"/>
        </w:rPr>
      </w:pPr>
    </w:p>
    <w:p w:rsidR="00ED1CB1" w:rsidRPr="0053345B" w:rsidRDefault="00ED1CB1" w:rsidP="00ED1CB1">
      <w:pPr>
        <w:tabs>
          <w:tab w:val="left" w:pos="888"/>
        </w:tabs>
        <w:jc w:val="both"/>
        <w:rPr>
          <w:rFonts w:ascii="Calibri" w:eastAsia="Calibri" w:hAnsi="Calibri"/>
          <w:sz w:val="24"/>
          <w:szCs w:val="24"/>
        </w:rPr>
      </w:pPr>
      <w:r w:rsidRPr="0053345B">
        <w:rPr>
          <w:rFonts w:ascii="Calibri" w:eastAsia="Calibri" w:hAnsi="Calibri"/>
          <w:sz w:val="24"/>
          <w:szCs w:val="24"/>
        </w:rPr>
        <w:t xml:space="preserve">Ponudu molimo dostaviti na adresu naručitelja: Ministarstvo turizma, Prisavlje 14, 10000 Zagreb, i to (bez obzira na način dostave) </w:t>
      </w:r>
      <w:r w:rsidRPr="0053345B">
        <w:rPr>
          <w:rFonts w:ascii="Calibri" w:eastAsia="Calibri" w:hAnsi="Calibri"/>
          <w:b/>
          <w:sz w:val="24"/>
          <w:szCs w:val="24"/>
        </w:rPr>
        <w:t xml:space="preserve">najkasnije do </w:t>
      </w:r>
      <w:r w:rsidR="00ED0F72">
        <w:rPr>
          <w:rFonts w:ascii="Calibri" w:eastAsia="Calibri" w:hAnsi="Calibri"/>
          <w:b/>
          <w:sz w:val="24"/>
          <w:szCs w:val="24"/>
        </w:rPr>
        <w:t>24</w:t>
      </w:r>
      <w:r w:rsidRPr="0053345B">
        <w:rPr>
          <w:rFonts w:ascii="Calibri" w:eastAsia="Calibri" w:hAnsi="Calibri"/>
          <w:b/>
          <w:sz w:val="24"/>
          <w:szCs w:val="24"/>
        </w:rPr>
        <w:t xml:space="preserve">. </w:t>
      </w:r>
      <w:r w:rsidR="00463D70" w:rsidRPr="0053345B">
        <w:rPr>
          <w:rFonts w:ascii="Calibri" w:eastAsia="Calibri" w:hAnsi="Calibri"/>
          <w:b/>
          <w:sz w:val="24"/>
          <w:szCs w:val="24"/>
        </w:rPr>
        <w:t>03</w:t>
      </w:r>
      <w:r w:rsidRPr="0053345B">
        <w:rPr>
          <w:rFonts w:ascii="Calibri" w:eastAsia="Calibri" w:hAnsi="Calibri"/>
          <w:b/>
          <w:sz w:val="24"/>
          <w:szCs w:val="24"/>
        </w:rPr>
        <w:t>.</w:t>
      </w:r>
      <w:r w:rsidR="006C7A61" w:rsidRPr="0053345B">
        <w:rPr>
          <w:rFonts w:ascii="Calibri" w:eastAsia="Calibri" w:hAnsi="Calibri"/>
          <w:b/>
          <w:sz w:val="24"/>
          <w:szCs w:val="24"/>
        </w:rPr>
        <w:t xml:space="preserve"> 201</w:t>
      </w:r>
      <w:r w:rsidR="00463D70" w:rsidRPr="0053345B">
        <w:rPr>
          <w:rFonts w:ascii="Calibri" w:eastAsia="Calibri" w:hAnsi="Calibri"/>
          <w:b/>
          <w:sz w:val="24"/>
          <w:szCs w:val="24"/>
        </w:rPr>
        <w:t>5</w:t>
      </w:r>
      <w:r w:rsidR="006C7A61" w:rsidRPr="0053345B">
        <w:rPr>
          <w:rFonts w:ascii="Calibri" w:eastAsia="Calibri" w:hAnsi="Calibri"/>
          <w:b/>
          <w:sz w:val="24"/>
          <w:szCs w:val="24"/>
        </w:rPr>
        <w:t>. do 10</w:t>
      </w:r>
      <w:r w:rsidRPr="0053345B">
        <w:rPr>
          <w:rFonts w:ascii="Calibri" w:eastAsia="Calibri" w:hAnsi="Calibri"/>
          <w:b/>
          <w:sz w:val="24"/>
          <w:szCs w:val="24"/>
        </w:rPr>
        <w:t xml:space="preserve">.00 sati, </w:t>
      </w:r>
      <w:r w:rsidRPr="0053345B">
        <w:rPr>
          <w:rFonts w:ascii="Calibri" w:eastAsia="Calibri" w:hAnsi="Calibri"/>
          <w:sz w:val="24"/>
          <w:szCs w:val="24"/>
        </w:rPr>
        <w:t>u zatvorenoj omotnici.</w:t>
      </w:r>
    </w:p>
    <w:p w:rsidR="00322758" w:rsidRPr="0053345B" w:rsidRDefault="00322758" w:rsidP="00ED1CB1">
      <w:pPr>
        <w:tabs>
          <w:tab w:val="left" w:pos="888"/>
        </w:tabs>
        <w:spacing w:line="360" w:lineRule="auto"/>
        <w:jc w:val="both"/>
        <w:rPr>
          <w:rFonts w:asciiTheme="minorHAnsi" w:eastAsia="Calibri" w:hAnsiTheme="minorHAnsi"/>
          <w:sz w:val="24"/>
          <w:szCs w:val="24"/>
        </w:rPr>
      </w:pPr>
    </w:p>
    <w:p w:rsidR="005062B6" w:rsidRPr="0053345B" w:rsidRDefault="00404E96" w:rsidP="00ED1CB1">
      <w:pPr>
        <w:tabs>
          <w:tab w:val="left" w:pos="888"/>
        </w:tabs>
        <w:spacing w:line="360" w:lineRule="auto"/>
        <w:jc w:val="both"/>
        <w:rPr>
          <w:rFonts w:asciiTheme="minorHAnsi" w:eastAsia="Calibri" w:hAnsiTheme="minorHAnsi"/>
          <w:sz w:val="24"/>
          <w:szCs w:val="24"/>
        </w:rPr>
      </w:pPr>
      <w:r w:rsidRPr="0053345B">
        <w:rPr>
          <w:rFonts w:asciiTheme="minorHAnsi" w:eastAsia="Calibri" w:hAnsiTheme="minorHAnsi"/>
          <w:sz w:val="24"/>
          <w:szCs w:val="24"/>
        </w:rPr>
        <w:t>Procijenjena vrijednost ponude</w:t>
      </w:r>
      <w:r w:rsidR="00FC57A6" w:rsidRPr="0053345B">
        <w:rPr>
          <w:rFonts w:asciiTheme="minorHAnsi" w:eastAsia="Calibri" w:hAnsiTheme="minorHAnsi"/>
          <w:sz w:val="24"/>
          <w:szCs w:val="24"/>
        </w:rPr>
        <w:t>:</w:t>
      </w:r>
      <w:r w:rsidRPr="0053345B">
        <w:rPr>
          <w:rFonts w:asciiTheme="minorHAnsi" w:eastAsia="Calibri" w:hAnsiTheme="minorHAnsi"/>
          <w:sz w:val="24"/>
          <w:szCs w:val="24"/>
        </w:rPr>
        <w:t xml:space="preserve"> </w:t>
      </w:r>
      <w:r w:rsidR="001E6D4C" w:rsidRPr="0053345B">
        <w:rPr>
          <w:rFonts w:asciiTheme="minorHAnsi" w:eastAsia="Calibri" w:hAnsiTheme="minorHAnsi"/>
          <w:sz w:val="24"/>
          <w:szCs w:val="24"/>
        </w:rPr>
        <w:t>=</w:t>
      </w:r>
      <w:r w:rsidR="00665B83" w:rsidRPr="0053345B">
        <w:rPr>
          <w:rFonts w:asciiTheme="minorHAnsi" w:eastAsia="Calibri" w:hAnsiTheme="minorHAnsi"/>
          <w:sz w:val="24"/>
          <w:szCs w:val="24"/>
        </w:rPr>
        <w:t>1</w:t>
      </w:r>
      <w:r w:rsidR="001E6D4C" w:rsidRPr="0053345B">
        <w:rPr>
          <w:rFonts w:asciiTheme="minorHAnsi" w:eastAsia="Calibri" w:hAnsiTheme="minorHAnsi"/>
          <w:sz w:val="24"/>
          <w:szCs w:val="24"/>
        </w:rPr>
        <w:t>32</w:t>
      </w:r>
      <w:r w:rsidR="003C5487" w:rsidRPr="0053345B">
        <w:rPr>
          <w:rFonts w:asciiTheme="minorHAnsi" w:eastAsia="Calibri" w:hAnsiTheme="minorHAnsi"/>
          <w:sz w:val="24"/>
          <w:szCs w:val="24"/>
        </w:rPr>
        <w:t>.000,00 kuna</w:t>
      </w:r>
    </w:p>
    <w:p w:rsidR="00ED1CB1" w:rsidRPr="0053345B" w:rsidRDefault="00404E96" w:rsidP="00ED1CB1">
      <w:pPr>
        <w:tabs>
          <w:tab w:val="left" w:pos="888"/>
        </w:tabs>
        <w:spacing w:line="360" w:lineRule="auto"/>
        <w:jc w:val="both"/>
        <w:rPr>
          <w:rFonts w:asciiTheme="minorHAnsi" w:eastAsia="Calibri" w:hAnsiTheme="minorHAnsi"/>
          <w:sz w:val="24"/>
          <w:szCs w:val="24"/>
        </w:rPr>
      </w:pPr>
      <w:r w:rsidRPr="0053345B">
        <w:rPr>
          <w:rFonts w:asciiTheme="minorHAnsi" w:eastAsia="Calibri" w:hAnsiTheme="minorHAnsi"/>
          <w:sz w:val="24"/>
          <w:szCs w:val="24"/>
        </w:rPr>
        <w:t>Kriterij odabira ponude je najniža cijena.</w:t>
      </w:r>
    </w:p>
    <w:p w:rsidR="00ED1CB1" w:rsidRPr="0053345B" w:rsidRDefault="00ED1CB1" w:rsidP="00ED1CB1">
      <w:pPr>
        <w:tabs>
          <w:tab w:val="left" w:pos="888"/>
        </w:tabs>
        <w:spacing w:line="360" w:lineRule="auto"/>
        <w:jc w:val="both"/>
        <w:rPr>
          <w:rFonts w:asciiTheme="minorHAnsi" w:eastAsia="Calibri" w:hAnsiTheme="minorHAnsi"/>
          <w:sz w:val="24"/>
          <w:szCs w:val="24"/>
        </w:rPr>
      </w:pPr>
      <w:r w:rsidRPr="0053345B">
        <w:rPr>
          <w:rFonts w:asciiTheme="minorHAnsi" w:eastAsia="Calibri" w:hAnsiTheme="minorHAnsi"/>
          <w:sz w:val="24"/>
          <w:szCs w:val="24"/>
        </w:rPr>
        <w:t>Ponudbeni list i troškovnik se ispunjavaju neizbrisivom tintom i potrebno ih je ispuniti u cijelosti.</w:t>
      </w:r>
    </w:p>
    <w:p w:rsidR="00ED1CB1" w:rsidRPr="0053345B" w:rsidRDefault="00ED1CB1" w:rsidP="00ED1CB1">
      <w:pPr>
        <w:pStyle w:val="Heading1"/>
        <w:rPr>
          <w:color w:val="auto"/>
        </w:rPr>
      </w:pPr>
    </w:p>
    <w:p w:rsidR="004F4DA4" w:rsidRPr="0053345B" w:rsidRDefault="004F4DA4" w:rsidP="004F4DA4"/>
    <w:p w:rsidR="00F950AD" w:rsidRPr="00F950AD" w:rsidRDefault="00F950AD" w:rsidP="00F950AD">
      <w:pPr>
        <w:tabs>
          <w:tab w:val="left" w:pos="5640"/>
        </w:tabs>
        <w:rPr>
          <w:rFonts w:asciiTheme="minorHAnsi" w:hAnsiTheme="minorHAnsi"/>
          <w:sz w:val="24"/>
          <w:szCs w:val="24"/>
        </w:rPr>
      </w:pPr>
      <w:r w:rsidRPr="0053345B">
        <w:rPr>
          <w:rFonts w:asciiTheme="minorHAnsi" w:hAnsiTheme="minorHAnsi"/>
          <w:sz w:val="24"/>
          <w:szCs w:val="24"/>
        </w:rPr>
        <w:t xml:space="preserve">                                                                                        OVLAŠTENI PREDSTAVNIK </w:t>
      </w:r>
      <w:r w:rsidRPr="00F950AD">
        <w:rPr>
          <w:rFonts w:asciiTheme="minorHAnsi" w:hAnsiTheme="minorHAnsi"/>
          <w:sz w:val="24"/>
          <w:szCs w:val="24"/>
        </w:rPr>
        <w:t>NARUČITELJA</w:t>
      </w:r>
    </w:p>
    <w:p w:rsidR="00F950AD" w:rsidRPr="00F950AD" w:rsidRDefault="00F950AD" w:rsidP="00F950AD">
      <w:pPr>
        <w:rPr>
          <w:rFonts w:asciiTheme="minorHAnsi" w:hAnsiTheme="minorHAnsi"/>
          <w:sz w:val="24"/>
          <w:szCs w:val="24"/>
        </w:rPr>
      </w:pPr>
    </w:p>
    <w:p w:rsidR="0019744D" w:rsidRDefault="00F950AD" w:rsidP="00F950AD">
      <w:pPr>
        <w:tabs>
          <w:tab w:val="left" w:pos="5340"/>
        </w:tabs>
        <w:rPr>
          <w:rFonts w:asciiTheme="minorHAnsi" w:hAnsiTheme="minorHAnsi"/>
          <w:sz w:val="24"/>
          <w:szCs w:val="24"/>
        </w:rPr>
      </w:pPr>
      <w:r w:rsidRPr="00F950AD">
        <w:rPr>
          <w:rFonts w:asciiTheme="minorHAnsi" w:hAnsiTheme="minorHAnsi"/>
          <w:sz w:val="24"/>
          <w:szCs w:val="24"/>
        </w:rPr>
        <w:t xml:space="preserve">              </w:t>
      </w:r>
    </w:p>
    <w:p w:rsidR="000A1203" w:rsidRDefault="00F950AD" w:rsidP="00F950AD">
      <w:pPr>
        <w:tabs>
          <w:tab w:val="left" w:pos="5340"/>
        </w:tabs>
        <w:rPr>
          <w:rFonts w:asciiTheme="minorHAnsi" w:hAnsiTheme="minorHAnsi"/>
          <w:sz w:val="24"/>
          <w:szCs w:val="24"/>
        </w:rPr>
      </w:pPr>
      <w:r w:rsidRPr="00F950AD">
        <w:rPr>
          <w:rFonts w:asciiTheme="minorHAnsi" w:hAnsiTheme="minorHAnsi"/>
          <w:sz w:val="24"/>
          <w:szCs w:val="24"/>
        </w:rPr>
        <w:t xml:space="preserve">                                                                   </w:t>
      </w:r>
      <w:r>
        <w:rPr>
          <w:rFonts w:asciiTheme="minorHAnsi" w:hAnsiTheme="minorHAnsi"/>
          <w:sz w:val="24"/>
          <w:szCs w:val="24"/>
        </w:rPr>
        <w:t xml:space="preserve">             </w:t>
      </w:r>
      <w:r w:rsidR="0019744D">
        <w:rPr>
          <w:rFonts w:asciiTheme="minorHAnsi" w:hAnsiTheme="minorHAnsi"/>
          <w:sz w:val="24"/>
          <w:szCs w:val="24"/>
        </w:rPr>
        <w:t xml:space="preserve">               </w:t>
      </w:r>
      <w:r>
        <w:rPr>
          <w:rFonts w:asciiTheme="minorHAnsi" w:hAnsiTheme="minorHAnsi"/>
          <w:sz w:val="24"/>
          <w:szCs w:val="24"/>
        </w:rPr>
        <w:t xml:space="preserve"> </w:t>
      </w:r>
      <w:r w:rsidRPr="00F950AD">
        <w:rPr>
          <w:rFonts w:asciiTheme="minorHAnsi" w:hAnsiTheme="minorHAnsi"/>
          <w:sz w:val="24"/>
          <w:szCs w:val="24"/>
        </w:rPr>
        <w:t xml:space="preserve"> mr. sc</w:t>
      </w:r>
      <w:r>
        <w:rPr>
          <w:rFonts w:asciiTheme="minorHAnsi" w:hAnsiTheme="minorHAnsi"/>
          <w:sz w:val="24"/>
          <w:szCs w:val="24"/>
        </w:rPr>
        <w:t>.</w:t>
      </w:r>
      <w:r w:rsidRPr="00F950AD">
        <w:rPr>
          <w:rFonts w:asciiTheme="minorHAnsi" w:hAnsiTheme="minorHAnsi"/>
          <w:sz w:val="24"/>
          <w:szCs w:val="24"/>
        </w:rPr>
        <w:t xml:space="preserve"> Dražen Jović, dipl.</w:t>
      </w:r>
      <w:r>
        <w:rPr>
          <w:rFonts w:asciiTheme="minorHAnsi" w:hAnsiTheme="minorHAnsi"/>
          <w:sz w:val="24"/>
          <w:szCs w:val="24"/>
        </w:rPr>
        <w:t xml:space="preserve"> </w:t>
      </w:r>
      <w:r w:rsidRPr="00F950AD">
        <w:rPr>
          <w:rFonts w:asciiTheme="minorHAnsi" w:hAnsiTheme="minorHAnsi"/>
          <w:sz w:val="24"/>
          <w:szCs w:val="24"/>
        </w:rPr>
        <w:t>iur.</w:t>
      </w:r>
    </w:p>
    <w:p w:rsidR="0053345B" w:rsidRDefault="0053345B" w:rsidP="00ED1CB1">
      <w:pPr>
        <w:tabs>
          <w:tab w:val="left" w:pos="1212"/>
        </w:tabs>
        <w:spacing w:before="120" w:after="120"/>
        <w:jc w:val="both"/>
        <w:rPr>
          <w:rFonts w:cs="Arial"/>
          <w:color w:val="000000"/>
        </w:rPr>
      </w:pPr>
    </w:p>
    <w:p w:rsidR="0053345B" w:rsidRDefault="0053345B" w:rsidP="00ED1CB1">
      <w:pPr>
        <w:tabs>
          <w:tab w:val="left" w:pos="1212"/>
        </w:tabs>
        <w:spacing w:before="120" w:after="120"/>
        <w:jc w:val="both"/>
        <w:rPr>
          <w:rFonts w:cs="Arial"/>
          <w:color w:val="000000"/>
        </w:rPr>
      </w:pPr>
    </w:p>
    <w:p w:rsidR="00ED1CB1" w:rsidRDefault="00ED1CB1" w:rsidP="00ED1CB1">
      <w:pPr>
        <w:tabs>
          <w:tab w:val="left" w:pos="1212"/>
        </w:tabs>
        <w:spacing w:before="120" w:after="120"/>
        <w:jc w:val="both"/>
        <w:rPr>
          <w:rFonts w:cs="Arial"/>
          <w:color w:val="000000"/>
        </w:rPr>
      </w:pPr>
      <w:r>
        <w:rPr>
          <w:rFonts w:cs="Arial"/>
          <w:color w:val="000000"/>
        </w:rPr>
        <w:lastRenderedPageBreak/>
        <w:t xml:space="preserve">     </w:t>
      </w:r>
      <w:r w:rsidR="00DC6CBB">
        <w:rPr>
          <w:rFonts w:cs="Arial"/>
          <w:color w:val="000000"/>
        </w:rPr>
        <w:t xml:space="preserve">            </w:t>
      </w:r>
      <w:bookmarkStart w:id="0" w:name="_GoBack"/>
      <w:bookmarkEnd w:id="0"/>
      <w:r>
        <w:rPr>
          <w:noProof/>
          <w:sz w:val="20"/>
          <w:lang w:eastAsia="hr-HR"/>
        </w:rPr>
        <w:drawing>
          <wp:inline distT="0" distB="0" distL="0" distR="0" wp14:anchorId="0332129B" wp14:editId="3300796F">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ED1CB1" w:rsidRPr="0053345B" w:rsidRDefault="00ED1CB1" w:rsidP="00ED1CB1">
      <w:pPr>
        <w:tabs>
          <w:tab w:val="left" w:pos="1212"/>
        </w:tabs>
        <w:spacing w:before="120" w:after="120"/>
        <w:jc w:val="both"/>
        <w:rPr>
          <w:rFonts w:cs="Arial"/>
          <w:b/>
          <w:szCs w:val="22"/>
        </w:rPr>
      </w:pPr>
    </w:p>
    <w:p w:rsidR="00ED1CB1" w:rsidRPr="0053345B" w:rsidRDefault="00ED1CB1" w:rsidP="00ED1CB1">
      <w:pPr>
        <w:tabs>
          <w:tab w:val="left" w:pos="1212"/>
        </w:tabs>
        <w:spacing w:before="120" w:after="120"/>
        <w:jc w:val="both"/>
        <w:rPr>
          <w:rFonts w:cs="Arial"/>
          <w:b/>
          <w:szCs w:val="22"/>
        </w:rPr>
      </w:pPr>
      <w:r w:rsidRPr="0053345B">
        <w:rPr>
          <w:rFonts w:cs="Arial"/>
          <w:b/>
          <w:szCs w:val="22"/>
        </w:rPr>
        <w:t xml:space="preserve"> REPUBLIKA HRVATSKA </w:t>
      </w:r>
    </w:p>
    <w:p w:rsidR="00ED1CB1" w:rsidRPr="0053345B" w:rsidRDefault="0053345B" w:rsidP="00ED1CB1">
      <w:pPr>
        <w:tabs>
          <w:tab w:val="left" w:pos="1212"/>
        </w:tabs>
        <w:spacing w:before="120" w:after="120"/>
        <w:jc w:val="both"/>
        <w:rPr>
          <w:rFonts w:cs="Arial"/>
          <w:color w:val="000000"/>
          <w:szCs w:val="22"/>
        </w:rPr>
      </w:pPr>
      <w:r>
        <w:rPr>
          <w:rFonts w:cs="Arial"/>
          <w:szCs w:val="22"/>
        </w:rPr>
        <w:t xml:space="preserve"> </w:t>
      </w:r>
      <w:r w:rsidR="00ED1CB1" w:rsidRPr="0053345B">
        <w:rPr>
          <w:rFonts w:cs="Arial"/>
          <w:szCs w:val="22"/>
        </w:rPr>
        <w:t>MINISTARSTVO TURIZMA</w:t>
      </w:r>
    </w:p>
    <w:p w:rsidR="00ED1CB1" w:rsidRPr="000722ED" w:rsidRDefault="00ED1CB1" w:rsidP="00ED1CB1">
      <w:pPr>
        <w:spacing w:before="120" w:after="120"/>
        <w:jc w:val="both"/>
        <w:rPr>
          <w:rFonts w:cs="Arial"/>
          <w:color w:val="000000"/>
        </w:rPr>
      </w:pPr>
    </w:p>
    <w:p w:rsidR="00ED1CB1" w:rsidRPr="000722ED" w:rsidRDefault="00ED1CB1" w:rsidP="00ED1CB1">
      <w:pPr>
        <w:pStyle w:val="Header"/>
        <w:spacing w:before="120" w:after="120"/>
        <w:jc w:val="both"/>
        <w:rPr>
          <w:rFonts w:cs="Arial"/>
          <w:color w:val="000000"/>
        </w:rPr>
      </w:pPr>
    </w:p>
    <w:p w:rsidR="00ED1CB1" w:rsidRPr="000722ED" w:rsidRDefault="00ED1CB1" w:rsidP="00ED1CB1">
      <w:pPr>
        <w:spacing w:before="120" w:after="120"/>
        <w:jc w:val="both"/>
        <w:rPr>
          <w:rFonts w:cs="Arial"/>
          <w:color w:val="000000"/>
        </w:rPr>
      </w:pPr>
    </w:p>
    <w:p w:rsidR="00ED1CB1" w:rsidRDefault="00ED1CB1" w:rsidP="00ED1CB1">
      <w:pPr>
        <w:pStyle w:val="Heading1"/>
      </w:pPr>
    </w:p>
    <w:p w:rsidR="00ED1CB1" w:rsidRDefault="00ED1CB1" w:rsidP="00ED1CB1">
      <w:pPr>
        <w:spacing w:before="120" w:after="120"/>
        <w:jc w:val="center"/>
        <w:rPr>
          <w:rFonts w:cs="Arial"/>
          <w:sz w:val="28"/>
          <w:szCs w:val="28"/>
        </w:rPr>
      </w:pPr>
    </w:p>
    <w:p w:rsidR="00ED1CB1" w:rsidRPr="000A7DD0" w:rsidRDefault="00ED1CB1" w:rsidP="00ED1CB1">
      <w:pPr>
        <w:spacing w:before="120" w:after="120"/>
        <w:jc w:val="center"/>
        <w:rPr>
          <w:rFonts w:cs="Arial"/>
          <w:b/>
          <w:sz w:val="28"/>
          <w:szCs w:val="28"/>
        </w:rPr>
      </w:pPr>
    </w:p>
    <w:p w:rsidR="00ED1CB1" w:rsidRPr="000A7DD0" w:rsidRDefault="00ED1CB1" w:rsidP="00ED1CB1">
      <w:pPr>
        <w:spacing w:before="120" w:after="120"/>
        <w:jc w:val="center"/>
        <w:rPr>
          <w:rFonts w:cs="Arial"/>
          <w:b/>
          <w:sz w:val="28"/>
          <w:szCs w:val="28"/>
        </w:rPr>
      </w:pPr>
      <w:r w:rsidRPr="000A7DD0">
        <w:rPr>
          <w:rFonts w:cs="Arial"/>
          <w:b/>
          <w:sz w:val="28"/>
          <w:szCs w:val="28"/>
        </w:rPr>
        <w:t>POZIV NA DOSTAVU PONUDA</w:t>
      </w:r>
    </w:p>
    <w:p w:rsidR="00ED1CB1" w:rsidRPr="000A7DD0" w:rsidRDefault="00ED1CB1" w:rsidP="00ED1CB1">
      <w:pPr>
        <w:rPr>
          <w:b/>
          <w:sz w:val="28"/>
          <w:szCs w:val="28"/>
        </w:rPr>
      </w:pPr>
    </w:p>
    <w:p w:rsidR="00C15E01" w:rsidRPr="00C15E01" w:rsidRDefault="00ED1CB1" w:rsidP="00C15E01">
      <w:pPr>
        <w:tabs>
          <w:tab w:val="left" w:pos="888"/>
        </w:tabs>
        <w:jc w:val="center"/>
        <w:rPr>
          <w:rFonts w:eastAsia="Calibri" w:cs="Arial"/>
          <w:b/>
          <w:sz w:val="28"/>
          <w:szCs w:val="28"/>
        </w:rPr>
      </w:pPr>
      <w:r w:rsidRPr="00C15E01">
        <w:rPr>
          <w:rFonts w:cs="Arial"/>
          <w:b/>
          <w:sz w:val="28"/>
          <w:szCs w:val="28"/>
        </w:rPr>
        <w:t xml:space="preserve">NABAVA </w:t>
      </w:r>
      <w:r w:rsidR="009F6166">
        <w:rPr>
          <w:rFonts w:eastAsia="Calibri" w:cs="Arial"/>
          <w:b/>
          <w:sz w:val="28"/>
          <w:szCs w:val="28"/>
        </w:rPr>
        <w:t xml:space="preserve">TEHNIČKIH USLUGA  NA </w:t>
      </w:r>
      <w:r w:rsidR="00C15E01" w:rsidRPr="00C15E01">
        <w:rPr>
          <w:rFonts w:eastAsia="Calibri" w:cs="Arial"/>
          <w:b/>
          <w:sz w:val="28"/>
          <w:szCs w:val="28"/>
        </w:rPr>
        <w:t>ORGANIZACIJI 100. SJEDNICE IZVRŠNOG VIJEĆA UNWTO-a</w:t>
      </w:r>
    </w:p>
    <w:p w:rsidR="00ED1CB1" w:rsidRPr="007F6766" w:rsidRDefault="00ED1CB1" w:rsidP="00ED1CB1">
      <w:pPr>
        <w:ind w:right="-12"/>
        <w:jc w:val="center"/>
        <w:rPr>
          <w:rFonts w:cs="Arial"/>
          <w:b/>
          <w:sz w:val="28"/>
          <w:szCs w:val="28"/>
        </w:rPr>
      </w:pPr>
    </w:p>
    <w:p w:rsidR="00ED1CB1" w:rsidRPr="000A7DD0" w:rsidRDefault="00ED1CB1" w:rsidP="00ED1CB1">
      <w:pPr>
        <w:spacing w:before="120" w:after="120"/>
        <w:jc w:val="center"/>
        <w:rPr>
          <w:rFonts w:cs="Arial"/>
          <w:b/>
          <w:color w:val="000000"/>
          <w:sz w:val="28"/>
          <w:szCs w:val="28"/>
        </w:rPr>
      </w:pPr>
    </w:p>
    <w:p w:rsidR="00ED1CB1" w:rsidRPr="00CF1745" w:rsidRDefault="00ED1CB1" w:rsidP="00ED1CB1">
      <w:pPr>
        <w:pStyle w:val="Header"/>
        <w:spacing w:before="120" w:after="120"/>
        <w:jc w:val="center"/>
        <w:rPr>
          <w:rFonts w:cs="Arial"/>
          <w:color w:val="000000"/>
          <w:sz w:val="28"/>
          <w:szCs w:val="28"/>
        </w:rPr>
      </w:pPr>
    </w:p>
    <w:p w:rsidR="00ED1CB1" w:rsidRPr="000722ED" w:rsidRDefault="00ED1CB1" w:rsidP="00ED1CB1">
      <w:pPr>
        <w:spacing w:before="120" w:after="120"/>
        <w:jc w:val="center"/>
        <w:rPr>
          <w:rFonts w:cs="Arial"/>
          <w:color w:val="000000"/>
        </w:rPr>
      </w:pPr>
      <w:r>
        <w:rPr>
          <w:rFonts w:cs="Arial"/>
          <w:color w:val="000000"/>
        </w:rPr>
        <w:t>EVIDENCIJSKI BROJ NABAVE: BN-</w:t>
      </w:r>
      <w:r w:rsidR="00582C33">
        <w:rPr>
          <w:rFonts w:cs="Arial"/>
          <w:color w:val="000000"/>
        </w:rPr>
        <w:t>2</w:t>
      </w:r>
      <w:r>
        <w:rPr>
          <w:rFonts w:cs="Arial"/>
          <w:color w:val="000000"/>
        </w:rPr>
        <w:t>2-201</w:t>
      </w:r>
      <w:r w:rsidR="00582C33">
        <w:rPr>
          <w:rFonts w:cs="Arial"/>
          <w:color w:val="000000"/>
        </w:rPr>
        <w:t>5</w:t>
      </w:r>
    </w:p>
    <w:p w:rsidR="00ED1CB1" w:rsidRPr="000722ED" w:rsidRDefault="00ED1CB1" w:rsidP="00ED1CB1">
      <w:pPr>
        <w:spacing w:before="120" w:after="120"/>
        <w:jc w:val="both"/>
        <w:rPr>
          <w:rFonts w:cs="Arial"/>
          <w:color w:val="000000"/>
        </w:rPr>
      </w:pPr>
    </w:p>
    <w:p w:rsidR="00ED1CB1" w:rsidRDefault="00ED1CB1" w:rsidP="00ED1CB1">
      <w:pPr>
        <w:spacing w:before="120" w:after="120"/>
        <w:jc w:val="both"/>
        <w:rPr>
          <w:rFonts w:cs="Arial"/>
          <w:i/>
          <w:iCs/>
          <w:color w:val="000000"/>
          <w:sz w:val="32"/>
        </w:rPr>
      </w:pPr>
    </w:p>
    <w:p w:rsidR="00ED1CB1" w:rsidRDefault="00ED1CB1" w:rsidP="00ED1CB1">
      <w:pPr>
        <w:spacing w:before="120" w:after="120"/>
        <w:jc w:val="both"/>
        <w:rPr>
          <w:rFonts w:cs="Arial"/>
          <w:i/>
          <w:iCs/>
          <w:color w:val="000000"/>
          <w:sz w:val="32"/>
        </w:rPr>
      </w:pPr>
    </w:p>
    <w:p w:rsidR="00ED1CB1" w:rsidRDefault="00ED1CB1" w:rsidP="00ED1CB1">
      <w:pPr>
        <w:pStyle w:val="Heading1"/>
        <w:tabs>
          <w:tab w:val="left" w:pos="5940"/>
          <w:tab w:val="left" w:pos="6924"/>
        </w:tabs>
        <w:ind w:left="432"/>
        <w:jc w:val="both"/>
      </w:pPr>
      <w:r>
        <w:tab/>
      </w:r>
    </w:p>
    <w:p w:rsidR="00ED1CB1" w:rsidRDefault="00ED1CB1" w:rsidP="00ED1CB1">
      <w:pPr>
        <w:pStyle w:val="Heading1"/>
        <w:ind w:left="432"/>
        <w:jc w:val="both"/>
      </w:pPr>
    </w:p>
    <w:p w:rsidR="00ED1CB1" w:rsidRPr="000F01B0" w:rsidRDefault="00ED1CB1" w:rsidP="00ED1CB1">
      <w:pPr>
        <w:jc w:val="both"/>
      </w:pPr>
    </w:p>
    <w:p w:rsidR="00ED1CB1" w:rsidRPr="000722ED" w:rsidRDefault="00ED1CB1" w:rsidP="00ED1CB1">
      <w:pPr>
        <w:spacing w:before="120" w:after="120"/>
        <w:jc w:val="both"/>
        <w:rPr>
          <w:rFonts w:cs="Arial"/>
          <w:i/>
          <w:iCs/>
          <w:color w:val="000000"/>
          <w:sz w:val="32"/>
        </w:rPr>
      </w:pPr>
    </w:p>
    <w:p w:rsidR="00ED1CB1" w:rsidRDefault="00ED1CB1" w:rsidP="00ED1CB1">
      <w:pPr>
        <w:spacing w:before="120" w:after="120"/>
        <w:jc w:val="center"/>
        <w:rPr>
          <w:rFonts w:cs="Arial"/>
          <w:i/>
          <w:iCs/>
          <w:color w:val="000000"/>
          <w:szCs w:val="22"/>
        </w:rPr>
      </w:pPr>
    </w:p>
    <w:p w:rsidR="00ED1CB1" w:rsidRDefault="00ED1CB1" w:rsidP="00ED1CB1">
      <w:pPr>
        <w:spacing w:before="120" w:after="120"/>
        <w:jc w:val="center"/>
        <w:rPr>
          <w:rFonts w:cs="Arial"/>
          <w:i/>
          <w:iCs/>
          <w:color w:val="000000"/>
          <w:szCs w:val="22"/>
        </w:rPr>
      </w:pPr>
    </w:p>
    <w:p w:rsidR="00ED1CB1" w:rsidRDefault="00ED1CB1" w:rsidP="00ED1CB1">
      <w:pPr>
        <w:spacing w:before="120" w:after="120"/>
        <w:jc w:val="center"/>
        <w:rPr>
          <w:rFonts w:cs="Arial"/>
          <w:i/>
          <w:iCs/>
          <w:color w:val="000000"/>
          <w:szCs w:val="22"/>
        </w:rPr>
      </w:pPr>
    </w:p>
    <w:p w:rsidR="00ED1CB1" w:rsidRPr="000722ED" w:rsidRDefault="00ED1CB1" w:rsidP="00ED1CB1">
      <w:pPr>
        <w:spacing w:before="120" w:after="120"/>
        <w:jc w:val="center"/>
        <w:rPr>
          <w:rFonts w:cs="Arial"/>
          <w:i/>
          <w:iCs/>
          <w:color w:val="000000"/>
          <w:szCs w:val="22"/>
        </w:rPr>
      </w:pPr>
      <w:r>
        <w:rPr>
          <w:rFonts w:cs="Arial"/>
          <w:i/>
          <w:iCs/>
          <w:color w:val="000000"/>
          <w:szCs w:val="22"/>
        </w:rPr>
        <w:t xml:space="preserve">Zagreb, </w:t>
      </w:r>
      <w:r w:rsidR="0019744D">
        <w:rPr>
          <w:rFonts w:cs="Arial"/>
          <w:i/>
          <w:iCs/>
          <w:color w:val="000000"/>
          <w:szCs w:val="22"/>
        </w:rPr>
        <w:t>ožujak</w:t>
      </w:r>
      <w:r>
        <w:rPr>
          <w:rFonts w:cs="Arial"/>
          <w:i/>
          <w:iCs/>
          <w:color w:val="000000"/>
          <w:szCs w:val="22"/>
        </w:rPr>
        <w:t xml:space="preserve"> </w:t>
      </w:r>
      <w:r w:rsidRPr="00081359">
        <w:rPr>
          <w:rFonts w:cs="Arial"/>
          <w:i/>
          <w:iCs/>
          <w:szCs w:val="22"/>
        </w:rPr>
        <w:t>201</w:t>
      </w:r>
      <w:r w:rsidR="00B70501">
        <w:rPr>
          <w:rFonts w:cs="Arial"/>
          <w:i/>
          <w:iCs/>
          <w:szCs w:val="22"/>
        </w:rPr>
        <w:t>5</w:t>
      </w:r>
      <w:r w:rsidRPr="00081359">
        <w:rPr>
          <w:rFonts w:cs="Arial"/>
          <w:i/>
          <w:iCs/>
          <w:szCs w:val="22"/>
        </w:rPr>
        <w:t>.</w:t>
      </w:r>
    </w:p>
    <w:p w:rsidR="00ED1CB1" w:rsidRPr="000722ED" w:rsidRDefault="00ED1CB1" w:rsidP="00ED1CB1">
      <w:pPr>
        <w:spacing w:before="120" w:after="120"/>
        <w:jc w:val="both"/>
        <w:rPr>
          <w:rFonts w:cs="Arial"/>
          <w:i/>
          <w:iCs/>
          <w:color w:val="000000"/>
          <w:szCs w:val="22"/>
        </w:rPr>
      </w:pPr>
    </w:p>
    <w:p w:rsidR="00D1236C" w:rsidRPr="00D1236C" w:rsidRDefault="0019744D" w:rsidP="00D1236C">
      <w:pPr>
        <w:spacing w:before="120" w:after="120"/>
        <w:jc w:val="both"/>
        <w:rPr>
          <w:rFonts w:asciiTheme="minorHAnsi" w:hAnsiTheme="minorHAnsi" w:cs="Arial"/>
          <w:sz w:val="24"/>
          <w:szCs w:val="24"/>
        </w:rPr>
      </w:pPr>
      <w:r>
        <w:rPr>
          <w:rFonts w:asciiTheme="minorHAnsi" w:hAnsiTheme="minorHAnsi" w:cs="Arial"/>
          <w:sz w:val="24"/>
          <w:szCs w:val="24"/>
        </w:rPr>
        <w:lastRenderedPageBreak/>
        <w:t xml:space="preserve">Sukladno odredbama </w:t>
      </w:r>
      <w:r w:rsidR="00D1236C" w:rsidRPr="00D1236C">
        <w:rPr>
          <w:rFonts w:asciiTheme="minorHAnsi" w:hAnsiTheme="minorHAnsi" w:cs="Arial"/>
          <w:sz w:val="24"/>
          <w:szCs w:val="24"/>
        </w:rPr>
        <w:t>Pravil</w:t>
      </w:r>
      <w:r>
        <w:rPr>
          <w:rFonts w:asciiTheme="minorHAnsi" w:hAnsiTheme="minorHAnsi" w:cs="Arial"/>
          <w:sz w:val="24"/>
          <w:szCs w:val="24"/>
        </w:rPr>
        <w:t>a</w:t>
      </w:r>
      <w:r w:rsidR="00D1236C" w:rsidRPr="00D1236C">
        <w:rPr>
          <w:rFonts w:asciiTheme="minorHAnsi" w:hAnsiTheme="minorHAnsi" w:cs="Arial"/>
          <w:sz w:val="24"/>
          <w:szCs w:val="24"/>
        </w:rPr>
        <w:t xml:space="preserve"> o provedbi postupaka nabave bagatelne vrijednosti u Ministarstvu turizma </w:t>
      </w:r>
      <w:r w:rsidR="00F67D2A">
        <w:rPr>
          <w:rFonts w:asciiTheme="minorHAnsi" w:hAnsiTheme="minorHAnsi" w:cs="Arial"/>
          <w:sz w:val="24"/>
          <w:szCs w:val="24"/>
        </w:rPr>
        <w:t xml:space="preserve">(KLASA:406-01/14-01/25, URBROJ:529-02-14-1) </w:t>
      </w:r>
      <w:r w:rsidR="00D1236C" w:rsidRPr="00D1236C">
        <w:rPr>
          <w:rFonts w:asciiTheme="minorHAnsi" w:hAnsiTheme="minorHAnsi" w:cs="Arial"/>
          <w:sz w:val="24"/>
          <w:szCs w:val="24"/>
        </w:rPr>
        <w:t xml:space="preserve">od 30. 05. 2014. godine, Ministarstvo turizma RH (u daljnjem tekstu: </w:t>
      </w:r>
      <w:r w:rsidR="00D1236C" w:rsidRPr="00D1236C">
        <w:rPr>
          <w:rFonts w:asciiTheme="minorHAnsi" w:hAnsiTheme="minorHAnsi" w:cs="Arial"/>
          <w:b/>
          <w:sz w:val="24"/>
          <w:szCs w:val="24"/>
        </w:rPr>
        <w:t>Naručitelj</w:t>
      </w:r>
      <w:r w:rsidR="00D1236C" w:rsidRPr="00D1236C">
        <w:rPr>
          <w:rFonts w:asciiTheme="minorHAnsi" w:hAnsiTheme="minorHAnsi" w:cs="Arial"/>
          <w:sz w:val="24"/>
          <w:szCs w:val="24"/>
        </w:rPr>
        <w:t>) izradilo je Poziv na dostavu ponuda slijedećeg sadržaja:</w:t>
      </w:r>
    </w:p>
    <w:p w:rsidR="00D1236C" w:rsidRPr="00D1236C" w:rsidRDefault="00D1236C" w:rsidP="00D1236C">
      <w:pPr>
        <w:spacing w:before="120" w:after="120"/>
        <w:jc w:val="both"/>
        <w:rPr>
          <w:rFonts w:asciiTheme="minorHAnsi" w:hAnsiTheme="minorHAnsi"/>
          <w:sz w:val="24"/>
          <w:szCs w:val="24"/>
        </w:rPr>
      </w:pPr>
    </w:p>
    <w:p w:rsidR="00D1236C" w:rsidRPr="00D1236C" w:rsidRDefault="00D1236C" w:rsidP="00D1236C">
      <w:pPr>
        <w:keepNext/>
        <w:numPr>
          <w:ilvl w:val="0"/>
          <w:numId w:val="3"/>
        </w:numPr>
        <w:spacing w:before="120" w:after="120"/>
        <w:jc w:val="both"/>
        <w:outlineLvl w:val="0"/>
        <w:rPr>
          <w:rFonts w:asciiTheme="minorHAnsi" w:eastAsiaTheme="majorEastAsia" w:hAnsiTheme="minorHAnsi" w:cstheme="majorBidi"/>
          <w:b/>
          <w:bCs/>
          <w:sz w:val="24"/>
          <w:szCs w:val="24"/>
          <w:u w:val="single"/>
        </w:rPr>
      </w:pPr>
      <w:bookmarkStart w:id="1" w:name="_Toc360694412"/>
      <w:r w:rsidRPr="00D1236C">
        <w:rPr>
          <w:rFonts w:asciiTheme="minorHAnsi" w:eastAsiaTheme="majorEastAsia" w:hAnsiTheme="minorHAnsi" w:cstheme="majorBidi"/>
          <w:b/>
          <w:bCs/>
          <w:sz w:val="24"/>
          <w:szCs w:val="24"/>
          <w:u w:val="single"/>
        </w:rPr>
        <w:t xml:space="preserve">Opći podaci </w:t>
      </w:r>
      <w:bookmarkEnd w:id="1"/>
    </w:p>
    <w:p w:rsidR="00D1236C" w:rsidRPr="00D1236C" w:rsidRDefault="00D1236C" w:rsidP="00D1236C">
      <w:pPr>
        <w:numPr>
          <w:ilvl w:val="1"/>
          <w:numId w:val="3"/>
        </w:numPr>
        <w:jc w:val="both"/>
        <w:rPr>
          <w:rFonts w:asciiTheme="minorHAnsi" w:hAnsiTheme="minorHAnsi" w:cs="Arial"/>
          <w:sz w:val="24"/>
          <w:szCs w:val="24"/>
        </w:rPr>
      </w:pPr>
      <w:r w:rsidRPr="00D1236C">
        <w:rPr>
          <w:rFonts w:asciiTheme="minorHAnsi" w:hAnsiTheme="minorHAnsi"/>
          <w:sz w:val="24"/>
          <w:szCs w:val="24"/>
        </w:rPr>
        <w:t xml:space="preserve">Ministarstvo turizma RH, </w:t>
      </w:r>
      <w:r w:rsidRPr="00D1236C">
        <w:rPr>
          <w:rFonts w:asciiTheme="minorHAnsi" w:hAnsiTheme="minorHAnsi" w:cs="Arial"/>
          <w:sz w:val="24"/>
          <w:szCs w:val="24"/>
        </w:rPr>
        <w:t>Prisavlje 14, 10 000 Zagreb, OIB: 87892589782, telefon: +385 1 616 9111, telefaks:</w:t>
      </w:r>
      <w:r w:rsidR="0053345B" w:rsidRPr="00D1236C">
        <w:rPr>
          <w:rFonts w:asciiTheme="minorHAnsi" w:hAnsiTheme="minorHAnsi" w:cs="Arial"/>
          <w:sz w:val="24"/>
          <w:szCs w:val="24"/>
        </w:rPr>
        <w:t xml:space="preserve"> </w:t>
      </w:r>
      <w:r w:rsidRPr="00D1236C">
        <w:rPr>
          <w:rFonts w:asciiTheme="minorHAnsi" w:hAnsiTheme="minorHAnsi" w:cs="Arial"/>
          <w:sz w:val="24"/>
          <w:szCs w:val="24"/>
        </w:rPr>
        <w:t>+385 1 616 9205, internetska adresa:</w:t>
      </w:r>
      <w:hyperlink r:id="rId13" w:history="1">
        <w:r w:rsidRPr="00C4770C">
          <w:rPr>
            <w:rFonts w:asciiTheme="minorHAnsi" w:hAnsiTheme="minorHAnsi" w:cs="Arial"/>
            <w:sz w:val="24"/>
            <w:szCs w:val="24"/>
            <w:u w:val="single"/>
          </w:rPr>
          <w:t>www.mint.hr</w:t>
        </w:r>
      </w:hyperlink>
      <w:r w:rsidRPr="00D1236C">
        <w:rPr>
          <w:rFonts w:asciiTheme="minorHAnsi" w:hAnsiTheme="minorHAnsi" w:cs="Arial"/>
          <w:sz w:val="24"/>
          <w:szCs w:val="24"/>
        </w:rPr>
        <w:t xml:space="preserve"> , adresa elektronske pošte: </w:t>
      </w:r>
      <w:hyperlink r:id="rId14" w:history="1">
        <w:r w:rsidRPr="00C4770C">
          <w:rPr>
            <w:rFonts w:asciiTheme="minorHAnsi" w:hAnsiTheme="minorHAnsi" w:cs="Arial"/>
            <w:sz w:val="24"/>
            <w:szCs w:val="24"/>
            <w:u w:val="single"/>
          </w:rPr>
          <w:t>tajnistvo@mint.hr</w:t>
        </w:r>
      </w:hyperlink>
    </w:p>
    <w:p w:rsidR="00D1236C" w:rsidRPr="00D1236C" w:rsidRDefault="00D1236C" w:rsidP="00D1236C">
      <w:pPr>
        <w:jc w:val="both"/>
        <w:rPr>
          <w:rFonts w:asciiTheme="minorHAnsi" w:hAnsiTheme="minorHAnsi" w:cs="Arial"/>
          <w:sz w:val="24"/>
          <w:szCs w:val="24"/>
        </w:rPr>
      </w:pPr>
    </w:p>
    <w:p w:rsidR="00D1236C" w:rsidRPr="00D1236C" w:rsidRDefault="00D1236C" w:rsidP="00D1236C">
      <w:pPr>
        <w:numPr>
          <w:ilvl w:val="1"/>
          <w:numId w:val="3"/>
        </w:numPr>
        <w:jc w:val="both"/>
        <w:rPr>
          <w:rFonts w:asciiTheme="minorHAnsi" w:hAnsiTheme="minorHAnsi" w:cs="Arial"/>
          <w:sz w:val="24"/>
          <w:szCs w:val="24"/>
        </w:rPr>
      </w:pPr>
      <w:r w:rsidRPr="00D1236C">
        <w:rPr>
          <w:rFonts w:asciiTheme="minorHAnsi" w:hAnsiTheme="minorHAnsi" w:cs="Arial"/>
          <w:b/>
          <w:sz w:val="24"/>
          <w:szCs w:val="24"/>
        </w:rPr>
        <w:t>Kontakt osoba:</w:t>
      </w:r>
      <w:r w:rsidRPr="00D1236C">
        <w:rPr>
          <w:rFonts w:asciiTheme="minorHAnsi" w:hAnsiTheme="minorHAnsi" w:cs="Arial"/>
          <w:sz w:val="24"/>
          <w:szCs w:val="24"/>
        </w:rPr>
        <w:t xml:space="preserve"> </w:t>
      </w:r>
    </w:p>
    <w:p w:rsidR="00D1236C" w:rsidRPr="007F160C" w:rsidRDefault="00FD7F29" w:rsidP="007F160C">
      <w:pPr>
        <w:rPr>
          <w:rFonts w:asciiTheme="minorHAnsi" w:hAnsiTheme="minorHAnsi" w:cs="Arial"/>
          <w:sz w:val="24"/>
          <w:szCs w:val="24"/>
        </w:rPr>
      </w:pPr>
      <w:r w:rsidRPr="007F160C">
        <w:rPr>
          <w:rFonts w:asciiTheme="minorHAnsi" w:hAnsiTheme="minorHAnsi" w:cs="Arial"/>
          <w:sz w:val="24"/>
          <w:szCs w:val="24"/>
        </w:rPr>
        <w:t>Dražen Jović</w:t>
      </w:r>
      <w:r w:rsidR="00D1236C" w:rsidRPr="007F160C">
        <w:rPr>
          <w:rFonts w:asciiTheme="minorHAnsi" w:hAnsiTheme="minorHAnsi" w:cs="Arial"/>
          <w:sz w:val="24"/>
          <w:szCs w:val="24"/>
        </w:rPr>
        <w:t>, telefon: 01/616 9</w:t>
      </w:r>
      <w:r w:rsidRPr="007F160C">
        <w:rPr>
          <w:rFonts w:asciiTheme="minorHAnsi" w:hAnsiTheme="minorHAnsi" w:cs="Arial"/>
          <w:sz w:val="24"/>
          <w:szCs w:val="24"/>
        </w:rPr>
        <w:t>211</w:t>
      </w:r>
      <w:r w:rsidR="00D1236C" w:rsidRPr="007F160C">
        <w:rPr>
          <w:rFonts w:asciiTheme="minorHAnsi" w:hAnsiTheme="minorHAnsi" w:cs="Arial"/>
          <w:sz w:val="24"/>
          <w:szCs w:val="24"/>
        </w:rPr>
        <w:t xml:space="preserve">, telefaks: 01/616 9200, adresa elektronske pošte: </w:t>
      </w:r>
      <w:hyperlink r:id="rId15" w:history="1">
        <w:r w:rsidRPr="007F160C">
          <w:rPr>
            <w:rStyle w:val="Hyperlink"/>
            <w:rFonts w:asciiTheme="minorHAnsi" w:hAnsiTheme="minorHAnsi" w:cs="Arial"/>
            <w:sz w:val="24"/>
            <w:szCs w:val="24"/>
          </w:rPr>
          <w:t>drazen.jovic@mint.hr</w:t>
        </w:r>
      </w:hyperlink>
    </w:p>
    <w:p w:rsidR="0075247A" w:rsidRDefault="0075247A" w:rsidP="0075247A">
      <w:pPr>
        <w:rPr>
          <w:rFonts w:asciiTheme="minorHAnsi" w:hAnsiTheme="minorHAnsi" w:cs="Arial"/>
          <w:sz w:val="24"/>
          <w:szCs w:val="24"/>
        </w:rPr>
      </w:pPr>
      <w:r>
        <w:rPr>
          <w:rFonts w:asciiTheme="minorHAnsi" w:hAnsiTheme="minorHAnsi" w:cs="Arial"/>
          <w:sz w:val="24"/>
          <w:szCs w:val="24"/>
        </w:rPr>
        <w:t>Dražen ružić, telefon: 01/616</w:t>
      </w:r>
      <w:r w:rsidR="003F76F4">
        <w:rPr>
          <w:rFonts w:asciiTheme="minorHAnsi" w:hAnsiTheme="minorHAnsi" w:cs="Arial"/>
          <w:sz w:val="24"/>
          <w:szCs w:val="24"/>
        </w:rPr>
        <w:t xml:space="preserve"> </w:t>
      </w:r>
      <w:r>
        <w:rPr>
          <w:rFonts w:asciiTheme="minorHAnsi" w:hAnsiTheme="minorHAnsi" w:cs="Arial"/>
          <w:sz w:val="24"/>
          <w:szCs w:val="24"/>
        </w:rPr>
        <w:t xml:space="preserve">9234, telefaks: 01/616 9200, adresa elektronske pošte: </w:t>
      </w:r>
      <w:hyperlink r:id="rId16" w:history="1">
        <w:r w:rsidRPr="006F7D26">
          <w:rPr>
            <w:rStyle w:val="Hyperlink"/>
            <w:rFonts w:asciiTheme="minorHAnsi" w:hAnsiTheme="minorHAnsi" w:cs="Arial"/>
            <w:sz w:val="24"/>
            <w:szCs w:val="24"/>
          </w:rPr>
          <w:t>drazen.ruzic@mint.hr</w:t>
        </w:r>
      </w:hyperlink>
    </w:p>
    <w:p w:rsidR="007F160C" w:rsidRPr="007F160C" w:rsidRDefault="00FD7F29" w:rsidP="007F160C">
      <w:pPr>
        <w:rPr>
          <w:rFonts w:asciiTheme="minorHAnsi" w:hAnsiTheme="minorHAnsi" w:cs="Arial"/>
          <w:sz w:val="24"/>
          <w:szCs w:val="24"/>
        </w:rPr>
      </w:pPr>
      <w:r w:rsidRPr="007F160C">
        <w:rPr>
          <w:rFonts w:asciiTheme="minorHAnsi" w:hAnsiTheme="minorHAnsi" w:cs="Arial"/>
          <w:sz w:val="24"/>
          <w:szCs w:val="24"/>
        </w:rPr>
        <w:t xml:space="preserve">Saša Galić Soldo, telefon: 01/616 9286, telefaks: 01/616 </w:t>
      </w:r>
      <w:r w:rsidR="007F160C" w:rsidRPr="007F160C">
        <w:rPr>
          <w:rFonts w:asciiTheme="minorHAnsi" w:hAnsiTheme="minorHAnsi" w:cs="Arial"/>
          <w:sz w:val="24"/>
          <w:szCs w:val="24"/>
        </w:rPr>
        <w:t>9200, adresa elektronske pošte</w:t>
      </w:r>
    </w:p>
    <w:p w:rsidR="007F160C" w:rsidRPr="007F160C" w:rsidRDefault="000512DD" w:rsidP="007F160C">
      <w:pPr>
        <w:rPr>
          <w:rFonts w:asciiTheme="minorHAnsi" w:hAnsiTheme="minorHAnsi" w:cs="Arial"/>
          <w:sz w:val="24"/>
          <w:szCs w:val="24"/>
          <w:u w:val="single"/>
        </w:rPr>
      </w:pPr>
      <w:hyperlink r:id="rId17" w:history="1">
        <w:r w:rsidR="007F160C" w:rsidRPr="007F160C">
          <w:rPr>
            <w:rStyle w:val="Hyperlink"/>
            <w:rFonts w:asciiTheme="minorHAnsi" w:hAnsiTheme="minorHAnsi" w:cs="Arial"/>
            <w:sz w:val="24"/>
            <w:szCs w:val="24"/>
          </w:rPr>
          <w:t>sasa.galicsoldo@mint.hr</w:t>
        </w:r>
      </w:hyperlink>
    </w:p>
    <w:p w:rsidR="00D1236C" w:rsidRPr="0053345B" w:rsidRDefault="00D1236C" w:rsidP="00D1236C">
      <w:pPr>
        <w:numPr>
          <w:ilvl w:val="1"/>
          <w:numId w:val="3"/>
        </w:numPr>
        <w:spacing w:before="120"/>
        <w:jc w:val="both"/>
        <w:rPr>
          <w:rFonts w:asciiTheme="minorHAnsi" w:hAnsiTheme="minorHAnsi"/>
          <w:sz w:val="24"/>
          <w:szCs w:val="24"/>
        </w:rPr>
      </w:pPr>
      <w:r w:rsidRPr="00D1236C">
        <w:rPr>
          <w:rFonts w:asciiTheme="minorHAnsi" w:hAnsiTheme="minorHAnsi"/>
          <w:b/>
          <w:sz w:val="24"/>
          <w:szCs w:val="24"/>
        </w:rPr>
        <w:t>Procijenjena vrijednost nabave</w:t>
      </w:r>
      <w:r w:rsidRPr="0053345B">
        <w:rPr>
          <w:rFonts w:asciiTheme="minorHAnsi" w:hAnsiTheme="minorHAnsi"/>
          <w:b/>
          <w:sz w:val="24"/>
          <w:szCs w:val="24"/>
        </w:rPr>
        <w:t>:</w:t>
      </w:r>
      <w:r w:rsidR="00665B83" w:rsidRPr="0053345B">
        <w:rPr>
          <w:rFonts w:asciiTheme="minorHAnsi" w:hAnsiTheme="minorHAnsi"/>
          <w:sz w:val="24"/>
          <w:szCs w:val="24"/>
        </w:rPr>
        <w:t xml:space="preserve"> =1</w:t>
      </w:r>
      <w:r w:rsidR="002D0D3F" w:rsidRPr="0053345B">
        <w:rPr>
          <w:rFonts w:asciiTheme="minorHAnsi" w:hAnsiTheme="minorHAnsi"/>
          <w:sz w:val="24"/>
          <w:szCs w:val="24"/>
        </w:rPr>
        <w:t>32</w:t>
      </w:r>
      <w:r w:rsidRPr="0053345B">
        <w:rPr>
          <w:rFonts w:asciiTheme="minorHAnsi" w:hAnsiTheme="minorHAnsi"/>
          <w:sz w:val="24"/>
          <w:szCs w:val="24"/>
        </w:rPr>
        <w:t xml:space="preserve">.000,00 kn (bez PDV-a). </w:t>
      </w:r>
    </w:p>
    <w:p w:rsidR="00D1236C" w:rsidRPr="0053345B" w:rsidRDefault="00D1236C" w:rsidP="00D1236C">
      <w:pPr>
        <w:numPr>
          <w:ilvl w:val="1"/>
          <w:numId w:val="3"/>
        </w:numPr>
        <w:spacing w:before="120"/>
        <w:jc w:val="both"/>
        <w:rPr>
          <w:rFonts w:asciiTheme="minorHAnsi" w:hAnsiTheme="minorHAnsi"/>
          <w:sz w:val="24"/>
          <w:szCs w:val="24"/>
        </w:rPr>
      </w:pPr>
      <w:r w:rsidRPr="0053345B">
        <w:rPr>
          <w:rFonts w:asciiTheme="minorHAnsi" w:hAnsiTheme="minorHAnsi"/>
          <w:b/>
          <w:sz w:val="24"/>
          <w:szCs w:val="24"/>
        </w:rPr>
        <w:t>Vrsta ugovora o nabavi:</w:t>
      </w:r>
      <w:r w:rsidR="000C2831" w:rsidRPr="0053345B">
        <w:rPr>
          <w:rFonts w:asciiTheme="minorHAnsi" w:hAnsiTheme="minorHAnsi"/>
          <w:sz w:val="24"/>
          <w:szCs w:val="24"/>
        </w:rPr>
        <w:t xml:space="preserve"> Ugovor o nabavi usluge</w:t>
      </w:r>
      <w:r w:rsidRPr="0053345B">
        <w:rPr>
          <w:rFonts w:asciiTheme="minorHAnsi" w:hAnsiTheme="minorHAnsi"/>
          <w:sz w:val="24"/>
          <w:szCs w:val="24"/>
        </w:rPr>
        <w:t>.</w:t>
      </w:r>
    </w:p>
    <w:p w:rsidR="00D1236C" w:rsidRPr="00D1236C" w:rsidRDefault="00D1236C" w:rsidP="00D1236C">
      <w:pPr>
        <w:numPr>
          <w:ilvl w:val="1"/>
          <w:numId w:val="3"/>
        </w:numPr>
        <w:spacing w:before="120"/>
        <w:jc w:val="both"/>
        <w:rPr>
          <w:rFonts w:asciiTheme="minorHAnsi" w:hAnsiTheme="minorHAnsi"/>
          <w:sz w:val="24"/>
          <w:szCs w:val="24"/>
        </w:rPr>
      </w:pPr>
      <w:r w:rsidRPr="00D1236C">
        <w:rPr>
          <w:rFonts w:asciiTheme="minorHAnsi" w:hAnsiTheme="minorHAnsi"/>
          <w:sz w:val="24"/>
          <w:szCs w:val="24"/>
        </w:rPr>
        <w:t xml:space="preserve">Naručitelj će s odabranim ponuditeljem sklopiti </w:t>
      </w:r>
      <w:r w:rsidR="00C94BF8">
        <w:rPr>
          <w:rFonts w:asciiTheme="minorHAnsi" w:hAnsiTheme="minorHAnsi"/>
          <w:sz w:val="24"/>
          <w:szCs w:val="24"/>
        </w:rPr>
        <w:t>ugovor o nabavi predmetnih usluga.</w:t>
      </w:r>
    </w:p>
    <w:p w:rsidR="00D1236C" w:rsidRPr="00D1236C" w:rsidRDefault="00D1236C" w:rsidP="00D1236C">
      <w:pPr>
        <w:numPr>
          <w:ilvl w:val="1"/>
          <w:numId w:val="3"/>
        </w:numPr>
        <w:spacing w:before="120"/>
        <w:jc w:val="both"/>
        <w:rPr>
          <w:rFonts w:asciiTheme="minorHAnsi" w:hAnsiTheme="minorHAnsi"/>
          <w:sz w:val="24"/>
          <w:szCs w:val="24"/>
        </w:rPr>
      </w:pPr>
      <w:r w:rsidRPr="00D1236C">
        <w:rPr>
          <w:rFonts w:asciiTheme="minorHAnsi" w:hAnsiTheme="minorHAnsi"/>
          <w:sz w:val="24"/>
          <w:szCs w:val="24"/>
        </w:rPr>
        <w:t>Naručitelj neće provoditi elektroničku dražbu.</w:t>
      </w:r>
    </w:p>
    <w:p w:rsidR="00D1236C" w:rsidRPr="00D1236C" w:rsidRDefault="00D1236C" w:rsidP="00D1236C">
      <w:pPr>
        <w:rPr>
          <w:rFonts w:asciiTheme="minorHAnsi" w:hAnsiTheme="minorHAnsi"/>
          <w:sz w:val="24"/>
          <w:szCs w:val="24"/>
        </w:rPr>
      </w:pPr>
    </w:p>
    <w:p w:rsidR="00D1236C" w:rsidRPr="00D1236C" w:rsidRDefault="00D1236C" w:rsidP="00D1236C">
      <w:pPr>
        <w:rPr>
          <w:rFonts w:asciiTheme="minorHAnsi" w:hAnsiTheme="minorHAnsi"/>
          <w:sz w:val="24"/>
          <w:szCs w:val="24"/>
        </w:rPr>
      </w:pPr>
    </w:p>
    <w:p w:rsidR="00D1236C" w:rsidRPr="00D1236C" w:rsidRDefault="00D1236C" w:rsidP="00D1236C">
      <w:pPr>
        <w:numPr>
          <w:ilvl w:val="0"/>
          <w:numId w:val="2"/>
        </w:numPr>
        <w:spacing w:before="120" w:after="120"/>
        <w:jc w:val="both"/>
        <w:outlineLvl w:val="0"/>
        <w:rPr>
          <w:rFonts w:asciiTheme="minorHAnsi" w:eastAsiaTheme="majorEastAsia" w:hAnsiTheme="minorHAnsi" w:cs="Arial"/>
          <w:b/>
          <w:bCs/>
          <w:sz w:val="24"/>
          <w:szCs w:val="24"/>
          <w:u w:val="single"/>
        </w:rPr>
      </w:pPr>
      <w:bookmarkStart w:id="2" w:name="_Toc360694413"/>
      <w:bookmarkStart w:id="3" w:name="_Toc190135166"/>
      <w:r w:rsidRPr="00D1236C">
        <w:rPr>
          <w:rFonts w:asciiTheme="minorHAnsi" w:eastAsiaTheme="majorEastAsia" w:hAnsiTheme="minorHAnsi" w:cstheme="majorBidi"/>
          <w:b/>
          <w:bCs/>
          <w:sz w:val="24"/>
          <w:szCs w:val="24"/>
          <w:u w:val="single"/>
        </w:rPr>
        <w:t>Podaci o predmetu nabave</w:t>
      </w:r>
      <w:bookmarkEnd w:id="2"/>
      <w:r w:rsidRPr="00D1236C">
        <w:rPr>
          <w:rFonts w:asciiTheme="minorHAnsi" w:eastAsiaTheme="majorEastAsia" w:hAnsiTheme="minorHAnsi" w:cstheme="majorBidi"/>
          <w:b/>
          <w:bCs/>
          <w:sz w:val="24"/>
          <w:szCs w:val="24"/>
          <w:u w:val="single"/>
        </w:rPr>
        <w:t xml:space="preserve"> </w:t>
      </w:r>
      <w:bookmarkEnd w:id="3"/>
    </w:p>
    <w:p w:rsidR="00343EDC" w:rsidRPr="00343EDC" w:rsidRDefault="00AC40C1" w:rsidP="00343EDC">
      <w:pPr>
        <w:tabs>
          <w:tab w:val="left" w:pos="888"/>
        </w:tabs>
        <w:rPr>
          <w:rFonts w:asciiTheme="minorHAnsi" w:eastAsia="Calibri" w:hAnsiTheme="minorHAnsi" w:cs="Arial"/>
          <w:sz w:val="24"/>
          <w:szCs w:val="24"/>
        </w:rPr>
      </w:pPr>
      <w:bookmarkStart w:id="4" w:name="_Toc360694414"/>
      <w:r>
        <w:rPr>
          <w:rFonts w:asciiTheme="minorHAnsi" w:eastAsiaTheme="majorEastAsia" w:hAnsiTheme="minorHAnsi" w:cstheme="majorBidi"/>
          <w:b/>
          <w:bCs/>
          <w:sz w:val="24"/>
          <w:szCs w:val="24"/>
        </w:rPr>
        <w:t xml:space="preserve">2.1.      </w:t>
      </w:r>
      <w:r w:rsidR="00D1236C" w:rsidRPr="00C94BF8">
        <w:rPr>
          <w:rFonts w:asciiTheme="minorHAnsi" w:eastAsiaTheme="majorEastAsia" w:hAnsiTheme="minorHAnsi" w:cstheme="majorBidi"/>
          <w:b/>
          <w:bCs/>
          <w:sz w:val="24"/>
          <w:szCs w:val="24"/>
        </w:rPr>
        <w:t>Opis predmeta nabave</w:t>
      </w:r>
      <w:bookmarkEnd w:id="4"/>
      <w:r w:rsidR="00D1236C" w:rsidRPr="00C94BF8">
        <w:rPr>
          <w:rFonts w:asciiTheme="minorHAnsi" w:eastAsiaTheme="majorEastAsia" w:hAnsiTheme="minorHAnsi" w:cstheme="majorBidi"/>
          <w:b/>
          <w:bCs/>
          <w:sz w:val="24"/>
          <w:szCs w:val="24"/>
        </w:rPr>
        <w:t xml:space="preserve">: </w:t>
      </w:r>
      <w:r w:rsidR="00D1236C" w:rsidRPr="00C94BF8">
        <w:rPr>
          <w:rFonts w:asciiTheme="minorHAnsi" w:eastAsiaTheme="majorEastAsia" w:hAnsiTheme="minorHAnsi" w:cstheme="majorBidi"/>
          <w:bCs/>
          <w:sz w:val="24"/>
          <w:szCs w:val="24"/>
        </w:rPr>
        <w:t>Poziv na dostavu ponud</w:t>
      </w:r>
      <w:r w:rsidR="00343EDC">
        <w:rPr>
          <w:rFonts w:asciiTheme="minorHAnsi" w:eastAsiaTheme="majorEastAsia" w:hAnsiTheme="minorHAnsi" w:cstheme="majorBidi"/>
          <w:bCs/>
          <w:sz w:val="24"/>
          <w:szCs w:val="24"/>
        </w:rPr>
        <w:t>a</w:t>
      </w:r>
      <w:r w:rsidR="00D1236C" w:rsidRPr="00C94BF8">
        <w:rPr>
          <w:rFonts w:asciiTheme="minorHAnsi" w:eastAsiaTheme="majorEastAsia" w:hAnsiTheme="minorHAnsi" w:cstheme="majorBidi"/>
          <w:bCs/>
          <w:sz w:val="24"/>
          <w:szCs w:val="24"/>
        </w:rPr>
        <w:t xml:space="preserve"> se provodi radi nabave </w:t>
      </w:r>
      <w:r w:rsidR="009B52B4">
        <w:rPr>
          <w:rFonts w:asciiTheme="minorHAnsi" w:eastAsiaTheme="majorEastAsia" w:hAnsiTheme="minorHAnsi" w:cstheme="majorBidi"/>
          <w:bCs/>
          <w:sz w:val="24"/>
          <w:szCs w:val="24"/>
        </w:rPr>
        <w:t xml:space="preserve">tehničkih </w:t>
      </w:r>
      <w:r>
        <w:rPr>
          <w:rFonts w:asciiTheme="minorHAnsi" w:eastAsiaTheme="majorEastAsia" w:hAnsiTheme="minorHAnsi" w:cstheme="majorBidi"/>
          <w:bCs/>
          <w:sz w:val="24"/>
          <w:szCs w:val="24"/>
        </w:rPr>
        <w:t xml:space="preserve">   </w:t>
      </w:r>
      <w:r w:rsidR="00D57B9F">
        <w:rPr>
          <w:rFonts w:asciiTheme="minorHAnsi" w:eastAsiaTheme="majorEastAsia" w:hAnsiTheme="minorHAnsi" w:cstheme="majorBidi"/>
          <w:bCs/>
          <w:sz w:val="24"/>
          <w:szCs w:val="24"/>
        </w:rPr>
        <w:t xml:space="preserve">        </w:t>
      </w:r>
      <w:r w:rsidR="00D57B9F">
        <w:rPr>
          <w:rFonts w:asciiTheme="minorHAnsi" w:eastAsiaTheme="majorEastAsia" w:hAnsiTheme="minorHAnsi" w:cstheme="majorBidi"/>
          <w:bCs/>
          <w:sz w:val="24"/>
          <w:szCs w:val="24"/>
        </w:rPr>
        <w:tab/>
      </w:r>
      <w:r w:rsidR="009B52B4">
        <w:rPr>
          <w:rFonts w:asciiTheme="minorHAnsi" w:eastAsiaTheme="majorEastAsia" w:hAnsiTheme="minorHAnsi" w:cstheme="majorBidi"/>
          <w:bCs/>
          <w:sz w:val="24"/>
          <w:szCs w:val="24"/>
        </w:rPr>
        <w:t>usluga</w:t>
      </w:r>
      <w:r w:rsidR="00343EDC" w:rsidRPr="00832B3A">
        <w:rPr>
          <w:rFonts w:eastAsia="Calibri" w:cs="Arial"/>
          <w:sz w:val="28"/>
          <w:szCs w:val="28"/>
        </w:rPr>
        <w:t xml:space="preserve"> </w:t>
      </w:r>
      <w:r w:rsidR="00343EDC" w:rsidRPr="00832B3A">
        <w:rPr>
          <w:rFonts w:asciiTheme="minorHAnsi" w:eastAsia="Calibri" w:hAnsiTheme="minorHAnsi" w:cs="Arial"/>
          <w:sz w:val="24"/>
          <w:szCs w:val="24"/>
        </w:rPr>
        <w:t>na</w:t>
      </w:r>
      <w:r w:rsidR="00343EDC">
        <w:rPr>
          <w:rFonts w:eastAsia="Calibri" w:cs="Arial"/>
          <w:b/>
          <w:sz w:val="28"/>
          <w:szCs w:val="28"/>
        </w:rPr>
        <w:t xml:space="preserve"> </w:t>
      </w:r>
      <w:r w:rsidR="00343EDC" w:rsidRPr="00343EDC">
        <w:rPr>
          <w:rFonts w:asciiTheme="minorHAnsi" w:eastAsia="Calibri" w:hAnsiTheme="minorHAnsi" w:cs="Arial"/>
          <w:sz w:val="24"/>
          <w:szCs w:val="24"/>
        </w:rPr>
        <w:t xml:space="preserve">suorganizaciji 100. sjednice izvršnog vijeća </w:t>
      </w:r>
      <w:r w:rsidR="00785C45">
        <w:rPr>
          <w:rFonts w:asciiTheme="minorHAnsi" w:eastAsia="Calibri" w:hAnsiTheme="minorHAnsi" w:cs="Arial"/>
          <w:sz w:val="24"/>
          <w:szCs w:val="24"/>
        </w:rPr>
        <w:t>UNWTO-a</w:t>
      </w:r>
    </w:p>
    <w:p w:rsidR="00343EDC" w:rsidRPr="0053345B" w:rsidRDefault="00343EDC" w:rsidP="00343EDC">
      <w:pPr>
        <w:ind w:right="-12"/>
        <w:jc w:val="center"/>
        <w:rPr>
          <w:rFonts w:cs="Arial"/>
          <w:b/>
          <w:sz w:val="28"/>
          <w:szCs w:val="28"/>
        </w:rPr>
      </w:pPr>
    </w:p>
    <w:p w:rsidR="00D1236C" w:rsidRPr="0053345B" w:rsidRDefault="00D1236C" w:rsidP="009A7611">
      <w:pPr>
        <w:keepLines/>
        <w:numPr>
          <w:ilvl w:val="1"/>
          <w:numId w:val="2"/>
        </w:numPr>
        <w:spacing w:after="120"/>
        <w:jc w:val="both"/>
        <w:outlineLvl w:val="0"/>
        <w:rPr>
          <w:rFonts w:asciiTheme="minorHAnsi" w:eastAsiaTheme="majorEastAsia" w:hAnsiTheme="minorHAnsi" w:cstheme="majorBidi"/>
          <w:bCs/>
          <w:sz w:val="24"/>
          <w:szCs w:val="24"/>
        </w:rPr>
      </w:pPr>
      <w:r w:rsidRPr="0053345B">
        <w:rPr>
          <w:rFonts w:asciiTheme="minorHAnsi" w:eastAsiaTheme="majorEastAsia" w:hAnsiTheme="minorHAnsi" w:cs="Arial"/>
          <w:bCs/>
          <w:sz w:val="24"/>
          <w:szCs w:val="24"/>
        </w:rPr>
        <w:t xml:space="preserve">Sukladno odredbi čl. 57. st. 3. Zakona CPV oznaka i naziv glasi: </w:t>
      </w:r>
      <w:r w:rsidR="005A649B" w:rsidRPr="0053345B">
        <w:rPr>
          <w:rFonts w:asciiTheme="minorHAnsi" w:eastAsiaTheme="majorEastAsia" w:hAnsiTheme="minorHAnsi" w:cs="Arial"/>
          <w:bCs/>
          <w:sz w:val="24"/>
          <w:szCs w:val="24"/>
        </w:rPr>
        <w:t>32232000-8</w:t>
      </w:r>
      <w:r w:rsidRPr="0053345B">
        <w:rPr>
          <w:rFonts w:asciiTheme="minorHAnsi" w:eastAsiaTheme="majorEastAsia" w:hAnsiTheme="minorHAnsi" w:cs="Arial"/>
          <w:bCs/>
          <w:sz w:val="24"/>
          <w:szCs w:val="24"/>
          <w:lang w:eastAsia="hr-HR"/>
        </w:rPr>
        <w:t xml:space="preserve">, </w:t>
      </w:r>
      <w:r w:rsidR="005A649B" w:rsidRPr="0053345B">
        <w:rPr>
          <w:rFonts w:asciiTheme="minorHAnsi" w:eastAsiaTheme="majorEastAsia" w:hAnsiTheme="minorHAnsi" w:cs="Arial"/>
          <w:bCs/>
          <w:sz w:val="24"/>
          <w:szCs w:val="24"/>
          <w:lang w:eastAsia="hr-HR"/>
        </w:rPr>
        <w:t>Video</w:t>
      </w:r>
      <w:r w:rsidR="00DF6692" w:rsidRPr="0053345B">
        <w:rPr>
          <w:rFonts w:asciiTheme="minorHAnsi" w:eastAsiaTheme="majorEastAsia" w:hAnsiTheme="minorHAnsi" w:cs="Arial"/>
          <w:bCs/>
          <w:sz w:val="24"/>
          <w:szCs w:val="24"/>
          <w:lang w:eastAsia="hr-HR"/>
        </w:rPr>
        <w:t>-</w:t>
      </w:r>
      <w:proofErr w:type="spellStart"/>
      <w:r w:rsidR="00DF6692" w:rsidRPr="0053345B">
        <w:rPr>
          <w:rFonts w:asciiTheme="minorHAnsi" w:eastAsiaTheme="majorEastAsia" w:hAnsiTheme="minorHAnsi" w:cs="Arial"/>
          <w:bCs/>
          <w:sz w:val="24"/>
          <w:szCs w:val="24"/>
          <w:lang w:eastAsia="hr-HR"/>
        </w:rPr>
        <w:t>conferencing</w:t>
      </w:r>
      <w:proofErr w:type="spellEnd"/>
      <w:r w:rsidR="00DF6692" w:rsidRPr="0053345B">
        <w:rPr>
          <w:rFonts w:asciiTheme="minorHAnsi" w:eastAsiaTheme="majorEastAsia" w:hAnsiTheme="minorHAnsi" w:cs="Arial"/>
          <w:bCs/>
          <w:sz w:val="24"/>
          <w:szCs w:val="24"/>
          <w:lang w:eastAsia="hr-HR"/>
        </w:rPr>
        <w:t xml:space="preserve"> </w:t>
      </w:r>
      <w:proofErr w:type="spellStart"/>
      <w:r w:rsidR="00DF6692" w:rsidRPr="0053345B">
        <w:rPr>
          <w:rFonts w:asciiTheme="minorHAnsi" w:eastAsiaTheme="majorEastAsia" w:hAnsiTheme="minorHAnsi" w:cs="Arial"/>
          <w:bCs/>
          <w:sz w:val="24"/>
          <w:szCs w:val="24"/>
          <w:lang w:eastAsia="hr-HR"/>
        </w:rPr>
        <w:t>equipment</w:t>
      </w:r>
      <w:proofErr w:type="spellEnd"/>
      <w:r w:rsidRPr="0053345B">
        <w:rPr>
          <w:rFonts w:asciiTheme="minorHAnsi" w:eastAsiaTheme="majorEastAsia" w:hAnsiTheme="minorHAnsi" w:cstheme="majorBidi"/>
          <w:bCs/>
          <w:sz w:val="24"/>
          <w:szCs w:val="24"/>
        </w:rPr>
        <w:t xml:space="preserve"> prema: </w:t>
      </w:r>
      <w:proofErr w:type="spellStart"/>
      <w:r w:rsidRPr="0053345B">
        <w:rPr>
          <w:rFonts w:asciiTheme="minorHAnsi" w:eastAsiaTheme="majorEastAsia" w:hAnsiTheme="minorHAnsi" w:cstheme="majorBidi"/>
          <w:bCs/>
          <w:sz w:val="24"/>
          <w:szCs w:val="24"/>
        </w:rPr>
        <w:t>Official</w:t>
      </w:r>
      <w:proofErr w:type="spellEnd"/>
      <w:r w:rsidRPr="0053345B">
        <w:rPr>
          <w:rFonts w:asciiTheme="minorHAnsi" w:eastAsiaTheme="majorEastAsia" w:hAnsiTheme="minorHAnsi" w:cstheme="majorBidi"/>
          <w:bCs/>
          <w:sz w:val="24"/>
          <w:szCs w:val="24"/>
        </w:rPr>
        <w:t xml:space="preserve"> </w:t>
      </w:r>
      <w:proofErr w:type="spellStart"/>
      <w:r w:rsidRPr="0053345B">
        <w:rPr>
          <w:rFonts w:asciiTheme="minorHAnsi" w:eastAsiaTheme="majorEastAsia" w:hAnsiTheme="minorHAnsi" w:cstheme="majorBidi"/>
          <w:bCs/>
          <w:sz w:val="24"/>
          <w:szCs w:val="24"/>
        </w:rPr>
        <w:t>Journal</w:t>
      </w:r>
      <w:proofErr w:type="spellEnd"/>
      <w:r w:rsidRPr="0053345B">
        <w:rPr>
          <w:rFonts w:asciiTheme="minorHAnsi" w:eastAsiaTheme="majorEastAsia" w:hAnsiTheme="minorHAnsi" w:cstheme="majorBidi"/>
          <w:bCs/>
          <w:sz w:val="24"/>
          <w:szCs w:val="24"/>
        </w:rPr>
        <w:t xml:space="preserve"> </w:t>
      </w:r>
      <w:proofErr w:type="spellStart"/>
      <w:r w:rsidRPr="0053345B">
        <w:rPr>
          <w:rFonts w:asciiTheme="minorHAnsi" w:eastAsiaTheme="majorEastAsia" w:hAnsiTheme="minorHAnsi" w:cstheme="majorBidi"/>
          <w:bCs/>
          <w:sz w:val="24"/>
          <w:szCs w:val="24"/>
        </w:rPr>
        <w:t>of</w:t>
      </w:r>
      <w:proofErr w:type="spellEnd"/>
      <w:r w:rsidRPr="0053345B">
        <w:rPr>
          <w:rFonts w:asciiTheme="minorHAnsi" w:eastAsiaTheme="majorEastAsia" w:hAnsiTheme="minorHAnsi" w:cstheme="majorBidi"/>
          <w:bCs/>
          <w:sz w:val="24"/>
          <w:szCs w:val="24"/>
        </w:rPr>
        <w:t xml:space="preserve"> </w:t>
      </w:r>
      <w:proofErr w:type="spellStart"/>
      <w:r w:rsidRPr="0053345B">
        <w:rPr>
          <w:rFonts w:asciiTheme="minorHAnsi" w:eastAsiaTheme="majorEastAsia" w:hAnsiTheme="minorHAnsi" w:cstheme="majorBidi"/>
          <w:bCs/>
          <w:sz w:val="24"/>
          <w:szCs w:val="24"/>
        </w:rPr>
        <w:t>the</w:t>
      </w:r>
      <w:proofErr w:type="spellEnd"/>
      <w:r w:rsidRPr="0053345B">
        <w:rPr>
          <w:rFonts w:asciiTheme="minorHAnsi" w:eastAsiaTheme="majorEastAsia" w:hAnsiTheme="minorHAnsi" w:cstheme="majorBidi"/>
          <w:bCs/>
          <w:sz w:val="24"/>
          <w:szCs w:val="24"/>
        </w:rPr>
        <w:t xml:space="preserve"> </w:t>
      </w:r>
      <w:proofErr w:type="spellStart"/>
      <w:r w:rsidRPr="0053345B">
        <w:rPr>
          <w:rFonts w:asciiTheme="minorHAnsi" w:eastAsiaTheme="majorEastAsia" w:hAnsiTheme="minorHAnsi" w:cstheme="majorBidi"/>
          <w:bCs/>
          <w:sz w:val="24"/>
          <w:szCs w:val="24"/>
        </w:rPr>
        <w:t>European</w:t>
      </w:r>
      <w:proofErr w:type="spellEnd"/>
      <w:r w:rsidRPr="0053345B">
        <w:rPr>
          <w:rFonts w:asciiTheme="minorHAnsi" w:eastAsiaTheme="majorEastAsia" w:hAnsiTheme="minorHAnsi" w:cstheme="majorBidi"/>
          <w:bCs/>
          <w:sz w:val="24"/>
          <w:szCs w:val="24"/>
        </w:rPr>
        <w:t xml:space="preserve"> Union, COMMISSION REGULATION (EC) No. 213/2008 </w:t>
      </w:r>
      <w:proofErr w:type="spellStart"/>
      <w:r w:rsidRPr="0053345B">
        <w:rPr>
          <w:rFonts w:asciiTheme="minorHAnsi" w:eastAsiaTheme="majorEastAsia" w:hAnsiTheme="minorHAnsi" w:cstheme="majorBidi"/>
          <w:bCs/>
          <w:sz w:val="24"/>
          <w:szCs w:val="24"/>
        </w:rPr>
        <w:t>of</w:t>
      </w:r>
      <w:proofErr w:type="spellEnd"/>
      <w:r w:rsidRPr="0053345B">
        <w:rPr>
          <w:rFonts w:asciiTheme="minorHAnsi" w:eastAsiaTheme="majorEastAsia" w:hAnsiTheme="minorHAnsi" w:cstheme="majorBidi"/>
          <w:bCs/>
          <w:sz w:val="24"/>
          <w:szCs w:val="24"/>
        </w:rPr>
        <w:t xml:space="preserve"> 28th </w:t>
      </w:r>
      <w:proofErr w:type="spellStart"/>
      <w:r w:rsidRPr="0053345B">
        <w:rPr>
          <w:rFonts w:asciiTheme="minorHAnsi" w:eastAsiaTheme="majorEastAsia" w:hAnsiTheme="minorHAnsi" w:cstheme="majorBidi"/>
          <w:bCs/>
          <w:sz w:val="24"/>
          <w:szCs w:val="24"/>
        </w:rPr>
        <w:t>of</w:t>
      </w:r>
      <w:proofErr w:type="spellEnd"/>
      <w:r w:rsidRPr="0053345B">
        <w:rPr>
          <w:rFonts w:asciiTheme="minorHAnsi" w:eastAsiaTheme="majorEastAsia" w:hAnsiTheme="minorHAnsi" w:cstheme="majorBidi"/>
          <w:bCs/>
          <w:sz w:val="24"/>
          <w:szCs w:val="24"/>
        </w:rPr>
        <w:t xml:space="preserve"> </w:t>
      </w:r>
      <w:proofErr w:type="spellStart"/>
      <w:r w:rsidRPr="0053345B">
        <w:rPr>
          <w:rFonts w:asciiTheme="minorHAnsi" w:eastAsiaTheme="majorEastAsia" w:hAnsiTheme="minorHAnsi" w:cstheme="majorBidi"/>
          <w:bCs/>
          <w:sz w:val="24"/>
          <w:szCs w:val="24"/>
        </w:rPr>
        <w:t>November</w:t>
      </w:r>
      <w:proofErr w:type="spellEnd"/>
      <w:r w:rsidRPr="0053345B">
        <w:rPr>
          <w:rFonts w:asciiTheme="minorHAnsi" w:eastAsiaTheme="majorEastAsia" w:hAnsiTheme="minorHAnsi" w:cstheme="majorBidi"/>
          <w:bCs/>
          <w:sz w:val="24"/>
          <w:szCs w:val="24"/>
        </w:rPr>
        <w:t xml:space="preserve"> 2007).</w:t>
      </w:r>
    </w:p>
    <w:p w:rsidR="00D1236C" w:rsidRPr="0053345B" w:rsidRDefault="00D1236C" w:rsidP="00D1236C">
      <w:pPr>
        <w:keepNext/>
        <w:numPr>
          <w:ilvl w:val="1"/>
          <w:numId w:val="2"/>
        </w:numPr>
        <w:spacing w:before="120" w:after="120"/>
        <w:jc w:val="both"/>
        <w:outlineLvl w:val="0"/>
        <w:rPr>
          <w:rFonts w:asciiTheme="minorHAnsi" w:eastAsiaTheme="majorEastAsia" w:hAnsiTheme="minorHAnsi" w:cs="Arial"/>
          <w:sz w:val="24"/>
          <w:szCs w:val="24"/>
        </w:rPr>
      </w:pPr>
      <w:bookmarkStart w:id="5" w:name="_Toc316294570"/>
      <w:bookmarkStart w:id="6" w:name="_Toc360694415"/>
      <w:bookmarkEnd w:id="5"/>
      <w:r w:rsidRPr="0053345B">
        <w:rPr>
          <w:rFonts w:asciiTheme="minorHAnsi" w:eastAsiaTheme="majorEastAsia" w:hAnsiTheme="minorHAnsi" w:cstheme="majorBidi"/>
          <w:b/>
          <w:bCs/>
          <w:sz w:val="24"/>
          <w:szCs w:val="24"/>
        </w:rPr>
        <w:t>Opis i oznaka grupa predmeta nabave</w:t>
      </w:r>
      <w:bookmarkEnd w:id="6"/>
      <w:r w:rsidRPr="0053345B">
        <w:rPr>
          <w:rFonts w:asciiTheme="minorHAnsi" w:eastAsiaTheme="majorEastAsia" w:hAnsiTheme="minorHAnsi" w:cstheme="majorBidi"/>
          <w:b/>
          <w:bCs/>
          <w:sz w:val="24"/>
          <w:szCs w:val="24"/>
        </w:rPr>
        <w:t xml:space="preserve">: </w:t>
      </w:r>
      <w:r w:rsidRPr="0053345B">
        <w:rPr>
          <w:rFonts w:asciiTheme="minorHAnsi" w:eastAsiaTheme="majorEastAsia" w:hAnsiTheme="minorHAnsi" w:cs="Arial"/>
          <w:bCs/>
          <w:sz w:val="24"/>
          <w:szCs w:val="24"/>
        </w:rPr>
        <w:t xml:space="preserve">Predmet nabave nije podijeljen na grupe. </w:t>
      </w:r>
    </w:p>
    <w:p w:rsidR="00114094" w:rsidRPr="0053345B" w:rsidRDefault="00114094" w:rsidP="00114094">
      <w:pPr>
        <w:pStyle w:val="Heading1"/>
        <w:keepNext w:val="0"/>
        <w:keepLines w:val="0"/>
        <w:tabs>
          <w:tab w:val="left" w:pos="0"/>
        </w:tabs>
        <w:spacing w:before="0"/>
        <w:jc w:val="both"/>
        <w:rPr>
          <w:rFonts w:asciiTheme="minorHAnsi" w:hAnsiTheme="minorHAnsi" w:cs="Arial"/>
          <w:b w:val="0"/>
          <w:color w:val="auto"/>
          <w:sz w:val="24"/>
          <w:szCs w:val="24"/>
        </w:rPr>
      </w:pPr>
      <w:bookmarkStart w:id="7" w:name="_Toc326064063"/>
      <w:bookmarkStart w:id="8" w:name="_Toc360694416"/>
      <w:bookmarkEnd w:id="7"/>
      <w:r w:rsidRPr="0053345B">
        <w:rPr>
          <w:rFonts w:asciiTheme="minorHAnsi" w:hAnsiTheme="minorHAnsi"/>
          <w:color w:val="auto"/>
          <w:sz w:val="24"/>
          <w:szCs w:val="24"/>
        </w:rPr>
        <w:t>2.4.</w:t>
      </w:r>
      <w:r w:rsidRPr="0053345B">
        <w:rPr>
          <w:rFonts w:asciiTheme="minorHAnsi" w:hAnsiTheme="minorHAnsi"/>
          <w:b w:val="0"/>
          <w:color w:val="auto"/>
          <w:sz w:val="24"/>
          <w:szCs w:val="24"/>
        </w:rPr>
        <w:t xml:space="preserve"> </w:t>
      </w:r>
      <w:r w:rsidRPr="0053345B">
        <w:rPr>
          <w:rFonts w:asciiTheme="minorHAnsi" w:hAnsiTheme="minorHAnsi"/>
          <w:b w:val="0"/>
          <w:color w:val="auto"/>
          <w:sz w:val="24"/>
          <w:szCs w:val="24"/>
        </w:rPr>
        <w:tab/>
      </w:r>
      <w:r w:rsidR="00D1236C" w:rsidRPr="0053345B">
        <w:rPr>
          <w:rFonts w:asciiTheme="minorHAnsi" w:hAnsiTheme="minorHAnsi"/>
          <w:color w:val="auto"/>
          <w:sz w:val="24"/>
          <w:szCs w:val="24"/>
        </w:rPr>
        <w:t>Količina predmeta nabave</w:t>
      </w:r>
      <w:bookmarkEnd w:id="8"/>
      <w:r w:rsidR="00D1236C" w:rsidRPr="0053345B">
        <w:rPr>
          <w:rFonts w:asciiTheme="minorHAnsi" w:hAnsiTheme="minorHAnsi"/>
          <w:color w:val="auto"/>
          <w:sz w:val="24"/>
          <w:szCs w:val="24"/>
        </w:rPr>
        <w:t>:</w:t>
      </w:r>
      <w:r w:rsidR="00D1236C" w:rsidRPr="0053345B">
        <w:rPr>
          <w:rFonts w:asciiTheme="minorHAnsi" w:hAnsiTheme="minorHAnsi"/>
          <w:b w:val="0"/>
          <w:color w:val="auto"/>
          <w:sz w:val="24"/>
          <w:szCs w:val="24"/>
        </w:rPr>
        <w:t xml:space="preserve"> Naručitelj </w:t>
      </w:r>
      <w:r w:rsidR="0007702C" w:rsidRPr="0053345B">
        <w:rPr>
          <w:rFonts w:asciiTheme="minorHAnsi" w:hAnsiTheme="minorHAnsi"/>
          <w:b w:val="0"/>
          <w:color w:val="auto"/>
          <w:sz w:val="24"/>
          <w:szCs w:val="24"/>
        </w:rPr>
        <w:t xml:space="preserve">je </w:t>
      </w:r>
      <w:r w:rsidR="00D1236C" w:rsidRPr="0053345B">
        <w:rPr>
          <w:rFonts w:asciiTheme="minorHAnsi" w:hAnsiTheme="minorHAnsi"/>
          <w:b w:val="0"/>
          <w:color w:val="auto"/>
          <w:sz w:val="24"/>
          <w:szCs w:val="24"/>
        </w:rPr>
        <w:t>količinu pre</w:t>
      </w:r>
      <w:r w:rsidR="000C2831" w:rsidRPr="0053345B">
        <w:rPr>
          <w:rFonts w:asciiTheme="minorHAnsi" w:hAnsiTheme="minorHAnsi"/>
          <w:b w:val="0"/>
          <w:color w:val="auto"/>
          <w:sz w:val="24"/>
          <w:szCs w:val="24"/>
        </w:rPr>
        <w:t xml:space="preserve">dmeta nabave </w:t>
      </w:r>
      <w:r w:rsidR="0007702C" w:rsidRPr="0053345B">
        <w:rPr>
          <w:rFonts w:asciiTheme="minorHAnsi" w:hAnsiTheme="minorHAnsi"/>
          <w:b w:val="0"/>
          <w:color w:val="auto"/>
          <w:sz w:val="24"/>
          <w:szCs w:val="24"/>
        </w:rPr>
        <w:t xml:space="preserve">specificirao u Prilogu </w:t>
      </w:r>
      <w:r w:rsidR="00071D7D" w:rsidRPr="0053345B">
        <w:rPr>
          <w:rFonts w:asciiTheme="minorHAnsi" w:hAnsiTheme="minorHAnsi"/>
          <w:b w:val="0"/>
          <w:color w:val="auto"/>
          <w:sz w:val="24"/>
          <w:szCs w:val="24"/>
        </w:rPr>
        <w:t>2</w:t>
      </w:r>
      <w:r w:rsidR="00526A9D" w:rsidRPr="0053345B">
        <w:rPr>
          <w:rFonts w:asciiTheme="minorHAnsi" w:hAnsiTheme="minorHAnsi"/>
          <w:b w:val="0"/>
          <w:color w:val="auto"/>
          <w:sz w:val="24"/>
          <w:szCs w:val="24"/>
        </w:rPr>
        <w:t xml:space="preserve"> ovog Poziva</w:t>
      </w:r>
      <w:r w:rsidR="0007702C" w:rsidRPr="0053345B">
        <w:rPr>
          <w:rFonts w:asciiTheme="minorHAnsi" w:hAnsiTheme="minorHAnsi"/>
          <w:b w:val="0"/>
          <w:color w:val="auto"/>
          <w:sz w:val="24"/>
          <w:szCs w:val="24"/>
        </w:rPr>
        <w:t>.</w:t>
      </w:r>
      <w:r w:rsidRPr="0053345B">
        <w:rPr>
          <w:rFonts w:asciiTheme="minorHAnsi" w:hAnsiTheme="minorHAnsi" w:cs="Arial"/>
          <w:b w:val="0"/>
          <w:color w:val="auto"/>
          <w:sz w:val="24"/>
          <w:szCs w:val="24"/>
        </w:rPr>
        <w:t xml:space="preserve"> Ukupna plaćanja</w:t>
      </w:r>
      <w:r w:rsidR="0019744D" w:rsidRPr="0053345B">
        <w:rPr>
          <w:rFonts w:asciiTheme="minorHAnsi" w:hAnsiTheme="minorHAnsi" w:cs="Arial"/>
          <w:b w:val="0"/>
          <w:color w:val="auto"/>
          <w:sz w:val="24"/>
          <w:szCs w:val="24"/>
        </w:rPr>
        <w:t xml:space="preserve"> </w:t>
      </w:r>
      <w:r w:rsidRPr="0053345B">
        <w:rPr>
          <w:rFonts w:asciiTheme="minorHAnsi" w:hAnsiTheme="minorHAnsi" w:cs="Arial"/>
          <w:b w:val="0"/>
          <w:color w:val="auto"/>
          <w:sz w:val="24"/>
          <w:szCs w:val="24"/>
        </w:rPr>
        <w:t>bez poreza na dodanu vrijednost na temelju sklopljenog predmetnog ugovora ne smiju prelaziti</w:t>
      </w:r>
      <w:r w:rsidRPr="0053345B">
        <w:rPr>
          <w:rFonts w:asciiTheme="minorHAnsi" w:hAnsiTheme="minorHAnsi" w:cs="Arial"/>
          <w:b w:val="0"/>
          <w:bCs w:val="0"/>
          <w:color w:val="auto"/>
          <w:sz w:val="24"/>
          <w:szCs w:val="24"/>
        </w:rPr>
        <w:t xml:space="preserve"> </w:t>
      </w:r>
      <w:r w:rsidRPr="0053345B">
        <w:rPr>
          <w:rFonts w:asciiTheme="minorHAnsi" w:hAnsiTheme="minorHAnsi" w:cs="Arial"/>
          <w:b w:val="0"/>
          <w:color w:val="auto"/>
          <w:sz w:val="24"/>
          <w:szCs w:val="24"/>
        </w:rPr>
        <w:t>procijenjenu vrijednost nabave.</w:t>
      </w:r>
    </w:p>
    <w:p w:rsidR="00761492" w:rsidRPr="0053345B" w:rsidRDefault="00761492" w:rsidP="00ED1CB1">
      <w:pPr>
        <w:jc w:val="both"/>
        <w:rPr>
          <w:rFonts w:asciiTheme="minorHAnsi" w:hAnsiTheme="minorHAnsi"/>
          <w:b/>
          <w:bCs/>
          <w:sz w:val="24"/>
          <w:szCs w:val="24"/>
        </w:rPr>
      </w:pPr>
    </w:p>
    <w:p w:rsidR="00D1236C" w:rsidRDefault="00114094" w:rsidP="00761492">
      <w:pPr>
        <w:jc w:val="both"/>
        <w:rPr>
          <w:rFonts w:asciiTheme="minorHAnsi" w:eastAsiaTheme="majorEastAsia" w:hAnsiTheme="minorHAnsi" w:cs="Arial"/>
          <w:b/>
          <w:bCs/>
          <w:sz w:val="24"/>
          <w:szCs w:val="24"/>
          <w:u w:val="single"/>
        </w:rPr>
      </w:pPr>
      <w:r>
        <w:rPr>
          <w:rFonts w:asciiTheme="minorHAnsi" w:hAnsiTheme="minorHAnsi"/>
          <w:b/>
          <w:bCs/>
          <w:sz w:val="24"/>
          <w:szCs w:val="24"/>
        </w:rPr>
        <w:t>2.5</w:t>
      </w:r>
      <w:r w:rsidR="00D1236C" w:rsidRPr="00D1236C">
        <w:rPr>
          <w:rFonts w:asciiTheme="minorHAnsi" w:hAnsiTheme="minorHAnsi"/>
          <w:b/>
          <w:bCs/>
          <w:sz w:val="24"/>
          <w:szCs w:val="24"/>
        </w:rPr>
        <w:t>.</w:t>
      </w:r>
      <w:r w:rsidR="00D1236C" w:rsidRPr="00D1236C">
        <w:rPr>
          <w:rFonts w:asciiTheme="minorHAnsi" w:hAnsiTheme="minorHAnsi"/>
          <w:bCs/>
          <w:sz w:val="24"/>
          <w:szCs w:val="24"/>
        </w:rPr>
        <w:t xml:space="preserve"> </w:t>
      </w:r>
      <w:r w:rsidR="00ED1CB1">
        <w:rPr>
          <w:rFonts w:asciiTheme="minorHAnsi" w:hAnsiTheme="minorHAnsi"/>
          <w:bCs/>
          <w:sz w:val="24"/>
          <w:szCs w:val="24"/>
        </w:rPr>
        <w:tab/>
      </w:r>
      <w:r w:rsidR="00D1236C" w:rsidRPr="00D1236C">
        <w:rPr>
          <w:rFonts w:asciiTheme="minorHAnsi" w:hAnsiTheme="minorHAnsi"/>
          <w:b/>
          <w:bCs/>
          <w:sz w:val="24"/>
          <w:szCs w:val="24"/>
        </w:rPr>
        <w:t xml:space="preserve">Troškovnik: </w:t>
      </w:r>
      <w:r w:rsidR="00D1236C" w:rsidRPr="00D1236C">
        <w:rPr>
          <w:rFonts w:asciiTheme="minorHAnsi" w:hAnsiTheme="minorHAnsi" w:cs="Arial"/>
          <w:b/>
          <w:sz w:val="24"/>
          <w:szCs w:val="24"/>
        </w:rPr>
        <w:t xml:space="preserve"> troškovnik predmetnih usluga</w:t>
      </w:r>
      <w:r w:rsidR="000C2831">
        <w:rPr>
          <w:rFonts w:asciiTheme="minorHAnsi" w:hAnsiTheme="minorHAnsi" w:cs="Arial"/>
          <w:b/>
          <w:sz w:val="24"/>
          <w:szCs w:val="24"/>
        </w:rPr>
        <w:t xml:space="preserve"> nalazi se u Prilogu 2 (Prilog 2 - </w:t>
      </w:r>
      <w:r w:rsidR="00ED1CB1">
        <w:rPr>
          <w:rFonts w:asciiTheme="minorHAnsi" w:hAnsiTheme="minorHAnsi" w:cs="Arial"/>
          <w:b/>
          <w:sz w:val="24"/>
          <w:szCs w:val="24"/>
        </w:rPr>
        <w:tab/>
      </w:r>
      <w:r w:rsidR="000C2831">
        <w:rPr>
          <w:rFonts w:asciiTheme="minorHAnsi" w:hAnsiTheme="minorHAnsi" w:cs="Arial"/>
          <w:b/>
          <w:sz w:val="24"/>
          <w:szCs w:val="24"/>
        </w:rPr>
        <w:t>„T</w:t>
      </w:r>
      <w:r w:rsidR="00D1236C" w:rsidRPr="00D1236C">
        <w:rPr>
          <w:rFonts w:asciiTheme="minorHAnsi" w:hAnsiTheme="minorHAnsi" w:cs="Arial"/>
          <w:b/>
          <w:sz w:val="24"/>
          <w:szCs w:val="24"/>
        </w:rPr>
        <w:t>roškovnik“)</w:t>
      </w:r>
      <w:bookmarkStart w:id="9" w:name="_Toc195589243"/>
      <w:bookmarkStart w:id="10" w:name="_Toc202591528"/>
      <w:bookmarkStart w:id="11" w:name="_Toc360694418"/>
      <w:r w:rsidR="00D41530">
        <w:rPr>
          <w:rFonts w:asciiTheme="minorHAnsi" w:hAnsiTheme="minorHAnsi" w:cs="Arial"/>
          <w:b/>
          <w:sz w:val="24"/>
          <w:szCs w:val="24"/>
        </w:rPr>
        <w:t xml:space="preserve"> Poziva na dostavu ponuda</w:t>
      </w:r>
      <w:r w:rsidR="000C2831">
        <w:rPr>
          <w:rFonts w:asciiTheme="minorHAnsi" w:hAnsiTheme="minorHAnsi" w:cs="Arial"/>
          <w:b/>
          <w:sz w:val="24"/>
          <w:szCs w:val="24"/>
        </w:rPr>
        <w:t>.</w:t>
      </w:r>
      <w:bookmarkStart w:id="12" w:name="_Toc326064074"/>
      <w:bookmarkStart w:id="13" w:name="_Toc326064076"/>
      <w:bookmarkStart w:id="14" w:name="_Toc326064079"/>
      <w:bookmarkEnd w:id="9"/>
      <w:bookmarkEnd w:id="10"/>
      <w:bookmarkEnd w:id="11"/>
      <w:bookmarkEnd w:id="12"/>
      <w:bookmarkEnd w:id="13"/>
      <w:bookmarkEnd w:id="14"/>
      <w:r w:rsidR="00761492">
        <w:rPr>
          <w:rFonts w:asciiTheme="minorHAnsi" w:hAnsiTheme="minorHAnsi" w:cs="Arial"/>
          <w:b/>
          <w:sz w:val="24"/>
          <w:szCs w:val="24"/>
        </w:rPr>
        <w:t xml:space="preserve"> </w:t>
      </w:r>
      <w:r w:rsidR="00A13C3F" w:rsidRPr="00264D1A">
        <w:rPr>
          <w:rFonts w:asciiTheme="minorHAnsi" w:eastAsiaTheme="majorEastAsia" w:hAnsiTheme="minorHAnsi" w:cs="Arial"/>
          <w:b/>
          <w:bCs/>
          <w:sz w:val="24"/>
          <w:szCs w:val="24"/>
          <w:u w:val="single"/>
        </w:rPr>
        <w:t>N</w:t>
      </w:r>
      <w:r w:rsidR="00D1236C" w:rsidRPr="00264D1A">
        <w:rPr>
          <w:rFonts w:asciiTheme="minorHAnsi" w:eastAsiaTheme="majorEastAsia" w:hAnsiTheme="minorHAnsi" w:cs="Arial"/>
          <w:b/>
          <w:bCs/>
          <w:sz w:val="24"/>
          <w:szCs w:val="24"/>
          <w:u w:val="single"/>
        </w:rPr>
        <w:t>aručitelj će s odabranim ponuditeljem sklopiti narudžbenicu odnosn</w:t>
      </w:r>
      <w:r w:rsidR="00ED1CB1">
        <w:rPr>
          <w:rFonts w:asciiTheme="minorHAnsi" w:eastAsiaTheme="majorEastAsia" w:hAnsiTheme="minorHAnsi" w:cs="Arial"/>
          <w:b/>
          <w:bCs/>
          <w:sz w:val="24"/>
          <w:szCs w:val="24"/>
          <w:u w:val="single"/>
        </w:rPr>
        <w:t>o ugovor o nabavi predmetne usluge</w:t>
      </w:r>
      <w:r w:rsidR="00D1236C" w:rsidRPr="00264D1A">
        <w:rPr>
          <w:rFonts w:asciiTheme="minorHAnsi" w:eastAsiaTheme="majorEastAsia" w:hAnsiTheme="minorHAnsi" w:cs="Arial"/>
          <w:b/>
          <w:bCs/>
          <w:sz w:val="24"/>
          <w:szCs w:val="24"/>
          <w:u w:val="single"/>
        </w:rPr>
        <w:t xml:space="preserve">. </w:t>
      </w:r>
    </w:p>
    <w:p w:rsidR="006E3990" w:rsidRPr="0053345B" w:rsidRDefault="00497014" w:rsidP="006D27BD">
      <w:pPr>
        <w:pStyle w:val="Heading1"/>
        <w:rPr>
          <w:rFonts w:asciiTheme="minorHAnsi" w:hAnsiTheme="minorHAnsi"/>
          <w:color w:val="auto"/>
          <w:sz w:val="24"/>
          <w:szCs w:val="24"/>
        </w:rPr>
      </w:pPr>
      <w:r w:rsidRPr="0053345B">
        <w:rPr>
          <w:rFonts w:asciiTheme="minorHAnsi" w:hAnsiTheme="minorHAnsi"/>
          <w:color w:val="auto"/>
          <w:sz w:val="24"/>
          <w:szCs w:val="24"/>
        </w:rPr>
        <w:lastRenderedPageBreak/>
        <w:t xml:space="preserve">3. Specifikacija </w:t>
      </w:r>
      <w:r w:rsidR="00E5243D" w:rsidRPr="0053345B">
        <w:rPr>
          <w:rFonts w:asciiTheme="minorHAnsi" w:hAnsiTheme="minorHAnsi"/>
          <w:color w:val="auto"/>
          <w:sz w:val="24"/>
          <w:szCs w:val="24"/>
        </w:rPr>
        <w:t xml:space="preserve"> i opis </w:t>
      </w:r>
      <w:r w:rsidRPr="0053345B">
        <w:rPr>
          <w:rFonts w:asciiTheme="minorHAnsi" w:hAnsiTheme="minorHAnsi"/>
          <w:color w:val="auto"/>
          <w:sz w:val="24"/>
          <w:szCs w:val="24"/>
        </w:rPr>
        <w:t>usluge</w:t>
      </w:r>
      <w:r w:rsidR="00E5243D" w:rsidRPr="0053345B">
        <w:rPr>
          <w:rFonts w:asciiTheme="minorHAnsi" w:hAnsiTheme="minorHAnsi"/>
          <w:color w:val="auto"/>
          <w:sz w:val="24"/>
          <w:szCs w:val="24"/>
        </w:rPr>
        <w:t>:</w:t>
      </w:r>
    </w:p>
    <w:p w:rsidR="00842728" w:rsidRDefault="00497014" w:rsidP="006D27BD">
      <w:pPr>
        <w:pStyle w:val="Heading1"/>
        <w:rPr>
          <w:rFonts w:asciiTheme="minorHAnsi" w:hAnsiTheme="minorHAnsi" w:cs="Times New Roman"/>
          <w:b w:val="0"/>
          <w:bCs w:val="0"/>
          <w:color w:val="auto"/>
          <w:sz w:val="24"/>
          <w:szCs w:val="24"/>
        </w:rPr>
      </w:pPr>
      <w:r w:rsidRPr="0053345B">
        <w:rPr>
          <w:rFonts w:asciiTheme="minorHAnsi" w:hAnsiTheme="minorHAnsi" w:cs="Times New Roman"/>
          <w:bCs w:val="0"/>
          <w:color w:val="auto"/>
          <w:sz w:val="24"/>
          <w:szCs w:val="24"/>
        </w:rPr>
        <w:t>3.1. Opis usluge:</w:t>
      </w:r>
      <w:r w:rsidRPr="0053345B">
        <w:rPr>
          <w:rFonts w:asciiTheme="minorHAnsi" w:hAnsiTheme="minorHAnsi" w:cs="Times New Roman"/>
          <w:b w:val="0"/>
          <w:bCs w:val="0"/>
          <w:color w:val="auto"/>
          <w:sz w:val="24"/>
          <w:szCs w:val="24"/>
        </w:rPr>
        <w:t xml:space="preserve"> </w:t>
      </w:r>
      <w:r w:rsidR="009E334C" w:rsidRPr="0053345B">
        <w:rPr>
          <w:rFonts w:asciiTheme="minorHAnsi" w:hAnsiTheme="minorHAnsi" w:cs="Times New Roman"/>
          <w:b w:val="0"/>
          <w:bCs w:val="0"/>
          <w:color w:val="auto"/>
          <w:sz w:val="24"/>
          <w:szCs w:val="24"/>
        </w:rPr>
        <w:t xml:space="preserve">Predmet nabave su </w:t>
      </w:r>
      <w:r w:rsidR="00934966" w:rsidRPr="0053345B">
        <w:rPr>
          <w:rFonts w:asciiTheme="minorHAnsi" w:hAnsiTheme="minorHAnsi" w:cs="Times New Roman"/>
          <w:b w:val="0"/>
          <w:bCs w:val="0"/>
          <w:color w:val="auto"/>
          <w:sz w:val="24"/>
          <w:szCs w:val="24"/>
        </w:rPr>
        <w:t xml:space="preserve">tehničke </w:t>
      </w:r>
      <w:r w:rsidR="009E334C" w:rsidRPr="009944AF">
        <w:rPr>
          <w:rFonts w:asciiTheme="minorHAnsi" w:hAnsiTheme="minorHAnsi" w:cs="Times New Roman"/>
          <w:b w:val="0"/>
          <w:bCs w:val="0"/>
          <w:color w:val="auto"/>
          <w:sz w:val="24"/>
          <w:szCs w:val="24"/>
        </w:rPr>
        <w:t xml:space="preserve">usluge </w:t>
      </w:r>
      <w:r w:rsidR="00111421">
        <w:rPr>
          <w:rFonts w:asciiTheme="minorHAnsi" w:hAnsiTheme="minorHAnsi" w:cs="Times New Roman"/>
          <w:b w:val="0"/>
          <w:bCs w:val="0"/>
          <w:color w:val="auto"/>
          <w:sz w:val="24"/>
          <w:szCs w:val="24"/>
        </w:rPr>
        <w:t>na suorganizaciji 100</w:t>
      </w:r>
      <w:r w:rsidR="009E334C" w:rsidRPr="009944AF">
        <w:rPr>
          <w:rFonts w:asciiTheme="minorHAnsi" w:hAnsiTheme="minorHAnsi" w:cs="Times New Roman"/>
          <w:b w:val="0"/>
          <w:bCs w:val="0"/>
          <w:color w:val="auto"/>
          <w:sz w:val="24"/>
          <w:szCs w:val="24"/>
        </w:rPr>
        <w:t>.</w:t>
      </w:r>
      <w:r w:rsidR="00E5243D" w:rsidRPr="009944AF">
        <w:rPr>
          <w:rFonts w:asciiTheme="minorHAnsi" w:hAnsiTheme="minorHAnsi" w:cs="Times New Roman"/>
          <w:b w:val="0"/>
          <w:bCs w:val="0"/>
          <w:color w:val="auto"/>
          <w:sz w:val="24"/>
          <w:szCs w:val="24"/>
        </w:rPr>
        <w:t xml:space="preserve"> </w:t>
      </w:r>
      <w:r w:rsidR="006D27BD">
        <w:rPr>
          <w:rFonts w:asciiTheme="minorHAnsi" w:hAnsiTheme="minorHAnsi" w:cs="Times New Roman"/>
          <w:b w:val="0"/>
          <w:bCs w:val="0"/>
          <w:color w:val="auto"/>
          <w:sz w:val="24"/>
          <w:szCs w:val="24"/>
        </w:rPr>
        <w:t>s</w:t>
      </w:r>
      <w:r w:rsidR="00111421">
        <w:rPr>
          <w:rFonts w:asciiTheme="minorHAnsi" w:hAnsiTheme="minorHAnsi" w:cs="Times New Roman"/>
          <w:b w:val="0"/>
          <w:bCs w:val="0"/>
          <w:color w:val="auto"/>
          <w:sz w:val="24"/>
          <w:szCs w:val="24"/>
        </w:rPr>
        <w:t>jednice Izvršnog vijeća UNWTO-a.</w:t>
      </w:r>
      <w:r w:rsidR="00E5243D" w:rsidRPr="009944AF">
        <w:rPr>
          <w:rFonts w:asciiTheme="minorHAnsi" w:hAnsiTheme="minorHAnsi" w:cs="Times New Roman"/>
          <w:b w:val="0"/>
          <w:bCs w:val="0"/>
          <w:color w:val="auto"/>
          <w:sz w:val="24"/>
          <w:szCs w:val="24"/>
        </w:rPr>
        <w:t xml:space="preserve"> </w:t>
      </w:r>
    </w:p>
    <w:p w:rsidR="002A08E0" w:rsidRDefault="002A08E0" w:rsidP="002A08E0">
      <w:pPr>
        <w:rPr>
          <w:rFonts w:asciiTheme="minorHAnsi" w:hAnsiTheme="minorHAnsi"/>
          <w:b/>
          <w:sz w:val="24"/>
          <w:szCs w:val="24"/>
        </w:rPr>
      </w:pPr>
    </w:p>
    <w:p w:rsidR="002A08E0" w:rsidRPr="002A08E0" w:rsidRDefault="002A08E0" w:rsidP="002A08E0">
      <w:r w:rsidRPr="002A08E0">
        <w:rPr>
          <w:rFonts w:asciiTheme="minorHAnsi" w:hAnsiTheme="minorHAnsi"/>
          <w:b/>
          <w:sz w:val="24"/>
          <w:szCs w:val="24"/>
        </w:rPr>
        <w:t>3.1.1. Mjesto i vrijeme izvršenja usluge</w:t>
      </w:r>
      <w:r>
        <w:t xml:space="preserve">: </w:t>
      </w:r>
      <w:r>
        <w:rPr>
          <w:rFonts w:asciiTheme="minorHAnsi" w:hAnsiTheme="minorHAnsi"/>
          <w:sz w:val="24"/>
          <w:szCs w:val="24"/>
        </w:rPr>
        <w:t xml:space="preserve">Hotel </w:t>
      </w:r>
      <w:proofErr w:type="spellStart"/>
      <w:r>
        <w:rPr>
          <w:rFonts w:asciiTheme="minorHAnsi" w:hAnsiTheme="minorHAnsi"/>
          <w:sz w:val="24"/>
          <w:szCs w:val="24"/>
        </w:rPr>
        <w:t>Lone</w:t>
      </w:r>
      <w:proofErr w:type="spellEnd"/>
      <w:r>
        <w:rPr>
          <w:rFonts w:asciiTheme="minorHAnsi" w:hAnsiTheme="minorHAnsi"/>
          <w:sz w:val="24"/>
          <w:szCs w:val="24"/>
        </w:rPr>
        <w:t>, Rovinj, u periodu od 27. -</w:t>
      </w:r>
      <w:r w:rsidR="001534B3">
        <w:rPr>
          <w:rFonts w:asciiTheme="minorHAnsi" w:hAnsiTheme="minorHAnsi"/>
          <w:sz w:val="24"/>
          <w:szCs w:val="24"/>
        </w:rPr>
        <w:t xml:space="preserve"> </w:t>
      </w:r>
      <w:r>
        <w:rPr>
          <w:rFonts w:asciiTheme="minorHAnsi" w:hAnsiTheme="minorHAnsi"/>
          <w:sz w:val="24"/>
          <w:szCs w:val="24"/>
        </w:rPr>
        <w:t>29 .</w:t>
      </w:r>
      <w:r w:rsidR="001534B3">
        <w:rPr>
          <w:rFonts w:asciiTheme="minorHAnsi" w:hAnsiTheme="minorHAnsi"/>
          <w:sz w:val="24"/>
          <w:szCs w:val="24"/>
        </w:rPr>
        <w:t xml:space="preserve"> </w:t>
      </w:r>
      <w:r>
        <w:rPr>
          <w:rFonts w:asciiTheme="minorHAnsi" w:hAnsiTheme="minorHAnsi"/>
          <w:sz w:val="24"/>
          <w:szCs w:val="24"/>
        </w:rPr>
        <w:t>05. 2015.</w:t>
      </w:r>
    </w:p>
    <w:p w:rsidR="00470152" w:rsidRDefault="00470152" w:rsidP="00470152">
      <w:bookmarkStart w:id="15" w:name="_Toc360694423"/>
    </w:p>
    <w:p w:rsidR="00470152" w:rsidRDefault="00D1236C" w:rsidP="00470152">
      <w:pPr>
        <w:rPr>
          <w:rFonts w:asciiTheme="minorHAnsi" w:eastAsiaTheme="majorEastAsia" w:hAnsiTheme="minorHAnsi" w:cstheme="majorBidi"/>
          <w:b/>
          <w:sz w:val="24"/>
          <w:szCs w:val="24"/>
        </w:rPr>
      </w:pPr>
      <w:r w:rsidRPr="00D1236C">
        <w:rPr>
          <w:rFonts w:asciiTheme="minorHAnsi" w:eastAsiaTheme="majorEastAsia" w:hAnsiTheme="minorHAnsi" w:cstheme="majorBidi"/>
          <w:b/>
          <w:sz w:val="24"/>
          <w:szCs w:val="24"/>
        </w:rPr>
        <w:t>4.</w:t>
      </w:r>
      <w:r w:rsidRPr="00D1236C">
        <w:rPr>
          <w:rFonts w:asciiTheme="minorHAnsi" w:eastAsiaTheme="majorEastAsia" w:hAnsiTheme="minorHAnsi" w:cstheme="majorBidi"/>
          <w:b/>
          <w:sz w:val="24"/>
          <w:szCs w:val="24"/>
        </w:rPr>
        <w:tab/>
        <w:t xml:space="preserve">Odredbe o sposobnosti ponuditelja </w:t>
      </w:r>
      <w:bookmarkStart w:id="16" w:name="_Toc326064085"/>
      <w:bookmarkStart w:id="17" w:name="_Toc360694424"/>
      <w:bookmarkEnd w:id="15"/>
      <w:bookmarkEnd w:id="16"/>
    </w:p>
    <w:p w:rsidR="00470152" w:rsidRDefault="00470152" w:rsidP="00470152">
      <w:pPr>
        <w:rPr>
          <w:rFonts w:asciiTheme="minorHAnsi" w:eastAsiaTheme="majorEastAsia" w:hAnsiTheme="minorHAnsi" w:cstheme="majorBidi"/>
          <w:b/>
          <w:bCs/>
          <w:sz w:val="24"/>
          <w:szCs w:val="24"/>
        </w:rPr>
      </w:pPr>
    </w:p>
    <w:p w:rsidR="00470152" w:rsidRDefault="00D1236C" w:rsidP="00470152">
      <w:pPr>
        <w:rPr>
          <w:rFonts w:asciiTheme="minorHAnsi" w:eastAsiaTheme="majorEastAsia" w:hAnsiTheme="minorHAnsi" w:cstheme="majorBidi"/>
          <w:b/>
          <w:bCs/>
          <w:sz w:val="24"/>
          <w:szCs w:val="24"/>
        </w:rPr>
      </w:pPr>
      <w:r w:rsidRPr="00D1236C">
        <w:rPr>
          <w:rFonts w:asciiTheme="minorHAnsi" w:eastAsiaTheme="majorEastAsia" w:hAnsiTheme="minorHAnsi" w:cstheme="majorBidi"/>
          <w:b/>
          <w:bCs/>
          <w:sz w:val="24"/>
          <w:szCs w:val="24"/>
        </w:rPr>
        <w:t>4.1.</w:t>
      </w:r>
      <w:r w:rsidRPr="00D1236C">
        <w:rPr>
          <w:rFonts w:asciiTheme="minorHAnsi" w:eastAsiaTheme="majorEastAsia" w:hAnsiTheme="minorHAnsi" w:cstheme="majorBidi"/>
          <w:b/>
          <w:bCs/>
          <w:sz w:val="24"/>
          <w:szCs w:val="24"/>
        </w:rPr>
        <w:tab/>
        <w:t>Uvjeti pravne i poslovne sposobnosti ponuditelja, te dokumenti kojima dokazuju sposobnost:</w:t>
      </w:r>
    </w:p>
    <w:p w:rsidR="00470152" w:rsidRDefault="00470152" w:rsidP="00470152">
      <w:pPr>
        <w:rPr>
          <w:rFonts w:asciiTheme="minorHAnsi" w:eastAsiaTheme="majorEastAsia" w:hAnsiTheme="minorHAnsi" w:cstheme="majorBidi"/>
          <w:b/>
          <w:bCs/>
          <w:sz w:val="24"/>
          <w:szCs w:val="24"/>
        </w:rPr>
      </w:pPr>
    </w:p>
    <w:p w:rsidR="00470152" w:rsidRDefault="00D1236C" w:rsidP="00470152">
      <w:pPr>
        <w:rPr>
          <w:rFonts w:asciiTheme="minorHAnsi" w:eastAsiaTheme="majorEastAsia" w:hAnsiTheme="minorHAnsi" w:cstheme="majorBidi"/>
          <w:bCs/>
          <w:sz w:val="24"/>
          <w:szCs w:val="24"/>
        </w:rPr>
      </w:pPr>
      <w:r w:rsidRPr="00FD501B">
        <w:rPr>
          <w:rFonts w:asciiTheme="minorHAnsi" w:eastAsiaTheme="majorEastAsia" w:hAnsiTheme="minorHAnsi" w:cstheme="majorBidi"/>
          <w:b/>
          <w:bCs/>
          <w:sz w:val="24"/>
          <w:szCs w:val="24"/>
        </w:rPr>
        <w:t>4.1.1.</w:t>
      </w:r>
      <w:r w:rsidRPr="00FD501B">
        <w:rPr>
          <w:rFonts w:asciiTheme="minorHAnsi" w:eastAsiaTheme="majorEastAsia" w:hAnsiTheme="minorHAnsi" w:cstheme="majorBidi"/>
          <w:b/>
          <w:bCs/>
          <w:sz w:val="24"/>
          <w:szCs w:val="24"/>
        </w:rPr>
        <w:tab/>
        <w:t>Izvod o upisu u sudski, obrtni, strukovni ili drugi odgovarajući registar</w:t>
      </w:r>
      <w:r w:rsidRPr="00D1236C">
        <w:rPr>
          <w:rFonts w:asciiTheme="minorHAnsi" w:eastAsiaTheme="majorEastAsia" w:hAnsiTheme="minorHAnsi" w:cstheme="majorBidi"/>
          <w:bCs/>
          <w:sz w:val="24"/>
          <w:szCs w:val="24"/>
        </w:rPr>
        <w:t xml:space="preserve"> države sjedišta gospodarskog subjekta ili ako se oni ne izdaju u državi sjedišta gospodarskog subjekta, gospodarski subjekt može dostaviti izjavu s ovjerom potpisa kod nadležnog tijela. </w:t>
      </w:r>
    </w:p>
    <w:p w:rsidR="00470152" w:rsidRDefault="00470152" w:rsidP="00470152">
      <w:pPr>
        <w:rPr>
          <w:rFonts w:asciiTheme="minorHAnsi" w:eastAsiaTheme="majorEastAsia" w:hAnsiTheme="minorHAnsi" w:cstheme="majorBidi"/>
          <w:bCs/>
          <w:sz w:val="24"/>
          <w:szCs w:val="24"/>
        </w:rPr>
      </w:pPr>
    </w:p>
    <w:p w:rsidR="00D1236C" w:rsidRDefault="00D1236C" w:rsidP="00470152">
      <w:pPr>
        <w:rPr>
          <w:rFonts w:asciiTheme="minorHAnsi" w:eastAsiaTheme="majorEastAsia" w:hAnsiTheme="minorHAnsi" w:cstheme="majorBidi"/>
          <w:b/>
          <w:bCs/>
          <w:sz w:val="24"/>
          <w:szCs w:val="24"/>
        </w:rPr>
      </w:pPr>
      <w:r w:rsidRPr="00D1236C">
        <w:rPr>
          <w:rFonts w:asciiTheme="minorHAnsi" w:eastAsiaTheme="majorEastAsia" w:hAnsiTheme="minorHAnsi" w:cstheme="majorBidi"/>
          <w:b/>
          <w:bCs/>
          <w:sz w:val="24"/>
          <w:szCs w:val="24"/>
        </w:rPr>
        <w:t>Izvod ili izjava ne smije biti starija od 3 (tri) mjeseca račun</w:t>
      </w:r>
      <w:r w:rsidR="006B206E">
        <w:rPr>
          <w:rFonts w:asciiTheme="minorHAnsi" w:eastAsiaTheme="majorEastAsia" w:hAnsiTheme="minorHAnsi" w:cstheme="majorBidi"/>
          <w:b/>
          <w:bCs/>
          <w:sz w:val="24"/>
          <w:szCs w:val="24"/>
        </w:rPr>
        <w:t xml:space="preserve">ajući od dana početka postupka </w:t>
      </w:r>
      <w:r w:rsidRPr="00D1236C">
        <w:rPr>
          <w:rFonts w:asciiTheme="minorHAnsi" w:eastAsiaTheme="majorEastAsia" w:hAnsiTheme="minorHAnsi" w:cstheme="majorBidi"/>
          <w:b/>
          <w:bCs/>
          <w:sz w:val="24"/>
          <w:szCs w:val="24"/>
        </w:rPr>
        <w:t>nabave.</w:t>
      </w:r>
    </w:p>
    <w:p w:rsidR="00C94BF8" w:rsidRPr="00114094" w:rsidRDefault="00C94BF8" w:rsidP="00114094">
      <w:pPr>
        <w:pStyle w:val="Heading1"/>
        <w:jc w:val="both"/>
        <w:rPr>
          <w:rFonts w:asciiTheme="minorHAnsi" w:hAnsiTheme="minorHAnsi"/>
          <w:b w:val="0"/>
          <w:color w:val="auto"/>
          <w:sz w:val="24"/>
          <w:szCs w:val="24"/>
        </w:rPr>
      </w:pPr>
      <w:r w:rsidRPr="00FD501B">
        <w:rPr>
          <w:rFonts w:asciiTheme="minorHAnsi" w:hAnsiTheme="minorHAnsi"/>
          <w:color w:val="auto"/>
          <w:sz w:val="24"/>
          <w:szCs w:val="24"/>
        </w:rPr>
        <w:t>4.1.2. Potvrda porezne uprave</w:t>
      </w:r>
      <w:r w:rsidRPr="00114094">
        <w:rPr>
          <w:rFonts w:asciiTheme="minorHAnsi" w:hAnsiTheme="minorHAnsi"/>
          <w:b w:val="0"/>
          <w:color w:val="auto"/>
          <w:sz w:val="24"/>
          <w:szCs w:val="24"/>
        </w:rPr>
        <w:t xml:space="preserve"> o nepostojanju duga s osnove dospjelih poreznih obveza i obveza za mirovinsko i zdravstveno osiguranje, osim ako mu prema posebnom zakonu plaćanje tih obveza nije dopušteno ili mu je odobrena odgoda plaćanja. Potvrda ne smije biti starija od</w:t>
      </w:r>
      <w:r w:rsidR="00114094" w:rsidRPr="00114094">
        <w:rPr>
          <w:rFonts w:asciiTheme="minorHAnsi" w:hAnsiTheme="minorHAnsi"/>
          <w:b w:val="0"/>
          <w:color w:val="auto"/>
          <w:sz w:val="24"/>
          <w:szCs w:val="24"/>
        </w:rPr>
        <w:t xml:space="preserve"> 30 dana od</w:t>
      </w:r>
      <w:r w:rsidRPr="00114094">
        <w:rPr>
          <w:rFonts w:asciiTheme="minorHAnsi" w:hAnsiTheme="minorHAnsi"/>
          <w:b w:val="0"/>
          <w:color w:val="auto"/>
          <w:sz w:val="24"/>
          <w:szCs w:val="24"/>
        </w:rPr>
        <w:t xml:space="preserve"> dan</w:t>
      </w:r>
      <w:r w:rsidR="00114094" w:rsidRPr="00114094">
        <w:rPr>
          <w:rFonts w:asciiTheme="minorHAnsi" w:hAnsiTheme="minorHAnsi"/>
          <w:b w:val="0"/>
          <w:color w:val="auto"/>
          <w:sz w:val="24"/>
          <w:szCs w:val="24"/>
        </w:rPr>
        <w:t>a početka postupka nabave.</w:t>
      </w:r>
    </w:p>
    <w:p w:rsidR="00D1236C" w:rsidRPr="002B3E95" w:rsidRDefault="00D1236C" w:rsidP="00D1236C">
      <w:pPr>
        <w:keepNext/>
        <w:keepLines/>
        <w:spacing w:before="480"/>
        <w:jc w:val="both"/>
        <w:outlineLvl w:val="0"/>
        <w:rPr>
          <w:rFonts w:asciiTheme="minorHAnsi" w:eastAsiaTheme="majorEastAsia" w:hAnsiTheme="minorHAnsi" w:cstheme="majorBidi"/>
          <w:b/>
          <w:color w:val="FF0000"/>
          <w:sz w:val="24"/>
          <w:szCs w:val="24"/>
        </w:rPr>
      </w:pPr>
      <w:bookmarkStart w:id="18" w:name="_Toc360694426"/>
      <w:bookmarkEnd w:id="17"/>
      <w:r w:rsidRPr="001C5EA0">
        <w:rPr>
          <w:rFonts w:asciiTheme="minorHAnsi" w:eastAsiaTheme="majorEastAsia" w:hAnsiTheme="minorHAnsi" w:cstheme="majorBidi"/>
          <w:b/>
          <w:sz w:val="24"/>
          <w:szCs w:val="24"/>
        </w:rPr>
        <w:t>5.</w:t>
      </w:r>
      <w:r w:rsidRPr="001C5EA0">
        <w:rPr>
          <w:rFonts w:asciiTheme="minorHAnsi" w:eastAsiaTheme="majorEastAsia" w:hAnsiTheme="minorHAnsi" w:cstheme="majorBidi"/>
          <w:b/>
          <w:sz w:val="24"/>
          <w:szCs w:val="24"/>
        </w:rPr>
        <w:tab/>
        <w:t>Podaci o ponudi</w:t>
      </w:r>
      <w:bookmarkEnd w:id="18"/>
    </w:p>
    <w:p w:rsidR="00D1236C" w:rsidRPr="00D1236C" w:rsidRDefault="00D1236C" w:rsidP="00D1236C">
      <w:pPr>
        <w:rPr>
          <w:rFonts w:asciiTheme="minorHAnsi" w:hAnsiTheme="minorHAnsi"/>
          <w:b/>
          <w:sz w:val="24"/>
          <w:szCs w:val="24"/>
        </w:rPr>
      </w:pPr>
      <w:r w:rsidRPr="00D1236C">
        <w:rPr>
          <w:rFonts w:asciiTheme="minorHAnsi" w:hAnsiTheme="minorHAnsi"/>
          <w:b/>
          <w:sz w:val="24"/>
          <w:szCs w:val="24"/>
        </w:rPr>
        <w:t>5.1.</w:t>
      </w:r>
      <w:r w:rsidRPr="00D1236C">
        <w:rPr>
          <w:rFonts w:asciiTheme="minorHAnsi" w:hAnsiTheme="minorHAnsi"/>
          <w:b/>
          <w:sz w:val="24"/>
          <w:szCs w:val="24"/>
        </w:rPr>
        <w:tab/>
        <w:t>Sadržaj i način izrade ponude:</w:t>
      </w:r>
    </w:p>
    <w:p w:rsidR="00D1236C" w:rsidRPr="00D1236C" w:rsidRDefault="00D1236C" w:rsidP="00D1236C">
      <w:pPr>
        <w:ind w:left="720"/>
        <w:rPr>
          <w:rFonts w:asciiTheme="minorHAnsi" w:hAnsiTheme="minorHAnsi"/>
          <w:sz w:val="24"/>
          <w:szCs w:val="24"/>
        </w:rPr>
      </w:pPr>
      <w:r w:rsidRPr="00D1236C">
        <w:rPr>
          <w:rFonts w:asciiTheme="minorHAnsi" w:hAnsiTheme="minorHAnsi"/>
          <w:sz w:val="24"/>
          <w:szCs w:val="24"/>
        </w:rPr>
        <w:t>Ponuda je pisana izjava volje ponuditelja da pruži usluge sukladno uvjetima i zahtjevima navedenima u</w:t>
      </w:r>
      <w:r w:rsidR="00D41530">
        <w:rPr>
          <w:rFonts w:asciiTheme="minorHAnsi" w:hAnsiTheme="minorHAnsi"/>
          <w:sz w:val="24"/>
          <w:szCs w:val="24"/>
        </w:rPr>
        <w:t xml:space="preserve"> Pozivu na dostavu ponuda</w:t>
      </w:r>
      <w:r w:rsidRPr="00D1236C">
        <w:rPr>
          <w:rFonts w:asciiTheme="minorHAnsi" w:hAnsiTheme="minorHAnsi"/>
          <w:sz w:val="24"/>
          <w:szCs w:val="24"/>
        </w:rPr>
        <w:t>.</w:t>
      </w:r>
    </w:p>
    <w:p w:rsidR="00D1236C" w:rsidRPr="00D1236C" w:rsidRDefault="00D1236C" w:rsidP="00D1236C">
      <w:pPr>
        <w:rPr>
          <w:rFonts w:asciiTheme="minorHAnsi" w:hAnsiTheme="minorHAnsi"/>
          <w:sz w:val="24"/>
          <w:szCs w:val="24"/>
        </w:rPr>
      </w:pPr>
    </w:p>
    <w:p w:rsidR="003B63F6" w:rsidRDefault="003B63F6" w:rsidP="00D1236C">
      <w:pPr>
        <w:rPr>
          <w:rFonts w:asciiTheme="minorHAnsi" w:hAnsiTheme="minorHAnsi"/>
          <w:sz w:val="24"/>
          <w:szCs w:val="24"/>
        </w:rPr>
      </w:pPr>
    </w:p>
    <w:p w:rsidR="00D1236C" w:rsidRPr="00D1236C" w:rsidRDefault="00D1236C" w:rsidP="00D1236C">
      <w:pPr>
        <w:rPr>
          <w:rFonts w:asciiTheme="minorHAnsi" w:hAnsiTheme="minorHAnsi"/>
          <w:sz w:val="24"/>
          <w:szCs w:val="24"/>
        </w:rPr>
      </w:pPr>
      <w:r w:rsidRPr="00D1236C">
        <w:rPr>
          <w:rFonts w:asciiTheme="minorHAnsi" w:hAnsiTheme="minorHAnsi"/>
          <w:sz w:val="24"/>
          <w:szCs w:val="24"/>
        </w:rPr>
        <w:t>Ponuda sadrži:</w:t>
      </w:r>
    </w:p>
    <w:p w:rsidR="00D1236C" w:rsidRPr="00D1236C" w:rsidRDefault="00D1236C" w:rsidP="00D1236C">
      <w:pPr>
        <w:numPr>
          <w:ilvl w:val="0"/>
          <w:numId w:val="4"/>
        </w:numPr>
        <w:rPr>
          <w:rFonts w:asciiTheme="minorHAnsi" w:hAnsiTheme="minorHAnsi"/>
          <w:sz w:val="24"/>
          <w:szCs w:val="24"/>
        </w:rPr>
      </w:pPr>
      <w:r w:rsidRPr="00D1236C">
        <w:rPr>
          <w:rFonts w:asciiTheme="minorHAnsi" w:hAnsiTheme="minorHAnsi"/>
          <w:sz w:val="24"/>
          <w:szCs w:val="24"/>
        </w:rPr>
        <w:t xml:space="preserve">Popunjeni ponudbeni list </w:t>
      </w:r>
      <w:r w:rsidR="00D41530">
        <w:rPr>
          <w:rFonts w:asciiTheme="minorHAnsi" w:hAnsiTheme="minorHAnsi"/>
          <w:sz w:val="24"/>
          <w:szCs w:val="24"/>
        </w:rPr>
        <w:t>(Prilog 1 ovog Poziva na dostavu ponuda</w:t>
      </w:r>
    </w:p>
    <w:p w:rsidR="00D1236C" w:rsidRPr="00D1236C" w:rsidRDefault="00D1236C" w:rsidP="00D1236C">
      <w:pPr>
        <w:numPr>
          <w:ilvl w:val="0"/>
          <w:numId w:val="4"/>
        </w:numPr>
        <w:rPr>
          <w:rFonts w:asciiTheme="minorHAnsi" w:hAnsiTheme="minorHAnsi"/>
          <w:sz w:val="24"/>
          <w:szCs w:val="24"/>
        </w:rPr>
      </w:pPr>
      <w:r w:rsidRPr="00D1236C">
        <w:rPr>
          <w:rFonts w:asciiTheme="minorHAnsi" w:hAnsiTheme="minorHAnsi"/>
          <w:sz w:val="24"/>
          <w:szCs w:val="24"/>
        </w:rPr>
        <w:t>Tražene dokaze sposobnosti;</w:t>
      </w:r>
    </w:p>
    <w:p w:rsidR="00D1236C" w:rsidRPr="00D1236C" w:rsidRDefault="00114094" w:rsidP="00D1236C">
      <w:pPr>
        <w:numPr>
          <w:ilvl w:val="0"/>
          <w:numId w:val="4"/>
        </w:numPr>
        <w:rPr>
          <w:rFonts w:asciiTheme="minorHAnsi" w:hAnsiTheme="minorHAnsi"/>
          <w:sz w:val="24"/>
          <w:szCs w:val="24"/>
        </w:rPr>
      </w:pPr>
      <w:r>
        <w:rPr>
          <w:rFonts w:asciiTheme="minorHAnsi" w:hAnsiTheme="minorHAnsi"/>
          <w:sz w:val="24"/>
          <w:szCs w:val="24"/>
        </w:rPr>
        <w:t>Popunjeni troškovnik (Prilog 2</w:t>
      </w:r>
      <w:r w:rsidR="00D41530">
        <w:rPr>
          <w:rFonts w:asciiTheme="minorHAnsi" w:hAnsiTheme="minorHAnsi"/>
          <w:sz w:val="24"/>
          <w:szCs w:val="24"/>
        </w:rPr>
        <w:t xml:space="preserve"> ovog Poziva na dostavu ponuda</w:t>
      </w:r>
      <w:r w:rsidR="00D1236C" w:rsidRPr="00D1236C">
        <w:rPr>
          <w:rFonts w:asciiTheme="minorHAnsi" w:hAnsiTheme="minorHAnsi"/>
          <w:sz w:val="24"/>
          <w:szCs w:val="24"/>
        </w:rPr>
        <w:t>);</w:t>
      </w:r>
    </w:p>
    <w:p w:rsidR="00D1236C" w:rsidRPr="00D1236C" w:rsidRDefault="00D1236C" w:rsidP="00D1236C">
      <w:pPr>
        <w:rPr>
          <w:rFonts w:asciiTheme="minorHAnsi" w:hAnsiTheme="minorHAnsi"/>
          <w:sz w:val="24"/>
          <w:szCs w:val="24"/>
        </w:rPr>
      </w:pP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Ponuda se izrađuje na način da čini cjelinu. Ako zbog opsega ili drugih objektivnih okolnosti ponuda ne može biti izrađena na način da čini cjelinu, onda se izrađuje u dva ili više dijelova.</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Ponuda se uvezuje na način da se onemogući naknadno vađenje ili umetanje listova.</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Ako je ponuda izrađena u dva ili više dijelova, svaki dio se uvezuje na način da se onemogući naknadno vađenje ili umetanje listova.</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Dijelove ponude kao što su uzorci, katalozi, mediji za pohranjivanje podataka i sl. koji ne mogu biti uvezani ponuditelj obilježava nazivom i navodi u sadržaju ponude kao dio ponude.</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Ako je ponuda izrađena od više dijelova ponuditelj mora u sadržaju ponude navesti od koliko se dijelova ponuda sastoji.</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lastRenderedPageBreak/>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Ako naručitelj od ponuditelja zahtjeva i dostavu ponude na mediju za pohranjivanje podataka, on se dostavlja zajedno s izvornikom ponude. U tom slučaju ponuda dostavljena na mediju za pohranjivanje podataka smatra se preslikom ponude.</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Ponude se pišu neizbrisivom tintom.</w:t>
      </w:r>
    </w:p>
    <w:p w:rsidR="00AC0C32" w:rsidRDefault="00D1236C" w:rsidP="00AC0C32">
      <w:pPr>
        <w:spacing w:before="120" w:after="120"/>
        <w:jc w:val="both"/>
        <w:rPr>
          <w:rFonts w:asciiTheme="minorHAnsi" w:hAnsiTheme="minorHAnsi"/>
          <w:sz w:val="24"/>
          <w:szCs w:val="24"/>
        </w:rPr>
      </w:pPr>
      <w:r w:rsidRPr="00D1236C">
        <w:rPr>
          <w:rFonts w:asciiTheme="minorHAnsi" w:hAnsiTheme="minorHAnsi"/>
          <w:sz w:val="24"/>
          <w:szCs w:val="24"/>
        </w:rPr>
        <w:t>Ispravci u ponudi moraju biti izrađeni na način da su vidljivi. Ispravci moraju uz navod datuma ispravka biti potvrđeni potpisom ponuditelja.</w:t>
      </w:r>
    </w:p>
    <w:p w:rsidR="00AE255D" w:rsidRPr="00AE255D" w:rsidRDefault="00AC0C32" w:rsidP="00AC0C32">
      <w:pPr>
        <w:spacing w:before="120" w:after="120"/>
        <w:jc w:val="both"/>
        <w:rPr>
          <w:rFonts w:asciiTheme="minorHAnsi" w:hAnsiTheme="minorHAnsi"/>
          <w:b/>
          <w:sz w:val="24"/>
          <w:szCs w:val="24"/>
        </w:rPr>
      </w:pPr>
      <w:r>
        <w:rPr>
          <w:rFonts w:asciiTheme="minorHAnsi" w:hAnsiTheme="minorHAnsi"/>
          <w:b/>
          <w:sz w:val="24"/>
          <w:szCs w:val="24"/>
        </w:rPr>
        <w:t>5</w:t>
      </w:r>
      <w:r w:rsidR="000833FD">
        <w:rPr>
          <w:rFonts w:asciiTheme="minorHAnsi" w:hAnsiTheme="minorHAnsi"/>
          <w:b/>
          <w:sz w:val="24"/>
          <w:szCs w:val="24"/>
        </w:rPr>
        <w:t>.2.</w:t>
      </w:r>
      <w:r w:rsidR="000833FD">
        <w:rPr>
          <w:rFonts w:asciiTheme="minorHAnsi" w:hAnsiTheme="minorHAnsi"/>
          <w:b/>
          <w:sz w:val="24"/>
          <w:szCs w:val="24"/>
        </w:rPr>
        <w:tab/>
      </w:r>
      <w:r w:rsidR="00D1236C" w:rsidRPr="00D1236C">
        <w:rPr>
          <w:rFonts w:asciiTheme="minorHAnsi" w:hAnsiTheme="minorHAnsi"/>
          <w:b/>
          <w:sz w:val="24"/>
          <w:szCs w:val="24"/>
        </w:rPr>
        <w:t>Način dostave:</w:t>
      </w:r>
    </w:p>
    <w:p w:rsidR="00D1236C" w:rsidRPr="00D1236C" w:rsidRDefault="00D1236C" w:rsidP="00AE255D">
      <w:pPr>
        <w:tabs>
          <w:tab w:val="left" w:pos="1009"/>
        </w:tabs>
        <w:jc w:val="both"/>
        <w:rPr>
          <w:rFonts w:asciiTheme="minorHAnsi" w:hAnsiTheme="minorHAnsi"/>
          <w:sz w:val="24"/>
          <w:szCs w:val="24"/>
        </w:rPr>
      </w:pPr>
      <w:r w:rsidRPr="00D1236C">
        <w:rPr>
          <w:rFonts w:asciiTheme="minorHAnsi" w:hAnsiTheme="minorHAnsi"/>
          <w:sz w:val="24"/>
          <w:szCs w:val="24"/>
        </w:rPr>
        <w:t>Ponuda se u zatvorenoj omotnici dostavlja na adresu Naručitelja navedenu u</w:t>
      </w:r>
      <w:r w:rsidR="00D41530">
        <w:rPr>
          <w:rFonts w:asciiTheme="minorHAnsi" w:hAnsiTheme="minorHAnsi"/>
          <w:sz w:val="24"/>
          <w:szCs w:val="24"/>
        </w:rPr>
        <w:t xml:space="preserve"> Pozivu na dostavu ponuda</w:t>
      </w:r>
      <w:r w:rsidRPr="00D1236C">
        <w:rPr>
          <w:rFonts w:asciiTheme="minorHAnsi" w:hAnsiTheme="minorHAnsi"/>
          <w:sz w:val="24"/>
          <w:szCs w:val="24"/>
        </w:rPr>
        <w:t xml:space="preserve">. Na omotnici ponude mora biti naznačeno: naziv i adresa Naručitelja, naziv i adresa ponuditelja, evidencijski broj nabave, naziv predmeta nabave, naznaka „ne otvaraj“. </w:t>
      </w:r>
      <w:bookmarkStart w:id="19" w:name="_Toc360694429"/>
    </w:p>
    <w:p w:rsidR="00D1236C" w:rsidRPr="00D1236C" w:rsidRDefault="00D1236C" w:rsidP="00AE255D">
      <w:pPr>
        <w:tabs>
          <w:tab w:val="left" w:pos="1009"/>
        </w:tabs>
        <w:jc w:val="both"/>
        <w:rPr>
          <w:rFonts w:asciiTheme="minorHAnsi" w:hAnsiTheme="minorHAnsi"/>
          <w:sz w:val="24"/>
          <w:szCs w:val="24"/>
        </w:rPr>
      </w:pPr>
      <w:r w:rsidRPr="00D1236C">
        <w:rPr>
          <w:rFonts w:asciiTheme="minorHAnsi" w:hAnsiTheme="minorHAnsi"/>
          <w:sz w:val="24"/>
          <w:szCs w:val="24"/>
        </w:rPr>
        <w:t>Ponuditelj može do isteka roka za dostavu ponuda dostaviti izmjenu i/ili dopunu ponude.</w:t>
      </w:r>
    </w:p>
    <w:p w:rsidR="00D1236C" w:rsidRPr="00D1236C" w:rsidRDefault="00D1236C" w:rsidP="00AE255D">
      <w:pPr>
        <w:jc w:val="both"/>
        <w:rPr>
          <w:rFonts w:asciiTheme="minorHAnsi" w:hAnsiTheme="minorHAnsi"/>
          <w:sz w:val="24"/>
          <w:szCs w:val="24"/>
        </w:rPr>
      </w:pPr>
      <w:r w:rsidRPr="00D1236C">
        <w:rPr>
          <w:rFonts w:asciiTheme="minorHAnsi" w:hAnsiTheme="minorHAnsi"/>
          <w:sz w:val="24"/>
          <w:szCs w:val="24"/>
        </w:rPr>
        <w:t>Izmjena i/ili dopuna ponude dostavlj se na isti način kao i osnovna ponuda s obveznom naznakom na omotnici da se radi o izmjeni i/ili dopuni ponude.</w:t>
      </w:r>
    </w:p>
    <w:p w:rsidR="00D1236C" w:rsidRPr="00D1236C" w:rsidRDefault="00D1236C" w:rsidP="00D1236C">
      <w:pPr>
        <w:rPr>
          <w:rFonts w:asciiTheme="minorHAnsi" w:hAnsiTheme="minorHAnsi"/>
          <w:sz w:val="24"/>
          <w:szCs w:val="24"/>
        </w:rPr>
      </w:pPr>
    </w:p>
    <w:p w:rsidR="000833FD" w:rsidRDefault="00D1236C" w:rsidP="000833FD">
      <w:pPr>
        <w:rPr>
          <w:rFonts w:asciiTheme="minorHAnsi" w:hAnsiTheme="minorHAnsi"/>
          <w:sz w:val="24"/>
          <w:szCs w:val="24"/>
        </w:rPr>
      </w:pPr>
      <w:r w:rsidRPr="00D1236C">
        <w:rPr>
          <w:rFonts w:asciiTheme="minorHAnsi" w:hAnsiTheme="minorHAnsi"/>
          <w:sz w:val="24"/>
          <w:szCs w:val="24"/>
        </w:rPr>
        <w:t>Ponuditelj može do isteka roka za dostavu ponuda pisanom izjavom odustati od svoje dostavljene ponude. Pisana izjava se dostavlja na isti način kao i ponuda s obveznom naznakom na omotnici da se</w:t>
      </w:r>
      <w:r w:rsidR="000833FD">
        <w:rPr>
          <w:rFonts w:asciiTheme="minorHAnsi" w:hAnsiTheme="minorHAnsi"/>
          <w:sz w:val="24"/>
          <w:szCs w:val="24"/>
        </w:rPr>
        <w:t xml:space="preserve"> radi o odustajanju od ponude. </w:t>
      </w:r>
    </w:p>
    <w:p w:rsidR="00D1236C" w:rsidRPr="00D1236C" w:rsidRDefault="00D1236C" w:rsidP="000833FD">
      <w:pPr>
        <w:keepNext/>
        <w:spacing w:before="120" w:after="120"/>
        <w:outlineLvl w:val="0"/>
        <w:rPr>
          <w:rFonts w:asciiTheme="minorHAnsi" w:eastAsiaTheme="majorEastAsia" w:hAnsiTheme="minorHAnsi" w:cstheme="majorBidi"/>
          <w:bCs/>
          <w:sz w:val="24"/>
          <w:szCs w:val="24"/>
        </w:rPr>
      </w:pPr>
      <w:r w:rsidRPr="00D1236C">
        <w:rPr>
          <w:rFonts w:asciiTheme="minorHAnsi" w:eastAsiaTheme="majorEastAsia" w:hAnsiTheme="minorHAnsi" w:cstheme="majorBidi"/>
          <w:b/>
          <w:bCs/>
          <w:sz w:val="24"/>
          <w:szCs w:val="24"/>
        </w:rPr>
        <w:t xml:space="preserve">Navod o načinu dostave dokumenata koji su zajednički za više grupa predmeta nabave: </w:t>
      </w:r>
      <w:r w:rsidRPr="00D1236C">
        <w:rPr>
          <w:rFonts w:asciiTheme="minorHAnsi" w:eastAsiaTheme="majorEastAsia" w:hAnsiTheme="minorHAnsi" w:cstheme="majorBidi"/>
          <w:bCs/>
          <w:sz w:val="24"/>
          <w:szCs w:val="24"/>
        </w:rPr>
        <w:t>nije primjenjivo u predmetnom postupku.</w:t>
      </w:r>
      <w:r w:rsidRPr="00D1236C">
        <w:rPr>
          <w:rFonts w:asciiTheme="minorHAnsi" w:eastAsiaTheme="majorEastAsia" w:hAnsiTheme="minorHAnsi" w:cstheme="majorBidi"/>
          <w:b/>
          <w:bCs/>
          <w:sz w:val="24"/>
          <w:szCs w:val="24"/>
        </w:rPr>
        <w:t xml:space="preserve"> </w:t>
      </w:r>
      <w:r w:rsidRPr="00D1236C">
        <w:rPr>
          <w:rFonts w:asciiTheme="minorHAnsi" w:eastAsiaTheme="majorEastAsia" w:hAnsiTheme="minorHAnsi" w:cstheme="majorBidi"/>
          <w:bCs/>
          <w:sz w:val="24"/>
          <w:szCs w:val="24"/>
        </w:rPr>
        <w:t xml:space="preserve">Predmet nabave nije podijeljen na grupe. </w:t>
      </w:r>
    </w:p>
    <w:p w:rsidR="00D1236C" w:rsidRPr="00D1236C" w:rsidRDefault="00D1236C" w:rsidP="00D1236C">
      <w:pPr>
        <w:widowControl w:val="0"/>
        <w:jc w:val="both"/>
        <w:outlineLvl w:val="1"/>
        <w:rPr>
          <w:rFonts w:asciiTheme="minorHAnsi" w:hAnsiTheme="minorHAnsi"/>
          <w:b/>
          <w:sz w:val="24"/>
          <w:szCs w:val="24"/>
        </w:rPr>
      </w:pPr>
      <w:r w:rsidRPr="00D1236C">
        <w:rPr>
          <w:rFonts w:asciiTheme="minorHAnsi" w:hAnsiTheme="minorHAnsi"/>
          <w:b/>
          <w:sz w:val="24"/>
          <w:szCs w:val="24"/>
        </w:rPr>
        <w:t>Minimalni zahtjevi koje alternativne ponude moraju ispunjavati u odnosu na predmet nabave: nije primjenjivo u predmetnom postupku. Alternativne ponude nisu dopuštene.</w:t>
      </w:r>
      <w:bookmarkEnd w:id="19"/>
    </w:p>
    <w:p w:rsidR="00D1236C" w:rsidRPr="00D1236C" w:rsidRDefault="00D1236C" w:rsidP="00D1236C">
      <w:pPr>
        <w:rPr>
          <w:rFonts w:asciiTheme="minorHAnsi" w:hAnsiTheme="minorHAnsi"/>
          <w:sz w:val="24"/>
          <w:szCs w:val="24"/>
        </w:rPr>
      </w:pPr>
    </w:p>
    <w:p w:rsidR="00D1236C" w:rsidRPr="00D1236C" w:rsidRDefault="00D1236C" w:rsidP="00D1236C">
      <w:pPr>
        <w:widowControl w:val="0"/>
        <w:jc w:val="both"/>
        <w:outlineLvl w:val="1"/>
        <w:rPr>
          <w:rFonts w:asciiTheme="minorHAnsi" w:hAnsiTheme="minorHAnsi"/>
          <w:b/>
          <w:sz w:val="24"/>
          <w:szCs w:val="24"/>
        </w:rPr>
      </w:pPr>
      <w:bookmarkStart w:id="20" w:name="_Toc360694430"/>
      <w:r w:rsidRPr="00D1236C">
        <w:rPr>
          <w:rFonts w:asciiTheme="minorHAnsi" w:hAnsiTheme="minorHAnsi"/>
          <w:b/>
          <w:sz w:val="24"/>
          <w:szCs w:val="24"/>
        </w:rPr>
        <w:t>Način elektroničke dostave ponude te zahtjevi vezani uz elektronički prijenos i dostavu ponuda: Elektronička dostava ponuda nije dopuštena.</w:t>
      </w:r>
      <w:bookmarkEnd w:id="20"/>
    </w:p>
    <w:p w:rsidR="00D1236C" w:rsidRPr="00D1236C" w:rsidRDefault="00D1236C" w:rsidP="00D1236C">
      <w:pPr>
        <w:rPr>
          <w:rFonts w:asciiTheme="minorHAnsi" w:hAnsiTheme="minorHAnsi"/>
          <w:sz w:val="24"/>
          <w:szCs w:val="24"/>
        </w:rPr>
      </w:pPr>
    </w:p>
    <w:p w:rsidR="00D1236C" w:rsidRPr="00D1236C" w:rsidRDefault="00D1236C" w:rsidP="00D1236C">
      <w:pPr>
        <w:widowControl w:val="0"/>
        <w:jc w:val="both"/>
        <w:outlineLvl w:val="1"/>
        <w:rPr>
          <w:rFonts w:asciiTheme="minorHAnsi" w:hAnsiTheme="minorHAnsi"/>
          <w:b/>
          <w:sz w:val="24"/>
          <w:szCs w:val="24"/>
        </w:rPr>
      </w:pPr>
      <w:bookmarkStart w:id="21" w:name="_Toc360694431"/>
      <w:r w:rsidRPr="00D1236C">
        <w:rPr>
          <w:rFonts w:asciiTheme="minorHAnsi" w:hAnsiTheme="minorHAnsi"/>
          <w:b/>
          <w:sz w:val="24"/>
          <w:szCs w:val="24"/>
        </w:rPr>
        <w:t>Način određivanja cijene ponude</w:t>
      </w:r>
      <w:bookmarkEnd w:id="21"/>
      <w:r w:rsidRPr="00D1236C">
        <w:rPr>
          <w:rFonts w:asciiTheme="minorHAnsi" w:hAnsiTheme="minorHAnsi"/>
          <w:b/>
          <w:sz w:val="24"/>
          <w:szCs w:val="24"/>
        </w:rPr>
        <w:t xml:space="preserve">: </w:t>
      </w:r>
    </w:p>
    <w:p w:rsidR="00D1236C" w:rsidRPr="00D1236C" w:rsidRDefault="00D1236C" w:rsidP="00D1236C">
      <w:pPr>
        <w:spacing w:before="120" w:after="120"/>
        <w:jc w:val="both"/>
        <w:rPr>
          <w:rFonts w:asciiTheme="minorHAnsi" w:hAnsiTheme="minorHAnsi" w:cs="Arial"/>
          <w:sz w:val="24"/>
          <w:szCs w:val="24"/>
        </w:rPr>
      </w:pPr>
      <w:bookmarkStart w:id="22" w:name="OLE_LINK7"/>
      <w:bookmarkStart w:id="23" w:name="OLE_LINK8"/>
      <w:r w:rsidRPr="00D1236C">
        <w:rPr>
          <w:rFonts w:asciiTheme="minorHAnsi" w:hAnsiTheme="minorHAnsi" w:cs="Arial"/>
          <w:sz w:val="24"/>
          <w:szCs w:val="24"/>
        </w:rPr>
        <w:t xml:space="preserve">Cijene u ponudi trebaju biti izražene u kunama i bez PDV-a za cjelokupni predmet nabave. U cijenu ponude bez PDV-a moraju biti uračunati svi troškovi i popusti, ukoliko ih ponuditelj daje. </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 xml:space="preserve">Ukupnu cijenu ponude čini cijena ponude s PDV-om. </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Cijena ponude piše se brojkama.</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Cijene s</w:t>
      </w:r>
      <w:r w:rsidR="00C94BF8">
        <w:rPr>
          <w:rFonts w:asciiTheme="minorHAnsi" w:hAnsiTheme="minorHAnsi" w:cs="Arial"/>
          <w:sz w:val="24"/>
          <w:szCs w:val="24"/>
        </w:rPr>
        <w:t>e upisuju u tablicu iz Priloga 2</w:t>
      </w:r>
      <w:r w:rsidRPr="00D1236C">
        <w:rPr>
          <w:rFonts w:asciiTheme="minorHAnsi" w:hAnsiTheme="minorHAnsi" w:cs="Arial"/>
          <w:sz w:val="24"/>
          <w:szCs w:val="24"/>
        </w:rPr>
        <w:t xml:space="preserve"> - „</w:t>
      </w:r>
      <w:r w:rsidR="00C94BF8">
        <w:rPr>
          <w:rFonts w:asciiTheme="minorHAnsi" w:hAnsiTheme="minorHAnsi" w:cs="Arial"/>
          <w:sz w:val="24"/>
          <w:szCs w:val="24"/>
        </w:rPr>
        <w:t>T</w:t>
      </w:r>
      <w:r w:rsidRPr="00D1236C">
        <w:rPr>
          <w:rFonts w:asciiTheme="minorHAnsi" w:hAnsiTheme="minorHAnsi" w:cs="Arial"/>
          <w:sz w:val="24"/>
          <w:szCs w:val="24"/>
        </w:rPr>
        <w:t xml:space="preserve">roškovnik“, kao i u tablicu Priloga 1. - Ponudbeni list. </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 xml:space="preserve">Ponuđene cijene su nepromjenjive za vrijeme trajanja predmetnog ugovora o nabavi. </w:t>
      </w:r>
    </w:p>
    <w:p w:rsidR="00D1236C" w:rsidRPr="00D1236C" w:rsidRDefault="00D1236C" w:rsidP="00D1236C">
      <w:pPr>
        <w:jc w:val="both"/>
        <w:rPr>
          <w:rFonts w:asciiTheme="minorHAnsi" w:hAnsiTheme="minorHAnsi" w:cs="Arial"/>
          <w:sz w:val="24"/>
          <w:szCs w:val="24"/>
        </w:rPr>
      </w:pPr>
      <w:r w:rsidRPr="00D1236C">
        <w:rPr>
          <w:rFonts w:asciiTheme="minorHAnsi" w:hAnsiTheme="minorHAnsi" w:cs="Arial"/>
          <w:sz w:val="24"/>
          <w:szCs w:val="24"/>
        </w:rPr>
        <w:t xml:space="preserve">Ako ponuditelj nije u sustavu poreza na dodanu vrijednost ili je predmet nabave oslobođen poreza na dodanu vrijednost, u ponudbenom listu, na mjesto predviđeno za upis cijene ponude s porezom na </w:t>
      </w:r>
      <w:r w:rsidRPr="00D1236C">
        <w:rPr>
          <w:rFonts w:asciiTheme="minorHAnsi" w:hAnsiTheme="minorHAnsi" w:cs="Arial"/>
          <w:sz w:val="24"/>
          <w:szCs w:val="24"/>
        </w:rPr>
        <w:lastRenderedPageBreak/>
        <w:t>dodanu vrijednost, upisuje se isti iznos kao što je upisan na mjestu predviđenom za upis cijene ponude bez poreza na dodanu vrijednost.</w:t>
      </w:r>
    </w:p>
    <w:p w:rsidR="00D1236C" w:rsidRPr="00D1236C" w:rsidRDefault="0019744D" w:rsidP="0019744D">
      <w:pPr>
        <w:keepNext/>
        <w:spacing w:before="120" w:after="120"/>
        <w:outlineLvl w:val="0"/>
        <w:rPr>
          <w:rFonts w:asciiTheme="minorHAnsi" w:eastAsiaTheme="majorEastAsia" w:hAnsiTheme="minorHAnsi" w:cstheme="majorBidi"/>
          <w:bCs/>
          <w:sz w:val="24"/>
          <w:szCs w:val="24"/>
        </w:rPr>
      </w:pPr>
      <w:r>
        <w:rPr>
          <w:rFonts w:asciiTheme="minorHAnsi" w:eastAsiaTheme="majorEastAsia" w:hAnsiTheme="minorHAnsi" w:cstheme="majorBidi"/>
          <w:b/>
          <w:bCs/>
          <w:sz w:val="24"/>
          <w:szCs w:val="24"/>
        </w:rPr>
        <w:t xml:space="preserve">5.3.  </w:t>
      </w:r>
      <w:r w:rsidR="00D1236C" w:rsidRPr="00D1236C">
        <w:rPr>
          <w:rFonts w:asciiTheme="minorHAnsi" w:eastAsiaTheme="majorEastAsia" w:hAnsiTheme="minorHAnsi" w:cstheme="majorBidi"/>
          <w:b/>
          <w:bCs/>
          <w:sz w:val="24"/>
          <w:szCs w:val="24"/>
        </w:rPr>
        <w:t xml:space="preserve">Valuta ponude: </w:t>
      </w:r>
      <w:r w:rsidR="00D1236C" w:rsidRPr="00D1236C">
        <w:rPr>
          <w:rFonts w:asciiTheme="minorHAnsi" w:eastAsiaTheme="majorEastAsia" w:hAnsiTheme="minorHAnsi" w:cstheme="majorBidi"/>
          <w:bCs/>
          <w:sz w:val="24"/>
          <w:szCs w:val="24"/>
        </w:rPr>
        <w:t>Cijena ponude izražena u kunama (kn).</w:t>
      </w:r>
    </w:p>
    <w:p w:rsidR="00D1236C" w:rsidRPr="00480DB7" w:rsidRDefault="00D1236C" w:rsidP="00D1236C">
      <w:pPr>
        <w:widowControl w:val="0"/>
        <w:jc w:val="both"/>
        <w:outlineLvl w:val="1"/>
        <w:rPr>
          <w:rFonts w:asciiTheme="minorHAnsi" w:hAnsiTheme="minorHAnsi"/>
          <w:b/>
          <w:sz w:val="24"/>
          <w:szCs w:val="24"/>
          <w:u w:val="single"/>
        </w:rPr>
      </w:pPr>
      <w:bookmarkStart w:id="24" w:name="_Toc326064096"/>
      <w:bookmarkStart w:id="25" w:name="_Toc326064097"/>
      <w:bookmarkStart w:id="26" w:name="_Toc283019595"/>
      <w:bookmarkStart w:id="27" w:name="_Toc360694432"/>
      <w:bookmarkStart w:id="28" w:name="_Toc8137799"/>
      <w:bookmarkStart w:id="29" w:name="_Toc64367081"/>
      <w:bookmarkStart w:id="30" w:name="_Toc190135174"/>
      <w:bookmarkEnd w:id="22"/>
      <w:bookmarkEnd w:id="23"/>
      <w:bookmarkEnd w:id="24"/>
      <w:bookmarkEnd w:id="25"/>
      <w:r w:rsidRPr="00480DB7">
        <w:rPr>
          <w:rFonts w:asciiTheme="minorHAnsi" w:hAnsiTheme="minorHAnsi"/>
          <w:b/>
          <w:sz w:val="24"/>
          <w:szCs w:val="24"/>
          <w:u w:val="single"/>
        </w:rPr>
        <w:t>Kriterij za odabir ponude</w:t>
      </w:r>
      <w:bookmarkEnd w:id="26"/>
      <w:bookmarkEnd w:id="27"/>
      <w:r w:rsidRPr="00480DB7">
        <w:rPr>
          <w:rFonts w:asciiTheme="minorHAnsi" w:hAnsiTheme="minorHAnsi"/>
          <w:b/>
          <w:sz w:val="24"/>
          <w:szCs w:val="24"/>
          <w:u w:val="single"/>
        </w:rPr>
        <w:t>: Kriterij za odabir ponude je najniža cijena.</w:t>
      </w:r>
    </w:p>
    <w:p w:rsidR="00480DB7" w:rsidRPr="00480DB7" w:rsidRDefault="00480DB7" w:rsidP="00D1236C">
      <w:pPr>
        <w:widowControl w:val="0"/>
        <w:jc w:val="both"/>
        <w:outlineLvl w:val="1"/>
        <w:rPr>
          <w:rFonts w:asciiTheme="minorHAnsi" w:hAnsiTheme="minorHAnsi"/>
          <w:b/>
          <w:sz w:val="24"/>
          <w:szCs w:val="24"/>
          <w:u w:val="single"/>
        </w:rPr>
      </w:pPr>
      <w:bookmarkStart w:id="31" w:name="_Toc360694433"/>
    </w:p>
    <w:p w:rsidR="00D1236C" w:rsidRPr="00BC4486" w:rsidRDefault="00D1236C" w:rsidP="00D1236C">
      <w:pPr>
        <w:widowControl w:val="0"/>
        <w:jc w:val="both"/>
        <w:outlineLvl w:val="1"/>
        <w:rPr>
          <w:rFonts w:asciiTheme="minorHAnsi" w:hAnsiTheme="minorHAnsi"/>
          <w:b/>
          <w:sz w:val="24"/>
          <w:szCs w:val="24"/>
          <w:u w:val="single"/>
        </w:rPr>
      </w:pPr>
      <w:r w:rsidRPr="00D1236C">
        <w:rPr>
          <w:rFonts w:asciiTheme="minorHAnsi" w:hAnsiTheme="minorHAnsi"/>
          <w:b/>
          <w:sz w:val="24"/>
          <w:szCs w:val="24"/>
        </w:rPr>
        <w:t>Jezik i pismo na kojem se izrađuje ponuda</w:t>
      </w:r>
      <w:bookmarkEnd w:id="31"/>
      <w:r w:rsidRPr="00D1236C">
        <w:rPr>
          <w:rFonts w:asciiTheme="minorHAnsi" w:hAnsiTheme="minorHAnsi"/>
          <w:b/>
          <w:sz w:val="24"/>
          <w:szCs w:val="24"/>
        </w:rPr>
        <w:t xml:space="preserve">: </w:t>
      </w:r>
      <w:r w:rsidRPr="00BC4486">
        <w:rPr>
          <w:rFonts w:asciiTheme="minorHAnsi" w:hAnsiTheme="minorHAnsi"/>
          <w:b/>
          <w:sz w:val="24"/>
          <w:szCs w:val="24"/>
          <w:u w:val="single"/>
        </w:rPr>
        <w:t>Ponuda mora biti izrađena na hrvatskom jeziku i latiničnom pismu.</w:t>
      </w:r>
    </w:p>
    <w:p w:rsidR="00D1236C" w:rsidRPr="00D1236C" w:rsidRDefault="00D1236C" w:rsidP="00D1236C">
      <w:pPr>
        <w:widowControl w:val="0"/>
        <w:jc w:val="both"/>
        <w:outlineLvl w:val="1"/>
        <w:rPr>
          <w:rFonts w:asciiTheme="minorHAnsi" w:hAnsiTheme="minorHAnsi"/>
          <w:b/>
          <w:sz w:val="24"/>
          <w:szCs w:val="24"/>
        </w:rPr>
      </w:pPr>
      <w:bookmarkStart w:id="32" w:name="_Toc288461579"/>
      <w:bookmarkStart w:id="33" w:name="_Toc190135175"/>
      <w:bookmarkStart w:id="34" w:name="_Toc360694434"/>
      <w:bookmarkEnd w:id="28"/>
      <w:bookmarkEnd w:id="29"/>
      <w:bookmarkEnd w:id="30"/>
      <w:bookmarkEnd w:id="32"/>
    </w:p>
    <w:p w:rsidR="00D1236C" w:rsidRPr="00D1236C" w:rsidRDefault="00D1236C" w:rsidP="00D1236C">
      <w:pPr>
        <w:widowControl w:val="0"/>
        <w:jc w:val="both"/>
        <w:outlineLvl w:val="1"/>
        <w:rPr>
          <w:rFonts w:asciiTheme="minorHAnsi" w:hAnsiTheme="minorHAnsi"/>
          <w:b/>
          <w:sz w:val="24"/>
          <w:szCs w:val="24"/>
        </w:rPr>
      </w:pPr>
      <w:r w:rsidRPr="00D1236C">
        <w:rPr>
          <w:rFonts w:asciiTheme="minorHAnsi" w:hAnsiTheme="minorHAnsi"/>
          <w:b/>
          <w:sz w:val="24"/>
          <w:szCs w:val="24"/>
        </w:rPr>
        <w:t>Rok valjanosti ponude</w:t>
      </w:r>
      <w:bookmarkEnd w:id="33"/>
      <w:bookmarkEnd w:id="34"/>
      <w:r w:rsidRPr="00D1236C">
        <w:rPr>
          <w:rFonts w:asciiTheme="minorHAnsi" w:hAnsiTheme="minorHAnsi"/>
          <w:b/>
          <w:sz w:val="24"/>
          <w:szCs w:val="24"/>
        </w:rPr>
        <w:t>: Rok valjanost</w:t>
      </w:r>
      <w:r w:rsidR="000833FD">
        <w:rPr>
          <w:rFonts w:asciiTheme="minorHAnsi" w:hAnsiTheme="minorHAnsi"/>
          <w:b/>
          <w:sz w:val="24"/>
          <w:szCs w:val="24"/>
        </w:rPr>
        <w:t xml:space="preserve">i ponude ne može biti kraći od </w:t>
      </w:r>
      <w:r w:rsidR="00165FCD">
        <w:rPr>
          <w:rFonts w:asciiTheme="minorHAnsi" w:hAnsiTheme="minorHAnsi"/>
          <w:b/>
          <w:sz w:val="24"/>
          <w:szCs w:val="24"/>
        </w:rPr>
        <w:t>9</w:t>
      </w:r>
      <w:r w:rsidR="00FD501B">
        <w:rPr>
          <w:rFonts w:asciiTheme="minorHAnsi" w:hAnsiTheme="minorHAnsi"/>
          <w:b/>
          <w:sz w:val="24"/>
          <w:szCs w:val="24"/>
        </w:rPr>
        <w:t>0 (</w:t>
      </w:r>
      <w:r w:rsidR="00165FCD">
        <w:rPr>
          <w:rFonts w:asciiTheme="minorHAnsi" w:hAnsiTheme="minorHAnsi"/>
          <w:b/>
          <w:sz w:val="24"/>
          <w:szCs w:val="24"/>
        </w:rPr>
        <w:t>devedeset</w:t>
      </w:r>
      <w:r w:rsidRPr="00D1236C">
        <w:rPr>
          <w:rFonts w:asciiTheme="minorHAnsi" w:hAnsiTheme="minorHAnsi"/>
          <w:b/>
          <w:sz w:val="24"/>
          <w:szCs w:val="24"/>
        </w:rPr>
        <w:t>) dana od dana isteka roka za dostavu ponuda.</w:t>
      </w:r>
    </w:p>
    <w:p w:rsidR="00D1236C" w:rsidRPr="000833FD" w:rsidRDefault="00D1236C" w:rsidP="000833FD">
      <w:pPr>
        <w:keepNext/>
        <w:keepLines/>
        <w:spacing w:before="480"/>
        <w:ind w:left="709" w:hanging="709"/>
        <w:jc w:val="both"/>
        <w:outlineLvl w:val="0"/>
        <w:rPr>
          <w:rFonts w:asciiTheme="minorHAnsi" w:eastAsiaTheme="majorEastAsia" w:hAnsiTheme="minorHAnsi" w:cstheme="majorBidi"/>
          <w:b/>
          <w:bCs/>
          <w:sz w:val="24"/>
          <w:szCs w:val="24"/>
          <w:u w:val="single"/>
        </w:rPr>
      </w:pPr>
      <w:bookmarkStart w:id="35" w:name="_Toc360694435"/>
      <w:r w:rsidRPr="00D1236C">
        <w:rPr>
          <w:rFonts w:asciiTheme="minorHAnsi" w:eastAsiaTheme="majorEastAsia" w:hAnsiTheme="minorHAnsi" w:cstheme="majorBidi"/>
          <w:b/>
          <w:bCs/>
          <w:sz w:val="24"/>
          <w:szCs w:val="24"/>
        </w:rPr>
        <w:t xml:space="preserve">6. </w:t>
      </w:r>
      <w:r w:rsidRPr="00D1236C">
        <w:rPr>
          <w:rFonts w:asciiTheme="minorHAnsi" w:eastAsiaTheme="majorEastAsia" w:hAnsiTheme="minorHAnsi" w:cstheme="majorBidi"/>
          <w:b/>
          <w:bCs/>
          <w:sz w:val="24"/>
          <w:szCs w:val="24"/>
          <w:u w:val="single"/>
        </w:rPr>
        <w:t>Ostale odredbe</w:t>
      </w:r>
      <w:bookmarkStart w:id="36" w:name="_Toc360694436"/>
      <w:bookmarkEnd w:id="35"/>
    </w:p>
    <w:p w:rsidR="00FD501B" w:rsidRPr="00FD501B" w:rsidRDefault="00D1236C" w:rsidP="00FD501B">
      <w:pPr>
        <w:keepNext/>
        <w:keepLines/>
        <w:spacing w:before="120" w:after="120"/>
        <w:ind w:left="709" w:hanging="709"/>
        <w:jc w:val="both"/>
        <w:outlineLvl w:val="0"/>
        <w:rPr>
          <w:rFonts w:asciiTheme="minorHAnsi" w:eastAsiaTheme="majorEastAsia" w:hAnsiTheme="minorHAnsi" w:cs="Arial"/>
          <w:b/>
          <w:bCs/>
          <w:sz w:val="24"/>
          <w:szCs w:val="24"/>
        </w:rPr>
      </w:pPr>
      <w:r w:rsidRPr="00C4770C">
        <w:rPr>
          <w:rFonts w:asciiTheme="minorHAnsi" w:eastAsiaTheme="majorEastAsia" w:hAnsiTheme="minorHAnsi" w:cstheme="majorBidi"/>
          <w:b/>
          <w:bCs/>
          <w:sz w:val="24"/>
          <w:szCs w:val="24"/>
        </w:rPr>
        <w:t>6.1.</w:t>
      </w:r>
      <w:r w:rsidRPr="00D1236C">
        <w:rPr>
          <w:rFonts w:asciiTheme="minorHAnsi" w:eastAsiaTheme="majorEastAsia" w:hAnsiTheme="minorHAnsi" w:cstheme="majorBidi"/>
          <w:b/>
          <w:bCs/>
          <w:sz w:val="24"/>
          <w:szCs w:val="24"/>
        </w:rPr>
        <w:t xml:space="preserve">  </w:t>
      </w:r>
      <w:r w:rsidRPr="00D1236C">
        <w:rPr>
          <w:rFonts w:asciiTheme="minorHAnsi" w:eastAsiaTheme="majorEastAsia" w:hAnsiTheme="minorHAnsi" w:cs="Arial"/>
          <w:b/>
          <w:bCs/>
          <w:sz w:val="24"/>
          <w:szCs w:val="24"/>
        </w:rPr>
        <w:t>Odredbe koje se odnose na zajednicu ponuditelja</w:t>
      </w:r>
      <w:bookmarkEnd w:id="36"/>
      <w:r w:rsidRPr="00D1236C">
        <w:rPr>
          <w:rFonts w:asciiTheme="minorHAnsi" w:eastAsiaTheme="majorEastAsia" w:hAnsiTheme="minorHAnsi" w:cs="Arial"/>
          <w:b/>
          <w:bCs/>
          <w:sz w:val="24"/>
          <w:szCs w:val="24"/>
        </w:rPr>
        <w:t xml:space="preserve">: </w:t>
      </w:r>
    </w:p>
    <w:p w:rsidR="00D1236C" w:rsidRPr="00D1236C" w:rsidRDefault="00D1236C" w:rsidP="00FD501B">
      <w:pPr>
        <w:spacing w:before="120" w:after="120"/>
        <w:jc w:val="both"/>
        <w:rPr>
          <w:rFonts w:asciiTheme="minorHAnsi" w:hAnsiTheme="minorHAnsi" w:cs="Arial"/>
          <w:sz w:val="24"/>
          <w:szCs w:val="24"/>
          <w:lang w:eastAsia="hr-HR"/>
        </w:rPr>
      </w:pPr>
      <w:r w:rsidRPr="00D1236C">
        <w:rPr>
          <w:rFonts w:asciiTheme="minorHAnsi" w:hAnsiTheme="minorHAnsi" w:cs="Arial"/>
          <w:iCs/>
          <w:sz w:val="24"/>
          <w:szCs w:val="24"/>
          <w:lang w:eastAsia="hr-HR"/>
        </w:rPr>
        <w:t xml:space="preserve">Zajednica ponuditelja </w:t>
      </w:r>
      <w:r w:rsidRPr="00D1236C">
        <w:rPr>
          <w:rFonts w:asciiTheme="minorHAnsi" w:hAnsiTheme="minorHAnsi" w:cs="Arial"/>
          <w:sz w:val="24"/>
          <w:szCs w:val="24"/>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D1236C" w:rsidRPr="00D1236C" w:rsidRDefault="00D1236C" w:rsidP="00FD501B">
      <w:pPr>
        <w:spacing w:before="120" w:after="120"/>
        <w:jc w:val="both"/>
        <w:rPr>
          <w:rFonts w:asciiTheme="minorHAnsi" w:hAnsiTheme="minorHAnsi"/>
          <w:sz w:val="24"/>
          <w:szCs w:val="24"/>
          <w:lang w:eastAsia="hr-HR"/>
        </w:rPr>
      </w:pPr>
      <w:r w:rsidRPr="00D1236C">
        <w:rPr>
          <w:rFonts w:asciiTheme="minorHAnsi" w:hAnsiTheme="minorHAnsi" w:cs="Arial"/>
          <w:sz w:val="24"/>
          <w:szCs w:val="24"/>
        </w:rPr>
        <w:t>Odgovornost ponuditelja iz zajedničke ponude je solidarna.</w:t>
      </w:r>
    </w:p>
    <w:p w:rsidR="00D1236C" w:rsidRPr="00D1236C" w:rsidRDefault="00D1236C" w:rsidP="00FD501B">
      <w:pPr>
        <w:spacing w:before="120" w:after="120"/>
        <w:jc w:val="both"/>
        <w:rPr>
          <w:rFonts w:asciiTheme="minorHAnsi" w:hAnsiTheme="minorHAnsi" w:cs="Arial"/>
          <w:sz w:val="24"/>
          <w:szCs w:val="24"/>
        </w:rPr>
      </w:pPr>
      <w:r w:rsidRPr="00D1236C">
        <w:rPr>
          <w:rFonts w:asciiTheme="minorHAnsi" w:hAnsiTheme="minorHAnsi" w:cs="Arial"/>
          <w:sz w:val="24"/>
          <w:szCs w:val="24"/>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D1236C" w:rsidRPr="00D1236C" w:rsidRDefault="00D1236C" w:rsidP="00FD501B">
      <w:pPr>
        <w:spacing w:before="120" w:after="120"/>
        <w:jc w:val="both"/>
        <w:rPr>
          <w:rFonts w:asciiTheme="minorHAnsi" w:hAnsiTheme="minorHAnsi" w:cs="Arial"/>
          <w:sz w:val="24"/>
          <w:szCs w:val="24"/>
        </w:rPr>
      </w:pPr>
      <w:r w:rsidRPr="00D1236C">
        <w:rPr>
          <w:rFonts w:asciiTheme="minorHAnsi" w:hAnsiTheme="minorHAnsi" w:cs="Arial"/>
          <w:sz w:val="24"/>
          <w:szCs w:val="24"/>
        </w:rPr>
        <w:t>U zajedničkoj ponudi mora biti navedeno koji će dio ugovora o nabavi (predmet, količina, vrijednost i postotni dio) izvršavati pojedini član zajednice ponuditelja. Taj podatak pojedini član zajednice ponuditelja iskazuje u Prilogu 1-Ponudbenom listu</w:t>
      </w:r>
      <w:r w:rsidR="00D41530">
        <w:rPr>
          <w:rFonts w:asciiTheme="minorHAnsi" w:hAnsiTheme="minorHAnsi" w:cs="Arial"/>
          <w:sz w:val="24"/>
          <w:szCs w:val="24"/>
        </w:rPr>
        <w:t xml:space="preserve"> Poziva na dostavu ponuda</w:t>
      </w:r>
      <w:r w:rsidRPr="00D1236C">
        <w:rPr>
          <w:rFonts w:asciiTheme="minorHAnsi" w:hAnsiTheme="minorHAnsi" w:cs="Arial"/>
          <w:sz w:val="24"/>
          <w:szCs w:val="24"/>
        </w:rPr>
        <w:t>. Naručitelj neposredno plaća svakom članu zajednice ponuditelja za onaj dio ugovora o nabavi koji je on izvršio, ako zajednica ponuditelja ne odredi drugačije. Odgovornost ponuditelja iz zajednice ponuditelja je solidarna.</w:t>
      </w:r>
    </w:p>
    <w:p w:rsidR="00D1236C" w:rsidRPr="00D1236C" w:rsidRDefault="00D1236C" w:rsidP="00FD501B">
      <w:pPr>
        <w:spacing w:before="120" w:after="120"/>
        <w:jc w:val="both"/>
        <w:rPr>
          <w:rFonts w:asciiTheme="minorHAnsi" w:hAnsiTheme="minorHAnsi" w:cs="Arial"/>
          <w:sz w:val="24"/>
          <w:szCs w:val="24"/>
        </w:rPr>
      </w:pPr>
      <w:r w:rsidRPr="00D1236C">
        <w:rPr>
          <w:rFonts w:asciiTheme="minorHAnsi" w:hAnsiTheme="minorHAnsi" w:cs="Arial"/>
          <w:sz w:val="24"/>
          <w:szCs w:val="24"/>
        </w:rPr>
        <w:t>Ponuditelj koji je samostalno podnio ponudu, ne smije istodobno sudjelovati u zajedničkoj ponudi za predmet nadmetanja. Takvom ponuditelju bit će odbijene sve njegove ponude.</w:t>
      </w:r>
    </w:p>
    <w:p w:rsidR="00D1236C" w:rsidRPr="00D1236C" w:rsidRDefault="00D1236C" w:rsidP="00D1236C">
      <w:pPr>
        <w:widowControl w:val="0"/>
        <w:numPr>
          <w:ilvl w:val="1"/>
          <w:numId w:val="8"/>
        </w:numPr>
        <w:jc w:val="both"/>
        <w:outlineLvl w:val="1"/>
        <w:rPr>
          <w:rFonts w:asciiTheme="minorHAnsi" w:hAnsiTheme="minorHAnsi"/>
          <w:b/>
          <w:sz w:val="24"/>
          <w:szCs w:val="24"/>
        </w:rPr>
      </w:pPr>
      <w:bookmarkStart w:id="37" w:name="_Toc360694437"/>
      <w:r w:rsidRPr="00D1236C">
        <w:rPr>
          <w:rFonts w:asciiTheme="minorHAnsi" w:hAnsiTheme="minorHAnsi"/>
          <w:b/>
          <w:sz w:val="24"/>
          <w:szCs w:val="24"/>
        </w:rPr>
        <w:t xml:space="preserve">Odredbe koje se odnose na </w:t>
      </w:r>
      <w:proofErr w:type="spellStart"/>
      <w:r w:rsidRPr="00D1236C">
        <w:rPr>
          <w:rFonts w:asciiTheme="minorHAnsi" w:hAnsiTheme="minorHAnsi"/>
          <w:b/>
          <w:sz w:val="24"/>
          <w:szCs w:val="24"/>
        </w:rPr>
        <w:t>podizvoditelje</w:t>
      </w:r>
      <w:bookmarkEnd w:id="37"/>
      <w:proofErr w:type="spellEnd"/>
      <w:r w:rsidRPr="00D1236C">
        <w:rPr>
          <w:rFonts w:asciiTheme="minorHAnsi" w:hAnsiTheme="minorHAnsi"/>
          <w:b/>
          <w:sz w:val="24"/>
          <w:szCs w:val="24"/>
        </w:rPr>
        <w:t>:</w:t>
      </w:r>
    </w:p>
    <w:p w:rsidR="00D1236C" w:rsidRPr="00D1236C" w:rsidRDefault="00D1236C" w:rsidP="00D1236C">
      <w:pPr>
        <w:spacing w:before="120"/>
        <w:jc w:val="both"/>
        <w:rPr>
          <w:rFonts w:asciiTheme="minorHAnsi" w:hAnsiTheme="minorHAnsi" w:cs="Arial"/>
          <w:sz w:val="24"/>
          <w:szCs w:val="24"/>
          <w:lang w:eastAsia="hr-HR"/>
        </w:rPr>
      </w:pPr>
      <w:proofErr w:type="spellStart"/>
      <w:r w:rsidRPr="00D1236C">
        <w:rPr>
          <w:rFonts w:asciiTheme="minorHAnsi" w:hAnsiTheme="minorHAnsi" w:cs="Arial"/>
          <w:iCs/>
          <w:sz w:val="24"/>
          <w:szCs w:val="24"/>
          <w:lang w:eastAsia="hr-HR"/>
        </w:rPr>
        <w:t>Podizvoditelj</w:t>
      </w:r>
      <w:proofErr w:type="spellEnd"/>
      <w:r w:rsidRPr="00D1236C">
        <w:rPr>
          <w:rFonts w:asciiTheme="minorHAnsi" w:hAnsiTheme="minorHAnsi" w:cs="Arial"/>
          <w:sz w:val="24"/>
          <w:szCs w:val="24"/>
          <w:lang w:eastAsia="hr-HR"/>
        </w:rPr>
        <w:t xml:space="preserve"> je gospodarski subjekt koji za odabranog ponuditelja s kojim je naručitelj sklopio ugovor o nabavi, pruža usluge koje su neposredno povezane s predmetom nabave.</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Gospodarski subjekti koji namjeravaju dati dio ugovora o nabavi u podugovor</w:t>
      </w: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jednom ili više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xml:space="preserve"> dužni su u ponudi (Ponudbeni list – Prilog 1</w:t>
      </w:r>
      <w:r w:rsidR="00D41530">
        <w:rPr>
          <w:rFonts w:asciiTheme="minorHAnsi" w:hAnsiTheme="minorHAnsi" w:cs="Arial"/>
          <w:sz w:val="24"/>
          <w:szCs w:val="24"/>
          <w:lang w:eastAsia="hr-HR"/>
        </w:rPr>
        <w:t>špoziva na dostavu ponuda</w:t>
      </w:r>
      <w:r w:rsidRPr="00D1236C">
        <w:rPr>
          <w:rFonts w:asciiTheme="minorHAnsi" w:hAnsiTheme="minorHAnsi" w:cs="Arial"/>
          <w:sz w:val="24"/>
          <w:szCs w:val="24"/>
          <w:lang w:eastAsia="hr-HR"/>
        </w:rPr>
        <w:t>) navesti sljedeće podatke:</w:t>
      </w:r>
    </w:p>
    <w:p w:rsidR="00D1236C" w:rsidRPr="00D1236C" w:rsidRDefault="00D1236C" w:rsidP="00D1236C">
      <w:pPr>
        <w:numPr>
          <w:ilvl w:val="0"/>
          <w:numId w:val="5"/>
        </w:num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naziv ili tvrtku, sjedište, OIB (ili nacionalni identifikacijski broj prema zemlji sjedišta gospodarskog subjekta, ako je primjenjivo) i broj računa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i</w:t>
      </w:r>
    </w:p>
    <w:p w:rsidR="00D1236C" w:rsidRPr="00D1236C" w:rsidRDefault="00D1236C" w:rsidP="00D1236C">
      <w:pPr>
        <w:numPr>
          <w:ilvl w:val="0"/>
          <w:numId w:val="5"/>
        </w:numPr>
        <w:jc w:val="both"/>
        <w:rPr>
          <w:rFonts w:asciiTheme="minorHAnsi" w:hAnsiTheme="minorHAnsi" w:cs="Arial"/>
          <w:sz w:val="24"/>
          <w:szCs w:val="24"/>
          <w:lang w:eastAsia="hr-HR"/>
        </w:rPr>
      </w:pPr>
      <w:r w:rsidRPr="00D1236C">
        <w:rPr>
          <w:rFonts w:asciiTheme="minorHAnsi" w:hAnsiTheme="minorHAnsi" w:cs="Arial"/>
          <w:sz w:val="24"/>
          <w:szCs w:val="24"/>
          <w:lang w:eastAsia="hr-HR"/>
        </w:rPr>
        <w:t>predmet, količinu, vrijednost podugovora i postotni dio ugovora o nabavi koji se daje u podugovor.</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lastRenderedPageBreak/>
        <w:t xml:space="preserve">Ako je odabrani ponuditelj dio ugovora o nabavi dao u podugovor, podaci o </w:t>
      </w:r>
      <w:proofErr w:type="spellStart"/>
      <w:r w:rsidRPr="00D1236C">
        <w:rPr>
          <w:rFonts w:asciiTheme="minorHAnsi" w:hAnsiTheme="minorHAnsi" w:cs="Arial"/>
          <w:sz w:val="24"/>
          <w:szCs w:val="24"/>
          <w:lang w:eastAsia="hr-HR"/>
        </w:rPr>
        <w:t>podizvoditelj</w:t>
      </w:r>
      <w:proofErr w:type="spellEnd"/>
      <w:r w:rsidRPr="00D1236C">
        <w:rPr>
          <w:rFonts w:asciiTheme="minorHAnsi" w:hAnsiTheme="minorHAnsi" w:cs="Arial"/>
          <w:sz w:val="24"/>
          <w:szCs w:val="24"/>
          <w:lang w:eastAsia="hr-HR"/>
        </w:rPr>
        <w:t>-u/ima moraju biti navedeni u ugovoru o nabavi.</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Naručitelj je obvezan neposredno plaćati </w:t>
      </w:r>
      <w:proofErr w:type="spellStart"/>
      <w:r w:rsidRPr="00D1236C">
        <w:rPr>
          <w:rFonts w:asciiTheme="minorHAnsi" w:hAnsiTheme="minorHAnsi" w:cs="Arial"/>
          <w:sz w:val="24"/>
          <w:szCs w:val="24"/>
          <w:lang w:eastAsia="hr-HR"/>
        </w:rPr>
        <w:t>podizvoditelju</w:t>
      </w:r>
      <w:proofErr w:type="spellEnd"/>
      <w:r w:rsidRPr="00D1236C">
        <w:rPr>
          <w:rFonts w:asciiTheme="minorHAnsi" w:hAnsiTheme="minorHAnsi" w:cs="Arial"/>
          <w:sz w:val="24"/>
          <w:szCs w:val="24"/>
          <w:lang w:eastAsia="hr-HR"/>
        </w:rPr>
        <w:t xml:space="preserve"> za pružene usluge.</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Odabrani ponuditelj može tijekom izvršenja ugovora o nabavi od Naručitelja pisanim putem zahtijevati:</w:t>
      </w:r>
    </w:p>
    <w:p w:rsidR="00D1236C" w:rsidRPr="00D1236C" w:rsidRDefault="00D1236C" w:rsidP="00D1236C">
      <w:pPr>
        <w:numPr>
          <w:ilvl w:val="0"/>
          <w:numId w:val="6"/>
        </w:num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promjenu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xml:space="preserve"> za onaj dio ugovora o nabavi koji je prethodno dao u podugovor,</w:t>
      </w:r>
    </w:p>
    <w:p w:rsidR="00D1236C" w:rsidRPr="00D1236C" w:rsidRDefault="00D1236C" w:rsidP="00D1236C">
      <w:pPr>
        <w:numPr>
          <w:ilvl w:val="0"/>
          <w:numId w:val="6"/>
        </w:numPr>
        <w:jc w:val="both"/>
        <w:rPr>
          <w:rFonts w:asciiTheme="minorHAnsi" w:hAnsiTheme="minorHAnsi" w:cs="Arial"/>
          <w:sz w:val="24"/>
          <w:szCs w:val="24"/>
          <w:lang w:eastAsia="hr-HR"/>
        </w:rPr>
      </w:pPr>
      <w:r w:rsidRPr="00D1236C">
        <w:rPr>
          <w:rFonts w:asciiTheme="minorHAnsi" w:hAnsiTheme="minorHAnsi" w:cs="Arial"/>
          <w:sz w:val="24"/>
          <w:szCs w:val="24"/>
          <w:lang w:eastAsia="hr-HR"/>
        </w:rPr>
        <w:t>preuzimanje izvršenja dijela ugovora o nabavi koji je prethodno dao u podugovor,</w:t>
      </w:r>
    </w:p>
    <w:p w:rsidR="00D1236C" w:rsidRPr="00D1236C" w:rsidRDefault="00D1236C" w:rsidP="00D1236C">
      <w:pPr>
        <w:numPr>
          <w:ilvl w:val="0"/>
          <w:numId w:val="6"/>
        </w:num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uvođenje jednog ili više novih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xml:space="preserve"> čiji ukupni udio ne smije prijeći 30% (</w:t>
      </w:r>
      <w:proofErr w:type="spellStart"/>
      <w:r w:rsidRPr="00D1236C">
        <w:rPr>
          <w:rFonts w:asciiTheme="minorHAnsi" w:hAnsiTheme="minorHAnsi" w:cs="Arial"/>
          <w:sz w:val="24"/>
          <w:szCs w:val="24"/>
          <w:lang w:eastAsia="hr-HR"/>
        </w:rPr>
        <w:t>tridesetposto</w:t>
      </w:r>
      <w:proofErr w:type="spellEnd"/>
      <w:r w:rsidRPr="00D1236C">
        <w:rPr>
          <w:rFonts w:asciiTheme="minorHAnsi" w:hAnsiTheme="minorHAnsi" w:cs="Arial"/>
          <w:sz w:val="24"/>
          <w:szCs w:val="24"/>
          <w:lang w:eastAsia="hr-HR"/>
        </w:rPr>
        <w:t>) vrijednosti ugovora o nabavi neovisno o tome je li prethodno dao dio ugovora o nabavi u podugovor ili ne.</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Uz pisani zahtjev za promjenu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xml:space="preserve"> i/ili uvođenje jednog ili više novih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xml:space="preserve">, odabrani ponuditelj mora Naručitelju dostaviti podatke o </w:t>
      </w:r>
      <w:proofErr w:type="spellStart"/>
      <w:r w:rsidRPr="00D1236C">
        <w:rPr>
          <w:rFonts w:asciiTheme="minorHAnsi" w:hAnsiTheme="minorHAnsi" w:cs="Arial"/>
          <w:sz w:val="24"/>
          <w:szCs w:val="24"/>
          <w:lang w:eastAsia="hr-HR"/>
        </w:rPr>
        <w:t>podizvoditeljima</w:t>
      </w:r>
      <w:proofErr w:type="spellEnd"/>
      <w:r w:rsidRPr="00D1236C">
        <w:rPr>
          <w:rFonts w:asciiTheme="minorHAnsi" w:hAnsiTheme="minorHAnsi" w:cs="Arial"/>
          <w:sz w:val="24"/>
          <w:szCs w:val="24"/>
          <w:lang w:eastAsia="hr-HR"/>
        </w:rPr>
        <w:t xml:space="preserve"> iz točke 6.2. </w:t>
      </w:r>
      <w:proofErr w:type="spellStart"/>
      <w:r w:rsidRPr="00D1236C">
        <w:rPr>
          <w:rFonts w:asciiTheme="minorHAnsi" w:hAnsiTheme="minorHAnsi" w:cs="Arial"/>
          <w:sz w:val="24"/>
          <w:szCs w:val="24"/>
          <w:lang w:eastAsia="hr-HR"/>
        </w:rPr>
        <w:t>podtočke</w:t>
      </w:r>
      <w:proofErr w:type="spellEnd"/>
      <w:r w:rsidRPr="00D1236C">
        <w:rPr>
          <w:rFonts w:asciiTheme="minorHAnsi" w:hAnsiTheme="minorHAnsi" w:cs="Arial"/>
          <w:sz w:val="24"/>
          <w:szCs w:val="24"/>
          <w:lang w:eastAsia="hr-HR"/>
        </w:rPr>
        <w:t xml:space="preserve"> 1. i 2. za novog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 xml:space="preserve">Sudjelovanje </w:t>
      </w:r>
      <w:proofErr w:type="spellStart"/>
      <w:r w:rsidRPr="00D1236C">
        <w:rPr>
          <w:rFonts w:asciiTheme="minorHAnsi" w:hAnsiTheme="minorHAnsi" w:cs="Arial"/>
          <w:sz w:val="24"/>
          <w:szCs w:val="24"/>
          <w:lang w:eastAsia="hr-HR"/>
        </w:rPr>
        <w:t>podizvoditelja</w:t>
      </w:r>
      <w:proofErr w:type="spellEnd"/>
      <w:r w:rsidRPr="00D1236C">
        <w:rPr>
          <w:rFonts w:asciiTheme="minorHAnsi" w:hAnsiTheme="minorHAnsi" w:cs="Arial"/>
          <w:sz w:val="24"/>
          <w:szCs w:val="24"/>
          <w:lang w:eastAsia="hr-HR"/>
        </w:rPr>
        <w:t xml:space="preserve"> ne utječe na odgovornost odabranog ponuditelja za</w:t>
      </w: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izvršenje ugovora o nabavi.</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widowControl w:val="0"/>
        <w:jc w:val="both"/>
        <w:outlineLvl w:val="1"/>
        <w:rPr>
          <w:rFonts w:asciiTheme="minorHAnsi" w:hAnsiTheme="minorHAnsi" w:cs="Arial"/>
          <w:b/>
          <w:sz w:val="24"/>
          <w:szCs w:val="24"/>
        </w:rPr>
      </w:pPr>
      <w:bookmarkStart w:id="38" w:name="_Toc282769684"/>
      <w:bookmarkStart w:id="39" w:name="_Toc282769685"/>
      <w:bookmarkStart w:id="40" w:name="_Toc282769686"/>
      <w:bookmarkStart w:id="41" w:name="_Toc282769687"/>
      <w:bookmarkStart w:id="42" w:name="_Toc360694439"/>
      <w:bookmarkStart w:id="43" w:name="_Toc8137803"/>
      <w:bookmarkStart w:id="44" w:name="_Toc64367083"/>
      <w:bookmarkEnd w:id="38"/>
      <w:bookmarkEnd w:id="39"/>
      <w:bookmarkEnd w:id="40"/>
      <w:bookmarkEnd w:id="41"/>
      <w:r w:rsidRPr="00D1236C">
        <w:rPr>
          <w:rFonts w:asciiTheme="minorHAnsi" w:hAnsiTheme="minorHAnsi"/>
          <w:b/>
          <w:sz w:val="24"/>
          <w:szCs w:val="24"/>
        </w:rPr>
        <w:t>6.3.     Datum, vrijeme i mjesto dostave ponuda</w:t>
      </w:r>
      <w:bookmarkEnd w:id="42"/>
      <w:r w:rsidRPr="00D1236C">
        <w:rPr>
          <w:rFonts w:asciiTheme="minorHAnsi" w:hAnsiTheme="minorHAnsi"/>
          <w:b/>
          <w:sz w:val="24"/>
          <w:szCs w:val="24"/>
        </w:rPr>
        <w:t>:</w:t>
      </w:r>
    </w:p>
    <w:p w:rsidR="00D1236C" w:rsidRPr="00D1236C" w:rsidRDefault="00D1236C" w:rsidP="00D1236C">
      <w:pPr>
        <w:tabs>
          <w:tab w:val="left" w:pos="540"/>
        </w:tabs>
        <w:spacing w:before="120" w:after="120"/>
        <w:jc w:val="both"/>
        <w:rPr>
          <w:rFonts w:asciiTheme="minorHAnsi" w:hAnsiTheme="minorHAnsi" w:cs="Arial"/>
          <w:sz w:val="24"/>
          <w:szCs w:val="24"/>
        </w:rPr>
      </w:pPr>
      <w:r w:rsidRPr="00D1236C">
        <w:rPr>
          <w:rFonts w:asciiTheme="minorHAnsi" w:hAnsiTheme="minorHAnsi" w:cs="Arial"/>
          <w:sz w:val="24"/>
          <w:szCs w:val="24"/>
        </w:rPr>
        <w:t xml:space="preserve">Dokumentacija se može preuzeti neograničeno i u cijelosti na web stranici Ministarstva turizma, </w:t>
      </w:r>
      <w:r w:rsidRPr="00D1236C">
        <w:rPr>
          <w:rFonts w:asciiTheme="minorHAnsi" w:hAnsiTheme="minorHAnsi" w:cs="Arial"/>
          <w:sz w:val="24"/>
          <w:szCs w:val="24"/>
          <w:u w:val="single"/>
        </w:rPr>
        <w:t>www.mint.hr</w:t>
      </w:r>
      <w:r w:rsidRPr="00D1236C">
        <w:rPr>
          <w:rFonts w:asciiTheme="minorHAnsi" w:hAnsiTheme="minorHAnsi" w:cs="Arial"/>
          <w:sz w:val="24"/>
          <w:szCs w:val="24"/>
        </w:rPr>
        <w:t>.</w:t>
      </w:r>
    </w:p>
    <w:p w:rsidR="00D1236C" w:rsidRPr="00A6188A" w:rsidRDefault="00D1236C" w:rsidP="00D1236C">
      <w:pPr>
        <w:tabs>
          <w:tab w:val="left" w:pos="540"/>
        </w:tabs>
        <w:spacing w:before="120" w:after="120"/>
        <w:jc w:val="both"/>
        <w:rPr>
          <w:rFonts w:asciiTheme="minorHAnsi" w:hAnsiTheme="minorHAnsi" w:cs="Arial"/>
          <w:b/>
          <w:sz w:val="24"/>
          <w:szCs w:val="24"/>
          <w:u w:val="single"/>
        </w:rPr>
      </w:pPr>
      <w:r w:rsidRPr="00D1236C">
        <w:rPr>
          <w:rFonts w:asciiTheme="minorHAnsi" w:hAnsiTheme="minorHAnsi" w:cs="Arial"/>
          <w:sz w:val="24"/>
          <w:szCs w:val="24"/>
        </w:rPr>
        <w:t xml:space="preserve">Dokumentacija se ne naplaćuje.  </w:t>
      </w:r>
      <w:r w:rsidR="00A6188A" w:rsidRPr="00A6188A">
        <w:rPr>
          <w:rFonts w:asciiTheme="minorHAnsi" w:hAnsiTheme="minorHAnsi" w:cs="Arial"/>
          <w:b/>
          <w:sz w:val="24"/>
          <w:szCs w:val="24"/>
          <w:u w:val="single"/>
        </w:rPr>
        <w:t>Ne provodi se javno otvaranje ponuda.</w:t>
      </w:r>
    </w:p>
    <w:p w:rsidR="00D1236C" w:rsidRPr="00D1236C" w:rsidRDefault="00D1236C" w:rsidP="00D1236C">
      <w:pPr>
        <w:tabs>
          <w:tab w:val="left" w:pos="540"/>
        </w:tabs>
        <w:spacing w:before="120" w:after="120"/>
        <w:jc w:val="both"/>
        <w:rPr>
          <w:rFonts w:asciiTheme="minorHAnsi" w:hAnsiTheme="minorHAnsi" w:cs="Arial"/>
          <w:b/>
          <w:sz w:val="24"/>
          <w:szCs w:val="24"/>
        </w:rPr>
      </w:pPr>
      <w:r w:rsidRPr="00D1236C">
        <w:rPr>
          <w:rFonts w:asciiTheme="minorHAnsi" w:hAnsiTheme="minorHAnsi" w:cs="Arial"/>
          <w:b/>
          <w:sz w:val="24"/>
          <w:szCs w:val="24"/>
        </w:rPr>
        <w:t>Ponude se dostavljaju u pisarnicu Ministarstva turizma u Zagrebu</w:t>
      </w:r>
      <w:r w:rsidRPr="00D1236C">
        <w:rPr>
          <w:rFonts w:asciiTheme="minorHAnsi" w:hAnsiTheme="minorHAnsi" w:cs="Arial"/>
          <w:sz w:val="24"/>
          <w:szCs w:val="24"/>
        </w:rPr>
        <w:t xml:space="preserve">, </w:t>
      </w:r>
      <w:r w:rsidRPr="00D1236C">
        <w:rPr>
          <w:rFonts w:asciiTheme="minorHAnsi" w:hAnsiTheme="minorHAnsi" w:cs="Arial"/>
          <w:b/>
          <w:sz w:val="24"/>
          <w:szCs w:val="24"/>
        </w:rPr>
        <w:t xml:space="preserve">Prisavlje 14, 10000 Zagreb, soba 51, visoko prizemlje, svaki radni dan od 08:30 do 16:30 sati ili preporučenom poštanskom pošiljkom, odnosno dostavom na navedenu adresu. </w:t>
      </w:r>
    </w:p>
    <w:p w:rsidR="00D1236C" w:rsidRPr="0053345B" w:rsidRDefault="00D1236C" w:rsidP="00D1236C">
      <w:pPr>
        <w:tabs>
          <w:tab w:val="left" w:pos="540"/>
        </w:tabs>
        <w:spacing w:before="120" w:after="120"/>
        <w:jc w:val="both"/>
        <w:rPr>
          <w:rFonts w:asciiTheme="minorHAnsi" w:hAnsiTheme="minorHAnsi" w:cs="Arial"/>
          <w:sz w:val="24"/>
          <w:szCs w:val="24"/>
          <w:u w:val="single"/>
        </w:rPr>
      </w:pPr>
      <w:r w:rsidRPr="00D1236C">
        <w:rPr>
          <w:rFonts w:asciiTheme="minorHAnsi" w:hAnsiTheme="minorHAnsi" w:cs="Arial"/>
          <w:b/>
          <w:sz w:val="24"/>
          <w:szCs w:val="24"/>
          <w:u w:val="single"/>
        </w:rPr>
        <w:t>Ponude je potrebno dostaviti (be</w:t>
      </w:r>
      <w:r w:rsidR="000C222D">
        <w:rPr>
          <w:rFonts w:asciiTheme="minorHAnsi" w:hAnsiTheme="minorHAnsi" w:cs="Arial"/>
          <w:b/>
          <w:sz w:val="24"/>
          <w:szCs w:val="24"/>
          <w:u w:val="single"/>
        </w:rPr>
        <w:t xml:space="preserve">z obzira na </w:t>
      </w:r>
      <w:r w:rsidR="000C222D" w:rsidRPr="0053345B">
        <w:rPr>
          <w:rFonts w:asciiTheme="minorHAnsi" w:hAnsiTheme="minorHAnsi" w:cs="Arial"/>
          <w:b/>
          <w:sz w:val="24"/>
          <w:szCs w:val="24"/>
          <w:u w:val="single"/>
        </w:rPr>
        <w:t xml:space="preserve">način dostave) do </w:t>
      </w:r>
      <w:r w:rsidR="00160FB3">
        <w:rPr>
          <w:rFonts w:asciiTheme="minorHAnsi" w:hAnsiTheme="minorHAnsi" w:cs="Arial"/>
          <w:b/>
          <w:sz w:val="24"/>
          <w:szCs w:val="24"/>
          <w:u w:val="single"/>
        </w:rPr>
        <w:t>24</w:t>
      </w:r>
      <w:r w:rsidR="0053345B" w:rsidRPr="0053345B">
        <w:rPr>
          <w:rFonts w:asciiTheme="minorHAnsi" w:hAnsiTheme="minorHAnsi" w:cs="Arial"/>
          <w:b/>
          <w:sz w:val="24"/>
          <w:szCs w:val="24"/>
          <w:u w:val="single"/>
        </w:rPr>
        <w:t xml:space="preserve">. </w:t>
      </w:r>
      <w:r w:rsidR="00822401" w:rsidRPr="0053345B">
        <w:rPr>
          <w:rFonts w:asciiTheme="minorHAnsi" w:hAnsiTheme="minorHAnsi" w:cs="Arial"/>
          <w:b/>
          <w:sz w:val="24"/>
          <w:szCs w:val="24"/>
          <w:u w:val="single"/>
        </w:rPr>
        <w:t>ožujka</w:t>
      </w:r>
      <w:r w:rsidR="00750755" w:rsidRPr="0053345B">
        <w:rPr>
          <w:rFonts w:asciiTheme="minorHAnsi" w:hAnsiTheme="minorHAnsi" w:cs="Arial"/>
          <w:b/>
          <w:sz w:val="24"/>
          <w:szCs w:val="24"/>
          <w:u w:val="single"/>
        </w:rPr>
        <w:t xml:space="preserve"> 201</w:t>
      </w:r>
      <w:r w:rsidR="00822401" w:rsidRPr="0053345B">
        <w:rPr>
          <w:rFonts w:asciiTheme="minorHAnsi" w:hAnsiTheme="minorHAnsi" w:cs="Arial"/>
          <w:b/>
          <w:sz w:val="24"/>
          <w:szCs w:val="24"/>
          <w:u w:val="single"/>
        </w:rPr>
        <w:t>5</w:t>
      </w:r>
      <w:r w:rsidR="00750755" w:rsidRPr="0053345B">
        <w:rPr>
          <w:rFonts w:asciiTheme="minorHAnsi" w:hAnsiTheme="minorHAnsi" w:cs="Arial"/>
          <w:b/>
          <w:sz w:val="24"/>
          <w:szCs w:val="24"/>
          <w:u w:val="single"/>
        </w:rPr>
        <w:t xml:space="preserve">. </w:t>
      </w:r>
      <w:r w:rsidR="00750755" w:rsidRPr="0053345B">
        <w:rPr>
          <w:rFonts w:asciiTheme="minorHAnsi" w:hAnsiTheme="minorHAnsi" w:cs="Arial"/>
          <w:sz w:val="24"/>
          <w:szCs w:val="24"/>
          <w:u w:val="single"/>
        </w:rPr>
        <w:t>do 10</w:t>
      </w:r>
      <w:r w:rsidRPr="0053345B">
        <w:rPr>
          <w:rFonts w:asciiTheme="minorHAnsi" w:hAnsiTheme="minorHAnsi" w:cs="Arial"/>
          <w:sz w:val="24"/>
          <w:szCs w:val="24"/>
          <w:u w:val="single"/>
        </w:rPr>
        <w:t>:00 sati.</w:t>
      </w:r>
    </w:p>
    <w:p w:rsidR="00D1236C" w:rsidRPr="00D1236C" w:rsidRDefault="00D1236C" w:rsidP="00D1236C">
      <w:pPr>
        <w:tabs>
          <w:tab w:val="left" w:pos="540"/>
        </w:tabs>
        <w:spacing w:before="120" w:after="120"/>
        <w:jc w:val="both"/>
        <w:rPr>
          <w:rFonts w:asciiTheme="minorHAnsi" w:hAnsiTheme="minorHAnsi" w:cs="Arial"/>
          <w:sz w:val="24"/>
          <w:szCs w:val="24"/>
        </w:rPr>
      </w:pPr>
      <w:r w:rsidRPr="0053345B">
        <w:rPr>
          <w:rFonts w:asciiTheme="minorHAnsi" w:hAnsiTheme="minorHAnsi" w:cs="Arial"/>
          <w:sz w:val="24"/>
          <w:szCs w:val="24"/>
        </w:rPr>
        <w:t xml:space="preserve">Sve ponude koje nisu zaprimljene u sjedištu Naručitelja do </w:t>
      </w:r>
      <w:r w:rsidRPr="00D1236C">
        <w:rPr>
          <w:rFonts w:asciiTheme="minorHAnsi" w:hAnsiTheme="minorHAnsi" w:cs="Arial"/>
          <w:sz w:val="24"/>
          <w:szCs w:val="24"/>
        </w:rPr>
        <w:t>gore navedenog datuma i sata obilježit će se kao zakašnjele, te će se neotvorene vratiti pošiljatelju.</w:t>
      </w:r>
    </w:p>
    <w:p w:rsidR="00D1236C" w:rsidRPr="00D1236C" w:rsidRDefault="00D1236C" w:rsidP="00D1236C">
      <w:pPr>
        <w:widowControl w:val="0"/>
        <w:numPr>
          <w:ilvl w:val="1"/>
          <w:numId w:val="7"/>
        </w:numPr>
        <w:jc w:val="both"/>
        <w:outlineLvl w:val="1"/>
        <w:rPr>
          <w:rFonts w:asciiTheme="minorHAnsi" w:hAnsiTheme="minorHAnsi" w:cs="Arial"/>
          <w:b/>
          <w:sz w:val="24"/>
          <w:szCs w:val="24"/>
        </w:rPr>
      </w:pPr>
      <w:bookmarkStart w:id="45" w:name="_Toc326064105"/>
      <w:bookmarkStart w:id="46" w:name="_Toc190135181"/>
      <w:bookmarkStart w:id="47" w:name="_Toc360694441"/>
      <w:bookmarkStart w:id="48" w:name="_Toc64367086"/>
      <w:bookmarkStart w:id="49" w:name="_Toc431529035"/>
      <w:bookmarkStart w:id="50" w:name="_Toc451161773"/>
      <w:bookmarkStart w:id="51" w:name="_Toc500651268"/>
      <w:bookmarkEnd w:id="43"/>
      <w:bookmarkEnd w:id="44"/>
      <w:bookmarkEnd w:id="45"/>
      <w:r w:rsidRPr="00D1236C">
        <w:rPr>
          <w:rFonts w:asciiTheme="minorHAnsi" w:hAnsiTheme="minorHAnsi"/>
          <w:b/>
          <w:sz w:val="24"/>
          <w:szCs w:val="24"/>
        </w:rPr>
        <w:t>Rok za donošenje odluke o odabiru</w:t>
      </w:r>
      <w:bookmarkEnd w:id="46"/>
      <w:bookmarkEnd w:id="47"/>
      <w:r w:rsidRPr="00D1236C">
        <w:rPr>
          <w:rFonts w:asciiTheme="minorHAnsi" w:hAnsiTheme="minorHAnsi"/>
          <w:b/>
          <w:sz w:val="24"/>
          <w:szCs w:val="24"/>
        </w:rPr>
        <w:t>:</w:t>
      </w:r>
      <w:r w:rsidRPr="00D1236C">
        <w:rPr>
          <w:rFonts w:asciiTheme="minorHAnsi" w:hAnsiTheme="minorHAnsi" w:cs="Arial"/>
          <w:b/>
          <w:sz w:val="24"/>
          <w:szCs w:val="24"/>
        </w:rPr>
        <w:t xml:space="preserve">  </w:t>
      </w:r>
      <w:bookmarkEnd w:id="48"/>
    </w:p>
    <w:p w:rsidR="00095EEA" w:rsidRDefault="00D1236C" w:rsidP="00095EEA">
      <w:pPr>
        <w:spacing w:before="120" w:after="120"/>
        <w:jc w:val="both"/>
        <w:rPr>
          <w:rFonts w:asciiTheme="minorHAnsi" w:hAnsiTheme="minorHAnsi" w:cs="Arial"/>
          <w:sz w:val="24"/>
          <w:szCs w:val="24"/>
        </w:rPr>
      </w:pPr>
      <w:r w:rsidRPr="00D1236C">
        <w:rPr>
          <w:rFonts w:asciiTheme="minorHAnsi" w:hAnsiTheme="minorHAnsi" w:cs="Arial"/>
          <w:sz w:val="24"/>
          <w:szCs w:val="24"/>
        </w:rPr>
        <w:t xml:space="preserve">Na osnovi rezultata pregleda i ocjene ponuda Naručitelj donosi </w:t>
      </w:r>
      <w:r w:rsidR="00830478">
        <w:rPr>
          <w:rFonts w:asciiTheme="minorHAnsi" w:hAnsiTheme="minorHAnsi" w:cs="Arial"/>
          <w:sz w:val="24"/>
          <w:szCs w:val="24"/>
        </w:rPr>
        <w:t>Obavijest</w:t>
      </w:r>
      <w:r w:rsidRPr="00D1236C">
        <w:rPr>
          <w:rFonts w:asciiTheme="minorHAnsi" w:hAnsiTheme="minorHAnsi" w:cs="Arial"/>
          <w:sz w:val="24"/>
          <w:szCs w:val="24"/>
        </w:rPr>
        <w:t xml:space="preserve"> o odabiru. </w:t>
      </w:r>
      <w:r w:rsidR="007835DA">
        <w:rPr>
          <w:rFonts w:asciiTheme="minorHAnsi" w:hAnsiTheme="minorHAnsi" w:cs="Arial"/>
          <w:sz w:val="24"/>
          <w:szCs w:val="24"/>
        </w:rPr>
        <w:t xml:space="preserve">Njome se </w:t>
      </w:r>
      <w:r w:rsidRPr="00D1236C">
        <w:rPr>
          <w:rFonts w:asciiTheme="minorHAnsi" w:hAnsiTheme="minorHAnsi" w:cs="Arial"/>
          <w:sz w:val="24"/>
          <w:szCs w:val="24"/>
        </w:rPr>
        <w:t xml:space="preserve">odabire najpovoljnija ponuda ponuditelja s kojim će se sklopiti ugovor o </w:t>
      </w:r>
      <w:r w:rsidR="00830478">
        <w:rPr>
          <w:rFonts w:asciiTheme="minorHAnsi" w:hAnsiTheme="minorHAnsi" w:cs="Arial"/>
          <w:sz w:val="24"/>
          <w:szCs w:val="24"/>
        </w:rPr>
        <w:t>bagatelnoj</w:t>
      </w:r>
      <w:r w:rsidRPr="00D1236C">
        <w:rPr>
          <w:rFonts w:asciiTheme="minorHAnsi" w:hAnsiTheme="minorHAnsi" w:cs="Arial"/>
          <w:sz w:val="24"/>
          <w:szCs w:val="24"/>
        </w:rPr>
        <w:t xml:space="preserve"> nabavi predmetnih usluga. O ishodu nadmetanja Naručitelj će donijeti </w:t>
      </w:r>
      <w:r w:rsidR="00830478">
        <w:rPr>
          <w:rFonts w:asciiTheme="minorHAnsi" w:hAnsiTheme="minorHAnsi" w:cs="Arial"/>
          <w:sz w:val="24"/>
          <w:szCs w:val="24"/>
        </w:rPr>
        <w:t xml:space="preserve"> Obavijest</w:t>
      </w:r>
      <w:r w:rsidRPr="00D1236C">
        <w:rPr>
          <w:rFonts w:asciiTheme="minorHAnsi" w:hAnsiTheme="minorHAnsi" w:cs="Arial"/>
          <w:sz w:val="24"/>
          <w:szCs w:val="24"/>
        </w:rPr>
        <w:t xml:space="preserve"> o odabiru u pisanom obliku u roku od </w:t>
      </w:r>
      <w:r w:rsidRPr="00D1236C">
        <w:rPr>
          <w:rFonts w:asciiTheme="minorHAnsi" w:hAnsiTheme="minorHAnsi" w:cs="Arial"/>
          <w:b/>
          <w:sz w:val="24"/>
          <w:szCs w:val="24"/>
        </w:rPr>
        <w:t>15 (petnaest)</w:t>
      </w:r>
      <w:r w:rsidRPr="00D1236C">
        <w:rPr>
          <w:rFonts w:asciiTheme="minorHAnsi" w:hAnsiTheme="minorHAnsi" w:cs="Arial"/>
          <w:sz w:val="24"/>
          <w:szCs w:val="24"/>
        </w:rPr>
        <w:t xml:space="preserve"> dana od dana isteka roka za dostavu ponude</w:t>
      </w:r>
      <w:r w:rsidR="00781EA8">
        <w:rPr>
          <w:rFonts w:asciiTheme="minorHAnsi" w:hAnsiTheme="minorHAnsi" w:cs="Arial"/>
          <w:sz w:val="24"/>
          <w:szCs w:val="24"/>
        </w:rPr>
        <w:t xml:space="preserve"> </w:t>
      </w:r>
      <w:r w:rsidRPr="00D1236C">
        <w:rPr>
          <w:rFonts w:asciiTheme="minorHAnsi" w:hAnsiTheme="minorHAnsi" w:cs="Arial"/>
          <w:sz w:val="24"/>
          <w:szCs w:val="24"/>
        </w:rPr>
        <w:t>svim ponuditeljima koji su sudjelovali u predmetnom nadmetanju.</w:t>
      </w:r>
      <w:bookmarkStart w:id="52" w:name="_Toc360694442"/>
      <w:bookmarkStart w:id="53" w:name="_Toc190135182"/>
    </w:p>
    <w:p w:rsidR="00D1236C" w:rsidRPr="00D1236C" w:rsidRDefault="00095EEA" w:rsidP="00095EEA">
      <w:pPr>
        <w:spacing w:before="120" w:after="120"/>
        <w:jc w:val="both"/>
        <w:rPr>
          <w:rFonts w:asciiTheme="minorHAnsi" w:hAnsiTheme="minorHAnsi"/>
          <w:b/>
          <w:sz w:val="24"/>
          <w:szCs w:val="24"/>
        </w:rPr>
      </w:pPr>
      <w:r>
        <w:rPr>
          <w:rFonts w:asciiTheme="minorHAnsi" w:hAnsiTheme="minorHAnsi"/>
          <w:b/>
          <w:sz w:val="24"/>
          <w:szCs w:val="24"/>
        </w:rPr>
        <w:t>R</w:t>
      </w:r>
      <w:r w:rsidR="00D1236C" w:rsidRPr="00D1236C">
        <w:rPr>
          <w:rFonts w:asciiTheme="minorHAnsi" w:hAnsiTheme="minorHAnsi"/>
          <w:b/>
          <w:sz w:val="24"/>
          <w:szCs w:val="24"/>
        </w:rPr>
        <w:t>ok, način i uvjeti plaćanja</w:t>
      </w:r>
      <w:bookmarkEnd w:id="52"/>
      <w:r w:rsidR="00D1236C" w:rsidRPr="00D1236C">
        <w:rPr>
          <w:rFonts w:asciiTheme="minorHAnsi" w:hAnsiTheme="minorHAnsi"/>
          <w:b/>
          <w:sz w:val="24"/>
          <w:szCs w:val="24"/>
        </w:rPr>
        <w:t>:</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Plaćanje će se izvršiti u skladu s pravilima financijskog poslovanja korisnika Državnog proračuna u roku od 30 (trideset) dana od dana primitka neosporenog računa u sjedištu Naručitelja.</w:t>
      </w:r>
    </w:p>
    <w:bookmarkEnd w:id="49"/>
    <w:bookmarkEnd w:id="50"/>
    <w:bookmarkEnd w:id="51"/>
    <w:bookmarkEnd w:id="53"/>
    <w:p w:rsidR="00D1236C" w:rsidRPr="00D1236C" w:rsidRDefault="00D1236C" w:rsidP="00D1236C">
      <w:pPr>
        <w:widowControl w:val="0"/>
        <w:numPr>
          <w:ilvl w:val="1"/>
          <w:numId w:val="7"/>
        </w:numPr>
        <w:jc w:val="both"/>
        <w:outlineLvl w:val="1"/>
        <w:rPr>
          <w:rFonts w:asciiTheme="minorHAnsi" w:hAnsiTheme="minorHAnsi"/>
          <w:b/>
          <w:sz w:val="24"/>
          <w:szCs w:val="24"/>
        </w:rPr>
      </w:pPr>
      <w:r w:rsidRPr="00D1236C">
        <w:rPr>
          <w:rFonts w:asciiTheme="minorHAnsi" w:hAnsiTheme="minorHAnsi"/>
          <w:b/>
          <w:sz w:val="24"/>
          <w:szCs w:val="24"/>
        </w:rPr>
        <w:t>Drugi podaci:</w:t>
      </w:r>
    </w:p>
    <w:p w:rsidR="00D1236C" w:rsidRPr="00D1236C" w:rsidRDefault="00D1236C" w:rsidP="00D1236C">
      <w:pPr>
        <w:spacing w:before="120" w:after="120"/>
        <w:jc w:val="both"/>
        <w:rPr>
          <w:rFonts w:asciiTheme="minorHAnsi" w:hAnsiTheme="minorHAnsi"/>
          <w:sz w:val="24"/>
          <w:szCs w:val="24"/>
        </w:rPr>
      </w:pPr>
      <w:r w:rsidRPr="00D1236C">
        <w:rPr>
          <w:rFonts w:asciiTheme="minorHAnsi" w:hAnsiTheme="minorHAnsi" w:cs="Arial"/>
          <w:b/>
          <w:sz w:val="24"/>
          <w:szCs w:val="24"/>
        </w:rPr>
        <w:t>Tablic</w:t>
      </w:r>
      <w:r w:rsidR="00353E11">
        <w:rPr>
          <w:rFonts w:asciiTheme="minorHAnsi" w:hAnsiTheme="minorHAnsi" w:cs="Arial"/>
          <w:b/>
          <w:sz w:val="24"/>
          <w:szCs w:val="24"/>
        </w:rPr>
        <w:t>u</w:t>
      </w:r>
      <w:r w:rsidRPr="00D1236C">
        <w:rPr>
          <w:rFonts w:asciiTheme="minorHAnsi" w:hAnsiTheme="minorHAnsi" w:cs="Arial"/>
          <w:b/>
          <w:sz w:val="24"/>
          <w:szCs w:val="24"/>
        </w:rPr>
        <w:t xml:space="preserve"> iz priloga 1. (ponudbeni list) potrebno je ispuniti te priložiti ponudi.</w:t>
      </w:r>
      <w:r w:rsidR="00353E11">
        <w:rPr>
          <w:rFonts w:asciiTheme="minorHAnsi" w:hAnsiTheme="minorHAnsi" w:cs="Arial"/>
          <w:b/>
          <w:sz w:val="24"/>
          <w:szCs w:val="24"/>
        </w:rPr>
        <w:t xml:space="preserve"> </w:t>
      </w:r>
      <w:r w:rsidR="00C4770C">
        <w:rPr>
          <w:rFonts w:asciiTheme="minorHAnsi" w:hAnsiTheme="minorHAnsi" w:cs="Arial"/>
          <w:b/>
          <w:sz w:val="24"/>
          <w:szCs w:val="24"/>
        </w:rPr>
        <w:t>U prilogu 2</w:t>
      </w:r>
      <w:r w:rsidRPr="00D1236C">
        <w:rPr>
          <w:rFonts w:asciiTheme="minorHAnsi" w:hAnsiTheme="minorHAnsi" w:cs="Arial"/>
          <w:b/>
          <w:sz w:val="24"/>
          <w:szCs w:val="24"/>
        </w:rPr>
        <w:t xml:space="preserve">. „Troškovnik“ nalazi se tablica koja se popunjava na način da ponuditelj upiše jediničnu cijenu robe koju nudi. </w:t>
      </w:r>
      <w:r w:rsidRPr="00D1236C">
        <w:rPr>
          <w:rFonts w:asciiTheme="minorHAnsi" w:hAnsiTheme="minorHAnsi"/>
          <w:sz w:val="24"/>
          <w:szCs w:val="24"/>
        </w:rPr>
        <w:t xml:space="preserve">Pri upisivanju ponuda </w:t>
      </w:r>
      <w:r w:rsidRPr="00D1236C">
        <w:rPr>
          <w:rFonts w:asciiTheme="minorHAnsi" w:hAnsiTheme="minorHAnsi"/>
          <w:b/>
          <w:sz w:val="24"/>
          <w:szCs w:val="24"/>
        </w:rPr>
        <w:t xml:space="preserve">NE SMIJU se dodavati redovi ili stupci, ili na bilo koji drugi način mijenjati format </w:t>
      </w:r>
      <w:r w:rsidRPr="00D1236C">
        <w:rPr>
          <w:rFonts w:asciiTheme="minorHAnsi" w:hAnsiTheme="minorHAnsi"/>
          <w:b/>
          <w:sz w:val="24"/>
          <w:szCs w:val="24"/>
        </w:rPr>
        <w:lastRenderedPageBreak/>
        <w:t>tablice</w:t>
      </w:r>
      <w:r w:rsidRPr="00D1236C">
        <w:rPr>
          <w:rFonts w:asciiTheme="minorHAnsi" w:hAnsiTheme="minorHAnsi"/>
          <w:sz w:val="24"/>
          <w:szCs w:val="24"/>
        </w:rPr>
        <w:t>. Svaki dio ponude koji se, po mišljenju ponuditelja, ne može detaljno izraziti kroz ponuđeni formular potrebno je priložiti na posebnom papiru ovjerenom od strane ponuditelja.</w:t>
      </w:r>
    </w:p>
    <w:p w:rsidR="00C4770C" w:rsidRDefault="00C4770C" w:rsidP="00C4770C">
      <w:pPr>
        <w:keepNext/>
        <w:keepLines/>
        <w:spacing w:before="480"/>
        <w:outlineLvl w:val="0"/>
        <w:rPr>
          <w:rFonts w:asciiTheme="minorHAnsi" w:eastAsiaTheme="majorEastAsia" w:hAnsiTheme="minorHAnsi" w:cstheme="majorBidi"/>
          <w:b/>
          <w:bCs/>
          <w:sz w:val="24"/>
          <w:szCs w:val="24"/>
        </w:rPr>
      </w:pPr>
    </w:p>
    <w:p w:rsidR="00C4770C" w:rsidRDefault="00C4770C" w:rsidP="00C4770C">
      <w:pPr>
        <w:keepNext/>
        <w:keepLines/>
        <w:spacing w:before="480"/>
        <w:outlineLvl w:val="0"/>
        <w:rPr>
          <w:rFonts w:asciiTheme="minorHAnsi" w:eastAsiaTheme="majorEastAsia" w:hAnsiTheme="minorHAnsi" w:cstheme="majorBidi"/>
          <w:b/>
          <w:bCs/>
          <w:sz w:val="24"/>
          <w:szCs w:val="24"/>
        </w:rPr>
      </w:pPr>
    </w:p>
    <w:p w:rsidR="00C4770C" w:rsidRPr="00C4770C" w:rsidRDefault="00C4770C" w:rsidP="00C4770C"/>
    <w:p w:rsidR="00C4770C" w:rsidRPr="00C4770C" w:rsidRDefault="00C4770C" w:rsidP="00C4770C"/>
    <w:p w:rsidR="00C4770C" w:rsidRPr="00C4770C" w:rsidRDefault="00C4770C" w:rsidP="00C4770C"/>
    <w:p w:rsidR="00C4770C" w:rsidRPr="00C4770C" w:rsidRDefault="00C4770C" w:rsidP="00C4770C"/>
    <w:p w:rsidR="00C4770C" w:rsidRPr="00C4770C" w:rsidRDefault="00C4770C" w:rsidP="00C4770C"/>
    <w:p w:rsidR="00C4770C" w:rsidRPr="00C4770C" w:rsidRDefault="00C4770C" w:rsidP="00C4770C"/>
    <w:p w:rsidR="00C4770C" w:rsidRPr="00C4770C" w:rsidRDefault="00C4770C" w:rsidP="00C4770C">
      <w:pPr>
        <w:pStyle w:val="Heading1"/>
      </w:pPr>
    </w:p>
    <w:p w:rsidR="00C4770C" w:rsidRPr="00C4770C" w:rsidRDefault="00C4770C" w:rsidP="00C4770C"/>
    <w:p w:rsidR="00C4770C" w:rsidRPr="00C4770C" w:rsidRDefault="00C4770C" w:rsidP="00C4770C">
      <w:pPr>
        <w:tabs>
          <w:tab w:val="left" w:pos="6270"/>
        </w:tabs>
      </w:pPr>
      <w:r w:rsidRPr="00C4770C">
        <w:tab/>
        <w:t>Potpis odgovorne osobe</w:t>
      </w:r>
    </w:p>
    <w:p w:rsidR="00C4770C" w:rsidRPr="00C4770C" w:rsidRDefault="00C4770C" w:rsidP="00C4770C">
      <w:pPr>
        <w:keepNext/>
        <w:keepLines/>
        <w:tabs>
          <w:tab w:val="left" w:pos="4455"/>
          <w:tab w:val="left" w:pos="6270"/>
        </w:tabs>
        <w:spacing w:before="480"/>
        <w:outlineLvl w:val="0"/>
        <w:rPr>
          <w:rFonts w:asciiTheme="majorHAnsi" w:eastAsiaTheme="majorEastAsia" w:hAnsiTheme="majorHAnsi" w:cstheme="majorBidi"/>
          <w:b/>
          <w:bCs/>
          <w:color w:val="365F91" w:themeColor="accent1" w:themeShade="BF"/>
          <w:sz w:val="28"/>
          <w:szCs w:val="28"/>
        </w:rPr>
      </w:pPr>
      <w:r w:rsidRPr="00C4770C">
        <w:rPr>
          <w:rFonts w:asciiTheme="majorHAnsi" w:eastAsiaTheme="majorEastAsia" w:hAnsiTheme="majorHAnsi" w:cstheme="majorBidi"/>
          <w:b/>
          <w:bCs/>
          <w:color w:val="365F91" w:themeColor="accent1" w:themeShade="BF"/>
          <w:sz w:val="28"/>
          <w:szCs w:val="28"/>
        </w:rPr>
        <w:tab/>
      </w:r>
      <w:r w:rsidRPr="00C4770C">
        <w:rPr>
          <w:rFonts w:asciiTheme="minorHAnsi" w:eastAsiaTheme="majorEastAsia" w:hAnsiTheme="minorHAnsi" w:cstheme="majorBidi"/>
          <w:b/>
          <w:bCs/>
          <w:szCs w:val="22"/>
        </w:rPr>
        <w:t>m. p.</w:t>
      </w:r>
      <w:r w:rsidRPr="00C4770C">
        <w:rPr>
          <w:rFonts w:asciiTheme="majorHAnsi" w:eastAsiaTheme="majorEastAsia" w:hAnsiTheme="majorHAnsi" w:cstheme="majorBidi"/>
          <w:b/>
          <w:bCs/>
          <w:color w:val="365F91" w:themeColor="accent1" w:themeShade="BF"/>
          <w:sz w:val="28"/>
          <w:szCs w:val="28"/>
        </w:rPr>
        <w:tab/>
        <w:t>___________________________</w:t>
      </w:r>
    </w:p>
    <w:p w:rsidR="00C4770C" w:rsidRPr="00C4770C" w:rsidRDefault="00C4770C" w:rsidP="00C4770C"/>
    <w:p w:rsidR="00506437" w:rsidRPr="00C4770C" w:rsidRDefault="00506437" w:rsidP="00506437">
      <w:pPr>
        <w:rPr>
          <w:rFonts w:asciiTheme="minorHAnsi" w:hAnsiTheme="minorHAnsi"/>
          <w:sz w:val="24"/>
          <w:szCs w:val="24"/>
        </w:rPr>
      </w:pPr>
    </w:p>
    <w:p w:rsidR="00526A9D" w:rsidRPr="00526A9D" w:rsidRDefault="00526A9D" w:rsidP="00526A9D">
      <w:pPr>
        <w:pageBreakBefore/>
        <w:rPr>
          <w:b/>
        </w:rPr>
      </w:pPr>
      <w:r>
        <w:rPr>
          <w:b/>
        </w:rPr>
        <w:lastRenderedPageBreak/>
        <w:t>Prilog 1. PONUDBENI LIST</w:t>
      </w:r>
    </w:p>
    <w:tbl>
      <w:tblPr>
        <w:tblpPr w:leftFromText="180" w:rightFromText="180" w:horzAnchor="margin" w:tblpXSpec="center" w:tblpY="1039"/>
        <w:tblW w:w="9747" w:type="dxa"/>
        <w:tblLook w:val="04A0" w:firstRow="1" w:lastRow="0" w:firstColumn="1" w:lastColumn="0" w:noHBand="0" w:noVBand="1"/>
      </w:tblPr>
      <w:tblGrid>
        <w:gridCol w:w="972"/>
        <w:gridCol w:w="5634"/>
        <w:gridCol w:w="3141"/>
      </w:tblGrid>
      <w:tr w:rsidR="00221994" w:rsidRPr="00221994" w:rsidTr="00862289">
        <w:trPr>
          <w:trHeight w:val="290"/>
        </w:trPr>
        <w:tc>
          <w:tcPr>
            <w:tcW w:w="9747" w:type="dxa"/>
            <w:gridSpan w:val="3"/>
            <w:tcBorders>
              <w:top w:val="nil"/>
              <w:left w:val="nil"/>
              <w:bottom w:val="nil"/>
              <w:right w:val="nil"/>
            </w:tcBorders>
            <w:shd w:val="clear" w:color="auto" w:fill="auto"/>
            <w:noWrap/>
            <w:vAlign w:val="bottom"/>
            <w:hideMark/>
          </w:tcPr>
          <w:p w:rsidR="00221994" w:rsidRPr="00221994" w:rsidRDefault="00221994" w:rsidP="00221994">
            <w:pPr>
              <w:jc w:val="center"/>
              <w:rPr>
                <w:rFonts w:cs="Arial"/>
                <w:b/>
                <w:bCs/>
                <w:sz w:val="24"/>
                <w:szCs w:val="24"/>
                <w:lang w:eastAsia="hr-HR"/>
              </w:rPr>
            </w:pPr>
            <w:r w:rsidRPr="00221994">
              <w:rPr>
                <w:rFonts w:cs="Arial"/>
                <w:b/>
                <w:bCs/>
                <w:sz w:val="24"/>
                <w:szCs w:val="24"/>
                <w:lang w:eastAsia="hr-HR"/>
              </w:rPr>
              <w:t>PONUDBENI LIST</w:t>
            </w:r>
          </w:p>
        </w:tc>
      </w:tr>
      <w:tr w:rsidR="00221994" w:rsidRPr="00221994" w:rsidTr="00862289">
        <w:trPr>
          <w:trHeight w:val="154"/>
        </w:trPr>
        <w:tc>
          <w:tcPr>
            <w:tcW w:w="6606" w:type="dxa"/>
            <w:gridSpan w:val="2"/>
            <w:tcBorders>
              <w:top w:val="nil"/>
              <w:left w:val="nil"/>
              <w:bottom w:val="single" w:sz="8" w:space="0" w:color="auto"/>
              <w:right w:val="nil"/>
            </w:tcBorders>
            <w:shd w:val="clear" w:color="auto" w:fill="auto"/>
            <w:noWrap/>
            <w:vAlign w:val="bottom"/>
            <w:hideMark/>
          </w:tcPr>
          <w:p w:rsidR="00221994" w:rsidRPr="00221994" w:rsidRDefault="00221994" w:rsidP="00221994">
            <w:pPr>
              <w:rPr>
                <w:rFonts w:cs="Arial"/>
                <w:sz w:val="20"/>
                <w:lang w:eastAsia="hr-HR"/>
              </w:rPr>
            </w:pPr>
          </w:p>
        </w:tc>
        <w:tc>
          <w:tcPr>
            <w:tcW w:w="3141" w:type="dxa"/>
            <w:tcBorders>
              <w:top w:val="nil"/>
              <w:left w:val="nil"/>
              <w:bottom w:val="single" w:sz="8" w:space="0" w:color="auto"/>
              <w:right w:val="nil"/>
            </w:tcBorders>
            <w:shd w:val="clear" w:color="auto" w:fill="auto"/>
            <w:noWrap/>
            <w:vAlign w:val="bottom"/>
            <w:hideMark/>
          </w:tcPr>
          <w:p w:rsidR="00221994" w:rsidRPr="00221994" w:rsidRDefault="00221994" w:rsidP="00221994">
            <w:pPr>
              <w:rPr>
                <w:rFonts w:cs="Arial"/>
                <w:sz w:val="20"/>
                <w:lang w:eastAsia="hr-HR"/>
              </w:rPr>
            </w:pPr>
          </w:p>
        </w:tc>
      </w:tr>
      <w:tr w:rsidR="00221994" w:rsidRPr="00221994" w:rsidTr="00862289">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221994" w:rsidRPr="00221994" w:rsidRDefault="00221994" w:rsidP="00221994">
            <w:pPr>
              <w:rPr>
                <w:rFonts w:ascii="Calibri" w:hAnsi="Calibri" w:cs="Arial"/>
                <w:b/>
                <w:bCs/>
                <w:sz w:val="16"/>
                <w:szCs w:val="16"/>
                <w:lang w:eastAsia="hr-HR"/>
              </w:rPr>
            </w:pPr>
            <w:r w:rsidRPr="00221994">
              <w:rPr>
                <w:rFonts w:ascii="Calibri" w:hAnsi="Calibri" w:cs="Arial"/>
                <w:b/>
                <w:bCs/>
                <w:sz w:val="16"/>
                <w:szCs w:val="16"/>
                <w:lang w:eastAsia="hr-HR"/>
              </w:rPr>
              <w:t> </w:t>
            </w:r>
          </w:p>
        </w:tc>
        <w:tc>
          <w:tcPr>
            <w:tcW w:w="3141"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221994" w:rsidRPr="00221994" w:rsidRDefault="00221994" w:rsidP="00221994">
            <w:pPr>
              <w:jc w:val="center"/>
              <w:rPr>
                <w:rFonts w:ascii="Calibri" w:hAnsi="Calibri" w:cs="Arial"/>
                <w:i/>
                <w:iCs/>
                <w:sz w:val="16"/>
                <w:szCs w:val="16"/>
                <w:lang w:eastAsia="hr-HR"/>
              </w:rPr>
            </w:pPr>
            <w:r w:rsidRPr="00221994">
              <w:rPr>
                <w:rFonts w:ascii="Calibri" w:hAnsi="Calibri" w:cs="Arial"/>
                <w:i/>
                <w:iCs/>
                <w:sz w:val="16"/>
                <w:szCs w:val="16"/>
                <w:lang w:eastAsia="hr-HR"/>
              </w:rPr>
              <w:t>Popunjava PONUDITELJ</w:t>
            </w:r>
          </w:p>
        </w:tc>
      </w:tr>
      <w:tr w:rsidR="00221994" w:rsidRPr="00221994" w:rsidTr="00862289">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NAZIV PONUDITELJA</w:t>
            </w:r>
          </w:p>
        </w:tc>
        <w:tc>
          <w:tcPr>
            <w:tcW w:w="3141"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SJEDIŠTE PONUDITELJA</w:t>
            </w:r>
          </w:p>
        </w:tc>
        <w:tc>
          <w:tcPr>
            <w:tcW w:w="3141"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ADRESA PONUDITELJA</w:t>
            </w:r>
          </w:p>
        </w:tc>
        <w:tc>
          <w:tcPr>
            <w:tcW w:w="3141"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OIB PONUDITELJA</w:t>
            </w:r>
          </w:p>
        </w:tc>
        <w:tc>
          <w:tcPr>
            <w:tcW w:w="3141"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POSLOVNI (ŽIRO) RAČUN, OTVOREN KOD</w:t>
            </w:r>
          </w:p>
        </w:tc>
        <w:tc>
          <w:tcPr>
            <w:tcW w:w="3141"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BROJ RAČUNA (IBAN)</w:t>
            </w:r>
          </w:p>
        </w:tc>
        <w:tc>
          <w:tcPr>
            <w:tcW w:w="3141"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PONUDITELJ JE OBVEZNIK PLAĆANJA PDV-a (DA/NE)</w:t>
            </w:r>
          </w:p>
        </w:tc>
        <w:tc>
          <w:tcPr>
            <w:tcW w:w="3141" w:type="dxa"/>
            <w:tcBorders>
              <w:top w:val="nil"/>
              <w:left w:val="nil"/>
              <w:bottom w:val="single" w:sz="4" w:space="0" w:color="auto"/>
              <w:right w:val="single" w:sz="4" w:space="0" w:color="auto"/>
            </w:tcBorders>
            <w:shd w:val="clear" w:color="auto" w:fill="auto"/>
            <w:vAlign w:val="center"/>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ADRESA DOSTAVE POŠTE</w:t>
            </w:r>
          </w:p>
        </w:tc>
        <w:tc>
          <w:tcPr>
            <w:tcW w:w="3141"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ADRESA E-POŠTE</w:t>
            </w:r>
          </w:p>
        </w:tc>
        <w:tc>
          <w:tcPr>
            <w:tcW w:w="3141"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color w:val="0000FF"/>
                <w:sz w:val="16"/>
                <w:szCs w:val="16"/>
                <w:u w:val="single"/>
                <w:lang w:eastAsia="hr-HR"/>
              </w:rPr>
            </w:pPr>
            <w:r w:rsidRPr="00221994">
              <w:rPr>
                <w:rFonts w:ascii="Calibri" w:hAnsi="Calibri" w:cs="Arial"/>
                <w:color w:val="0000FF"/>
                <w:sz w:val="16"/>
                <w:szCs w:val="16"/>
                <w:u w:val="single"/>
                <w:lang w:eastAsia="hr-HR"/>
              </w:rPr>
              <w:t> </w:t>
            </w:r>
          </w:p>
        </w:tc>
      </w:tr>
      <w:tr w:rsidR="00221994" w:rsidRPr="00221994" w:rsidTr="00862289">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 xml:space="preserve">KONTAKT OSOBA PONUDITELJA </w:t>
            </w:r>
          </w:p>
        </w:tc>
        <w:tc>
          <w:tcPr>
            <w:tcW w:w="3141"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OVLAŠTENA OSOBA ZA POTPISIVANJE UGOVORA</w:t>
            </w:r>
          </w:p>
        </w:tc>
        <w:tc>
          <w:tcPr>
            <w:tcW w:w="3141"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ODGOVORNA OSOBA ZA REALIZACIJU UGOVORA</w:t>
            </w:r>
          </w:p>
        </w:tc>
        <w:tc>
          <w:tcPr>
            <w:tcW w:w="3141"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BROJ TELEFONA</w:t>
            </w:r>
          </w:p>
        </w:tc>
        <w:tc>
          <w:tcPr>
            <w:tcW w:w="3141" w:type="dxa"/>
            <w:tcBorders>
              <w:top w:val="nil"/>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KONTAKT BROJ FAKSA</w:t>
            </w:r>
          </w:p>
        </w:tc>
        <w:tc>
          <w:tcPr>
            <w:tcW w:w="3141" w:type="dxa"/>
            <w:tcBorders>
              <w:top w:val="nil"/>
              <w:left w:val="nil"/>
              <w:bottom w:val="nil"/>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PREDMET NABAVE</w:t>
            </w:r>
          </w:p>
        </w:tc>
        <w:tc>
          <w:tcPr>
            <w:tcW w:w="3141" w:type="dxa"/>
            <w:tcBorders>
              <w:top w:val="single" w:sz="4" w:space="0" w:color="auto"/>
              <w:left w:val="nil"/>
              <w:bottom w:val="single" w:sz="4"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BROJ PONUDE</w:t>
            </w:r>
          </w:p>
        </w:tc>
        <w:tc>
          <w:tcPr>
            <w:tcW w:w="3141" w:type="dxa"/>
            <w:tcBorders>
              <w:top w:val="nil"/>
              <w:left w:val="nil"/>
              <w:bottom w:val="nil"/>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NAZIV PODIZVODITELJA</w:t>
            </w:r>
          </w:p>
        </w:tc>
        <w:tc>
          <w:tcPr>
            <w:tcW w:w="3141" w:type="dxa"/>
            <w:tcBorders>
              <w:top w:val="single" w:sz="8" w:space="0" w:color="auto"/>
              <w:left w:val="nil"/>
              <w:bottom w:val="nil"/>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ADRESA PONUDITELJA</w:t>
            </w:r>
          </w:p>
        </w:tc>
        <w:tc>
          <w:tcPr>
            <w:tcW w:w="3141" w:type="dxa"/>
            <w:tcBorders>
              <w:top w:val="single" w:sz="4" w:space="0" w:color="auto"/>
              <w:left w:val="nil"/>
              <w:bottom w:val="nil"/>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PODACI O DIJELU UGOVORA O NABAVI, AKO SE DIO UGOVORA DAJE U PODUGOVOR</w:t>
            </w:r>
          </w:p>
        </w:tc>
        <w:tc>
          <w:tcPr>
            <w:tcW w:w="3141" w:type="dxa"/>
            <w:tcBorders>
              <w:top w:val="single" w:sz="4" w:space="0" w:color="auto"/>
              <w:left w:val="nil"/>
              <w:bottom w:val="single" w:sz="8"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CIJENA PONUDE BEZ PDV-A</w:t>
            </w:r>
          </w:p>
        </w:tc>
        <w:tc>
          <w:tcPr>
            <w:tcW w:w="3141" w:type="dxa"/>
            <w:tcBorders>
              <w:top w:val="nil"/>
              <w:left w:val="nil"/>
              <w:bottom w:val="nil"/>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IZNOS PDV-A</w:t>
            </w:r>
          </w:p>
        </w:tc>
        <w:tc>
          <w:tcPr>
            <w:tcW w:w="3141" w:type="dxa"/>
            <w:tcBorders>
              <w:top w:val="single" w:sz="4" w:space="0" w:color="auto"/>
              <w:left w:val="nil"/>
              <w:bottom w:val="nil"/>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CIJENA PONUDE S PDV-OM</w:t>
            </w:r>
          </w:p>
        </w:tc>
        <w:tc>
          <w:tcPr>
            <w:tcW w:w="3141" w:type="dxa"/>
            <w:tcBorders>
              <w:top w:val="single" w:sz="4" w:space="0" w:color="auto"/>
              <w:left w:val="nil"/>
              <w:bottom w:val="nil"/>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ROK VALJANOSTI PONUDE</w:t>
            </w:r>
          </w:p>
        </w:tc>
        <w:tc>
          <w:tcPr>
            <w:tcW w:w="3141" w:type="dxa"/>
            <w:tcBorders>
              <w:top w:val="single" w:sz="8" w:space="0" w:color="auto"/>
              <w:left w:val="nil"/>
              <w:bottom w:val="nil"/>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DATUM I POTPIS PONUDE</w:t>
            </w:r>
          </w:p>
        </w:tc>
        <w:tc>
          <w:tcPr>
            <w:tcW w:w="3141" w:type="dxa"/>
            <w:tcBorders>
              <w:top w:val="single" w:sz="4" w:space="0" w:color="auto"/>
              <w:left w:val="nil"/>
              <w:bottom w:val="single" w:sz="8" w:space="0" w:color="auto"/>
              <w:right w:val="single" w:sz="4" w:space="0" w:color="auto"/>
            </w:tcBorders>
            <w:shd w:val="clear" w:color="auto" w:fill="auto"/>
            <w:vAlign w:val="bottom"/>
            <w:hideMark/>
          </w:tcPr>
          <w:p w:rsidR="00221994" w:rsidRPr="00221994" w:rsidRDefault="00221994" w:rsidP="00221994">
            <w:pPr>
              <w:jc w:val="center"/>
              <w:rPr>
                <w:rFonts w:ascii="Calibri" w:hAnsi="Calibri" w:cs="Arial"/>
                <w:sz w:val="16"/>
                <w:szCs w:val="16"/>
                <w:lang w:eastAsia="hr-HR"/>
              </w:rPr>
            </w:pPr>
            <w:r w:rsidRPr="00221994">
              <w:rPr>
                <w:rFonts w:ascii="Calibri" w:hAnsi="Calibri" w:cs="Arial"/>
                <w:sz w:val="16"/>
                <w:szCs w:val="16"/>
                <w:lang w:eastAsia="hr-HR"/>
              </w:rPr>
              <w:t> </w:t>
            </w:r>
          </w:p>
        </w:tc>
      </w:tr>
      <w:tr w:rsidR="00221994" w:rsidRPr="00221994" w:rsidTr="00862289">
        <w:trPr>
          <w:trHeight w:val="154"/>
        </w:trPr>
        <w:tc>
          <w:tcPr>
            <w:tcW w:w="972" w:type="dxa"/>
            <w:tcBorders>
              <w:top w:val="nil"/>
              <w:left w:val="nil"/>
              <w:bottom w:val="nil"/>
              <w:right w:val="nil"/>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221994" w:rsidRPr="00221994" w:rsidRDefault="00221994" w:rsidP="00221994">
            <w:pPr>
              <w:rPr>
                <w:rFonts w:ascii="Calibri" w:hAnsi="Calibri" w:cs="Arial"/>
                <w:sz w:val="16"/>
                <w:szCs w:val="16"/>
                <w:lang w:eastAsia="hr-HR"/>
              </w:rPr>
            </w:pPr>
          </w:p>
        </w:tc>
        <w:tc>
          <w:tcPr>
            <w:tcW w:w="3141" w:type="dxa"/>
            <w:tcBorders>
              <w:top w:val="nil"/>
              <w:left w:val="nil"/>
              <w:bottom w:val="nil"/>
              <w:right w:val="nil"/>
            </w:tcBorders>
            <w:shd w:val="clear" w:color="auto" w:fill="auto"/>
            <w:vAlign w:val="bottom"/>
            <w:hideMark/>
          </w:tcPr>
          <w:p w:rsidR="00221994" w:rsidRPr="00221994" w:rsidRDefault="00221994" w:rsidP="00221994">
            <w:pPr>
              <w:rPr>
                <w:rFonts w:ascii="Calibri" w:hAnsi="Calibri" w:cs="Arial"/>
                <w:sz w:val="16"/>
                <w:szCs w:val="16"/>
                <w:lang w:eastAsia="hr-HR"/>
              </w:rPr>
            </w:pPr>
          </w:p>
        </w:tc>
      </w:tr>
      <w:tr w:rsidR="00221994" w:rsidRPr="00221994" w:rsidTr="00862289">
        <w:trPr>
          <w:trHeight w:val="154"/>
        </w:trPr>
        <w:tc>
          <w:tcPr>
            <w:tcW w:w="6606" w:type="dxa"/>
            <w:gridSpan w:val="2"/>
            <w:tcBorders>
              <w:top w:val="nil"/>
              <w:left w:val="nil"/>
              <w:bottom w:val="nil"/>
              <w:right w:val="nil"/>
            </w:tcBorders>
            <w:shd w:val="clear" w:color="auto" w:fill="auto"/>
            <w:noWrap/>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NAPOMENA kod ispunjavanja ponudbenog lista:</w:t>
            </w:r>
          </w:p>
        </w:tc>
        <w:tc>
          <w:tcPr>
            <w:tcW w:w="3141" w:type="dxa"/>
            <w:tcBorders>
              <w:top w:val="nil"/>
              <w:left w:val="nil"/>
              <w:bottom w:val="nil"/>
              <w:right w:val="nil"/>
            </w:tcBorders>
            <w:shd w:val="clear" w:color="auto" w:fill="auto"/>
            <w:vAlign w:val="bottom"/>
            <w:hideMark/>
          </w:tcPr>
          <w:p w:rsidR="00221994" w:rsidRPr="00221994" w:rsidRDefault="00221994" w:rsidP="00221994">
            <w:pPr>
              <w:rPr>
                <w:rFonts w:ascii="Calibri" w:hAnsi="Calibri" w:cs="Arial"/>
                <w:sz w:val="16"/>
                <w:szCs w:val="16"/>
                <w:lang w:eastAsia="hr-HR"/>
              </w:rPr>
            </w:pPr>
          </w:p>
        </w:tc>
      </w:tr>
      <w:tr w:rsidR="00221994" w:rsidRPr="00221994" w:rsidTr="00862289">
        <w:trPr>
          <w:trHeight w:val="349"/>
        </w:trPr>
        <w:tc>
          <w:tcPr>
            <w:tcW w:w="9747" w:type="dxa"/>
            <w:gridSpan w:val="3"/>
            <w:tcBorders>
              <w:top w:val="nil"/>
              <w:left w:val="nil"/>
              <w:bottom w:val="nil"/>
              <w:right w:val="nil"/>
            </w:tcBorders>
            <w:shd w:val="clear" w:color="auto" w:fill="auto"/>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221994" w:rsidRPr="00221994" w:rsidTr="00862289">
        <w:trPr>
          <w:trHeight w:val="174"/>
        </w:trPr>
        <w:tc>
          <w:tcPr>
            <w:tcW w:w="9747" w:type="dxa"/>
            <w:gridSpan w:val="3"/>
            <w:tcBorders>
              <w:top w:val="nil"/>
              <w:left w:val="nil"/>
              <w:bottom w:val="nil"/>
              <w:right w:val="nil"/>
            </w:tcBorders>
            <w:shd w:val="clear" w:color="auto" w:fill="auto"/>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Ovisno o broju članova zajednice ponuditelja, ponuditelj može dodavati potrebne retke u tablici ponudbenog lista.</w:t>
            </w:r>
          </w:p>
        </w:tc>
      </w:tr>
      <w:tr w:rsidR="00221994" w:rsidRPr="00221994" w:rsidTr="00862289">
        <w:trPr>
          <w:trHeight w:val="478"/>
        </w:trPr>
        <w:tc>
          <w:tcPr>
            <w:tcW w:w="9747" w:type="dxa"/>
            <w:gridSpan w:val="3"/>
            <w:tcBorders>
              <w:top w:val="nil"/>
              <w:left w:val="nil"/>
              <w:bottom w:val="nil"/>
              <w:right w:val="nil"/>
            </w:tcBorders>
            <w:shd w:val="clear" w:color="auto" w:fill="auto"/>
            <w:vAlign w:val="bottom"/>
            <w:hideMark/>
          </w:tcPr>
          <w:p w:rsidR="00221994" w:rsidRPr="00221994" w:rsidRDefault="00221994" w:rsidP="00221994">
            <w:pPr>
              <w:rPr>
                <w:rFonts w:ascii="Calibri" w:hAnsi="Calibri" w:cs="Arial"/>
                <w:sz w:val="16"/>
                <w:szCs w:val="16"/>
                <w:lang w:eastAsia="hr-HR"/>
              </w:rPr>
            </w:pPr>
            <w:r w:rsidRPr="00221994">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221994" w:rsidRPr="00221994" w:rsidTr="00862289">
        <w:trPr>
          <w:trHeight w:val="154"/>
        </w:trPr>
        <w:tc>
          <w:tcPr>
            <w:tcW w:w="972" w:type="dxa"/>
            <w:tcBorders>
              <w:top w:val="nil"/>
              <w:left w:val="nil"/>
              <w:bottom w:val="nil"/>
              <w:right w:val="nil"/>
            </w:tcBorders>
            <w:shd w:val="clear" w:color="auto" w:fill="auto"/>
            <w:noWrap/>
            <w:vAlign w:val="bottom"/>
            <w:hideMark/>
          </w:tcPr>
          <w:p w:rsidR="00221994" w:rsidRPr="00221994" w:rsidRDefault="00221994" w:rsidP="0022199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221994" w:rsidRPr="00221994" w:rsidRDefault="00221994" w:rsidP="00221994">
            <w:pPr>
              <w:rPr>
                <w:rFonts w:ascii="Calibri" w:hAnsi="Calibri" w:cs="Arial"/>
                <w:sz w:val="16"/>
                <w:szCs w:val="16"/>
                <w:lang w:eastAsia="hr-HR"/>
              </w:rPr>
            </w:pPr>
          </w:p>
        </w:tc>
        <w:tc>
          <w:tcPr>
            <w:tcW w:w="3141" w:type="dxa"/>
            <w:tcBorders>
              <w:top w:val="nil"/>
              <w:left w:val="nil"/>
              <w:bottom w:val="nil"/>
              <w:right w:val="nil"/>
            </w:tcBorders>
            <w:shd w:val="clear" w:color="auto" w:fill="auto"/>
            <w:noWrap/>
            <w:vAlign w:val="bottom"/>
            <w:hideMark/>
          </w:tcPr>
          <w:p w:rsidR="00221994" w:rsidRPr="00221994" w:rsidRDefault="00221994" w:rsidP="00221994">
            <w:pPr>
              <w:rPr>
                <w:rFonts w:ascii="Calibri" w:hAnsi="Calibri" w:cs="Arial"/>
                <w:sz w:val="16"/>
                <w:szCs w:val="16"/>
                <w:lang w:eastAsia="hr-HR"/>
              </w:rPr>
            </w:pPr>
          </w:p>
        </w:tc>
      </w:tr>
    </w:tbl>
    <w:p w:rsidR="00526A9D" w:rsidRDefault="00221994" w:rsidP="00221994">
      <w:pPr>
        <w:pStyle w:val="Heading1"/>
        <w:tabs>
          <w:tab w:val="left" w:pos="5329"/>
        </w:tabs>
      </w:pPr>
      <w:r>
        <w:tab/>
      </w:r>
    </w:p>
    <w:p w:rsidR="00862289" w:rsidRDefault="00862289" w:rsidP="0039614A">
      <w:pPr>
        <w:pStyle w:val="Heading1"/>
        <w:ind w:left="-567"/>
        <w:sectPr w:rsidR="00862289" w:rsidSect="00862289">
          <w:headerReference w:type="default" r:id="rId18"/>
          <w:footerReference w:type="default" r:id="rId19"/>
          <w:pgSz w:w="11906" w:h="16838"/>
          <w:pgMar w:top="709" w:right="849" w:bottom="1417" w:left="851" w:header="708" w:footer="708" w:gutter="0"/>
          <w:pgNumType w:start="2" w:chapStyle="1"/>
          <w:cols w:space="708"/>
          <w:docGrid w:linePitch="360"/>
        </w:sectPr>
      </w:pPr>
    </w:p>
    <w:p w:rsidR="00862289" w:rsidRPr="00506437" w:rsidRDefault="00862289" w:rsidP="00862289">
      <w:pPr>
        <w:rPr>
          <w:b/>
        </w:rPr>
      </w:pPr>
      <w:r w:rsidRPr="00506437">
        <w:rPr>
          <w:b/>
        </w:rPr>
        <w:lastRenderedPageBreak/>
        <w:t>Prilog 2.  TROŠKOVNIK</w:t>
      </w:r>
    </w:p>
    <w:tbl>
      <w:tblPr>
        <w:tblW w:w="12320" w:type="dxa"/>
        <w:tblInd w:w="93" w:type="dxa"/>
        <w:tblLook w:val="04A0" w:firstRow="1" w:lastRow="0" w:firstColumn="1" w:lastColumn="0" w:noHBand="0" w:noVBand="1"/>
      </w:tblPr>
      <w:tblGrid>
        <w:gridCol w:w="1610"/>
        <w:gridCol w:w="1610"/>
        <w:gridCol w:w="1473"/>
        <w:gridCol w:w="1547"/>
        <w:gridCol w:w="1960"/>
        <w:gridCol w:w="1500"/>
        <w:gridCol w:w="1500"/>
        <w:gridCol w:w="1120"/>
      </w:tblGrid>
      <w:tr w:rsidR="00862289" w:rsidRPr="00862289" w:rsidTr="00862289">
        <w:trPr>
          <w:trHeight w:val="375"/>
        </w:trPr>
        <w:tc>
          <w:tcPr>
            <w:tcW w:w="3220" w:type="dxa"/>
            <w:gridSpan w:val="2"/>
            <w:tcBorders>
              <w:top w:val="nil"/>
              <w:left w:val="nil"/>
              <w:bottom w:val="nil"/>
              <w:right w:val="nil"/>
            </w:tcBorders>
            <w:shd w:val="clear" w:color="auto" w:fill="auto"/>
            <w:vAlign w:val="bottom"/>
            <w:hideMark/>
          </w:tcPr>
          <w:p w:rsidR="00862289" w:rsidRPr="00862289" w:rsidRDefault="00862289" w:rsidP="00862289">
            <w:pPr>
              <w:rPr>
                <w:rFonts w:ascii="Calibri" w:hAnsi="Calibri"/>
                <w:b/>
                <w:bCs/>
                <w:i/>
                <w:iCs/>
                <w:color w:val="000000"/>
                <w:sz w:val="28"/>
                <w:szCs w:val="28"/>
                <w:lang w:eastAsia="hr-HR"/>
              </w:rPr>
            </w:pPr>
            <w:r w:rsidRPr="00862289">
              <w:rPr>
                <w:rFonts w:ascii="Calibri" w:hAnsi="Calibri"/>
                <w:b/>
                <w:bCs/>
                <w:i/>
                <w:iCs/>
                <w:color w:val="000000"/>
                <w:sz w:val="28"/>
                <w:szCs w:val="28"/>
                <w:lang w:eastAsia="hr-HR"/>
              </w:rPr>
              <w:t>SOBE ZA SASTANKE</w:t>
            </w:r>
          </w:p>
        </w:tc>
        <w:tc>
          <w:tcPr>
            <w:tcW w:w="1473"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b/>
                <w:bCs/>
                <w:i/>
                <w:iCs/>
                <w:color w:val="000000"/>
                <w:sz w:val="28"/>
                <w:szCs w:val="28"/>
                <w:lang w:eastAsia="hr-HR"/>
              </w:rPr>
            </w:pPr>
          </w:p>
        </w:tc>
        <w:tc>
          <w:tcPr>
            <w:tcW w:w="1547"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b/>
                <w:bCs/>
                <w:i/>
                <w:iCs/>
                <w:color w:val="000000"/>
                <w:sz w:val="28"/>
                <w:szCs w:val="28"/>
                <w:lang w:eastAsia="hr-HR"/>
              </w:rPr>
            </w:pPr>
          </w:p>
        </w:tc>
        <w:tc>
          <w:tcPr>
            <w:tcW w:w="196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b/>
                <w:bCs/>
                <w:i/>
                <w:iCs/>
                <w:color w:val="000000"/>
                <w:sz w:val="28"/>
                <w:szCs w:val="28"/>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b/>
                <w:bCs/>
                <w:i/>
                <w:iCs/>
                <w:color w:val="000000"/>
                <w:sz w:val="28"/>
                <w:szCs w:val="28"/>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b/>
                <w:bCs/>
                <w:i/>
                <w:iCs/>
                <w:color w:val="000000"/>
                <w:sz w:val="28"/>
                <w:szCs w:val="28"/>
                <w:lang w:eastAsia="hr-HR"/>
              </w:rPr>
            </w:pPr>
          </w:p>
        </w:tc>
        <w:tc>
          <w:tcPr>
            <w:tcW w:w="112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b/>
                <w:bCs/>
                <w:i/>
                <w:iCs/>
                <w:color w:val="000000"/>
                <w:sz w:val="28"/>
                <w:szCs w:val="28"/>
                <w:lang w:eastAsia="hr-HR"/>
              </w:rPr>
            </w:pPr>
          </w:p>
        </w:tc>
      </w:tr>
      <w:tr w:rsidR="00862289" w:rsidRPr="00862289" w:rsidTr="00862289">
        <w:trPr>
          <w:trHeight w:val="315"/>
        </w:trPr>
        <w:tc>
          <w:tcPr>
            <w:tcW w:w="3220" w:type="dxa"/>
            <w:gridSpan w:val="2"/>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Tablica 1.</w:t>
            </w:r>
          </w:p>
        </w:tc>
        <w:tc>
          <w:tcPr>
            <w:tcW w:w="1473"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547"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96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12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r>
      <w:tr w:rsidR="00862289" w:rsidRPr="00862289" w:rsidTr="00862289">
        <w:trPr>
          <w:trHeight w:val="300"/>
        </w:trPr>
        <w:tc>
          <w:tcPr>
            <w:tcW w:w="3220" w:type="dxa"/>
            <w:gridSpan w:val="2"/>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WCTE (26., 27. Svibanj)</w:t>
            </w:r>
          </w:p>
        </w:tc>
        <w:tc>
          <w:tcPr>
            <w:tcW w:w="1473" w:type="dxa"/>
            <w:tcBorders>
              <w:top w:val="single" w:sz="8" w:space="0" w:color="auto"/>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KOLIČNA</w:t>
            </w:r>
          </w:p>
        </w:tc>
        <w:tc>
          <w:tcPr>
            <w:tcW w:w="1547" w:type="dxa"/>
            <w:tcBorders>
              <w:top w:val="single" w:sz="8" w:space="0" w:color="auto"/>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JEDINICA MJERE</w:t>
            </w:r>
          </w:p>
        </w:tc>
        <w:tc>
          <w:tcPr>
            <w:tcW w:w="1960" w:type="dxa"/>
            <w:tcBorders>
              <w:top w:val="single" w:sz="8" w:space="0" w:color="auto"/>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xml:space="preserve">JEDINIČNA CIJENA </w:t>
            </w:r>
          </w:p>
        </w:tc>
        <w:tc>
          <w:tcPr>
            <w:tcW w:w="1500" w:type="dxa"/>
            <w:tcBorders>
              <w:top w:val="single" w:sz="8" w:space="0" w:color="auto"/>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UKUPNO NETO</w:t>
            </w:r>
          </w:p>
        </w:tc>
        <w:tc>
          <w:tcPr>
            <w:tcW w:w="1500" w:type="dxa"/>
            <w:tcBorders>
              <w:top w:val="single" w:sz="8" w:space="0" w:color="auto"/>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PDV</w:t>
            </w:r>
          </w:p>
        </w:tc>
        <w:tc>
          <w:tcPr>
            <w:tcW w:w="1120" w:type="dxa"/>
            <w:tcBorders>
              <w:top w:val="single" w:sz="8" w:space="0" w:color="auto"/>
              <w:left w:val="nil"/>
              <w:bottom w:val="single" w:sz="4" w:space="0" w:color="auto"/>
              <w:right w:val="single" w:sz="8"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BRUTO</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SLUŠALICE</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30</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B5502C">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MIKROFON (1 za 2 osobe)</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15</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B5502C">
        <w:trPr>
          <w:trHeight w:val="66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szCs w:val="22"/>
                <w:lang w:eastAsia="hr-HR"/>
              </w:rPr>
            </w:pPr>
            <w:r w:rsidRPr="00862289">
              <w:rPr>
                <w:rFonts w:ascii="Calibri" w:hAnsi="Calibri"/>
                <w:szCs w:val="22"/>
                <w:lang w:eastAsia="hr-HR"/>
              </w:rPr>
              <w:t>RAČUNALO (prijenosno , WIN 7 i Office 10)</w:t>
            </w:r>
          </w:p>
        </w:tc>
        <w:tc>
          <w:tcPr>
            <w:tcW w:w="1473" w:type="dxa"/>
            <w:tcBorders>
              <w:top w:val="nil"/>
              <w:left w:val="nil"/>
              <w:bottom w:val="single" w:sz="4" w:space="0" w:color="auto"/>
              <w:right w:val="single" w:sz="4" w:space="0" w:color="auto"/>
            </w:tcBorders>
            <w:shd w:val="clear" w:color="auto" w:fill="auto"/>
            <w:vAlign w:val="center"/>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B5502C">
        <w:trPr>
          <w:trHeight w:val="1080"/>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62289" w:rsidRPr="00862289" w:rsidRDefault="00B5502C" w:rsidP="00B5502C">
            <w:pPr>
              <w:rPr>
                <w:rFonts w:ascii="Calibri" w:hAnsi="Calibri"/>
                <w:szCs w:val="22"/>
                <w:lang w:eastAsia="hr-HR"/>
              </w:rPr>
            </w:pPr>
            <w:r>
              <w:rPr>
                <w:rFonts w:ascii="Calibri" w:hAnsi="Calibri"/>
                <w:szCs w:val="22"/>
                <w:lang w:eastAsia="hr-HR"/>
              </w:rPr>
              <w:t xml:space="preserve">PROJEKTOR I PLATNO (LCD, DLP ili </w:t>
            </w:r>
            <w:proofErr w:type="spellStart"/>
            <w:r>
              <w:rPr>
                <w:rFonts w:ascii="Calibri" w:hAnsi="Calibri"/>
                <w:szCs w:val="22"/>
                <w:lang w:eastAsia="hr-HR"/>
              </w:rPr>
              <w:t>LCo</w:t>
            </w:r>
            <w:r w:rsidR="00862289" w:rsidRPr="00862289">
              <w:rPr>
                <w:rFonts w:ascii="Calibri" w:hAnsi="Calibri"/>
                <w:szCs w:val="22"/>
                <w:lang w:eastAsia="hr-HR"/>
              </w:rPr>
              <w:t>S</w:t>
            </w:r>
            <w:proofErr w:type="spellEnd"/>
            <w:r w:rsidR="00862289" w:rsidRPr="00862289">
              <w:rPr>
                <w:rFonts w:ascii="Calibri" w:hAnsi="Calibri"/>
                <w:szCs w:val="22"/>
                <w:lang w:eastAsia="hr-HR"/>
              </w:rPr>
              <w:t xml:space="preserve"> projektor</w:t>
            </w:r>
            <w:r>
              <w:rPr>
                <w:rFonts w:ascii="Calibri" w:hAnsi="Calibri"/>
                <w:szCs w:val="22"/>
                <w:lang w:eastAsia="hr-HR"/>
              </w:rPr>
              <w:t xml:space="preserve"> + platno bijelo</w:t>
            </w:r>
            <w:r w:rsidR="00862289" w:rsidRPr="00862289">
              <w:rPr>
                <w:rFonts w:ascii="Calibri" w:hAnsi="Calibri"/>
                <w:szCs w:val="22"/>
                <w:lang w:eastAsia="hr-HR"/>
              </w:rPr>
              <w:t xml:space="preserve"> min. 2*</w:t>
            </w:r>
            <w:proofErr w:type="spellStart"/>
            <w:r w:rsidR="00862289" w:rsidRPr="00862289">
              <w:rPr>
                <w:rFonts w:ascii="Calibri" w:hAnsi="Calibri"/>
                <w:szCs w:val="22"/>
                <w:lang w:eastAsia="hr-HR"/>
              </w:rPr>
              <w:t>2</w:t>
            </w:r>
            <w:proofErr w:type="spellEnd"/>
            <w:r w:rsidR="00862289" w:rsidRPr="00862289">
              <w:rPr>
                <w:rFonts w:ascii="Calibri" w:hAnsi="Calibri"/>
                <w:szCs w:val="22"/>
                <w:lang w:eastAsia="hr-HR"/>
              </w:rPr>
              <w:t xml:space="preserve"> m)</w:t>
            </w:r>
          </w:p>
        </w:tc>
        <w:tc>
          <w:tcPr>
            <w:tcW w:w="1473" w:type="dxa"/>
            <w:tcBorders>
              <w:top w:val="nil"/>
              <w:left w:val="nil"/>
              <w:bottom w:val="single" w:sz="4" w:space="0" w:color="auto"/>
              <w:right w:val="single" w:sz="4" w:space="0" w:color="auto"/>
            </w:tcBorders>
            <w:shd w:val="clear" w:color="auto" w:fill="auto"/>
            <w:vAlign w:val="center"/>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single" w:sz="4" w:space="0" w:color="auto"/>
              <w:left w:val="nil"/>
              <w:bottom w:val="single" w:sz="4" w:space="0" w:color="auto"/>
              <w:right w:val="single" w:sz="8"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795"/>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862289" w:rsidRPr="00862289" w:rsidRDefault="001047EC" w:rsidP="00862289">
            <w:pPr>
              <w:rPr>
                <w:rFonts w:ascii="Calibri" w:hAnsi="Calibri"/>
                <w:color w:val="000000"/>
                <w:szCs w:val="22"/>
                <w:lang w:eastAsia="hr-HR"/>
              </w:rPr>
            </w:pPr>
            <w:r>
              <w:rPr>
                <w:rFonts w:ascii="Calibri" w:hAnsi="Calibri"/>
                <w:color w:val="000000"/>
                <w:szCs w:val="22"/>
                <w:lang w:eastAsia="hr-HR"/>
              </w:rPr>
              <w:t>digitalno snimanje</w:t>
            </w:r>
            <w:r w:rsidR="00862289" w:rsidRPr="00862289">
              <w:rPr>
                <w:rFonts w:ascii="Calibri" w:hAnsi="Calibri"/>
                <w:color w:val="000000"/>
                <w:szCs w:val="22"/>
                <w:lang w:eastAsia="hr-HR"/>
              </w:rPr>
              <w:t xml:space="preserve"> (CD/DVD u audio format</w:t>
            </w:r>
            <w:r>
              <w:rPr>
                <w:rFonts w:ascii="Calibri" w:hAnsi="Calibri"/>
                <w:color w:val="000000"/>
                <w:szCs w:val="22"/>
                <w:lang w:eastAsia="hr-HR"/>
              </w:rPr>
              <w:t>u</w:t>
            </w:r>
            <w:r w:rsidR="00862289" w:rsidRPr="00862289">
              <w:rPr>
                <w:rFonts w:ascii="Calibri" w:hAnsi="Calibri"/>
                <w:color w:val="000000"/>
                <w:szCs w:val="22"/>
                <w:lang w:eastAsia="hr-HR"/>
              </w:rPr>
              <w:t>)</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xml:space="preserve">Ukupno </w:t>
            </w:r>
          </w:p>
        </w:tc>
        <w:tc>
          <w:tcPr>
            <w:tcW w:w="1473"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PBC (26., 27. Svibanj)</w:t>
            </w:r>
          </w:p>
        </w:tc>
        <w:tc>
          <w:tcPr>
            <w:tcW w:w="1473"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nil"/>
              <w:left w:val="nil"/>
              <w:bottom w:val="single" w:sz="4" w:space="0" w:color="auto"/>
              <w:right w:val="single" w:sz="8"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r w:rsidR="00862289" w:rsidRPr="00862289" w:rsidTr="00862289">
        <w:trPr>
          <w:trHeight w:val="111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KABINA ZA PREVODITELJE (ENG.,FR.,SP)</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3</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495"/>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SLUŠALICE</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50</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MIKROFON</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25</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72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RAČUNALO (PRIJENOSNO,WIN 7 i Office 10)</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1047EC" w:rsidRPr="00862289" w:rsidTr="00862289">
        <w:trPr>
          <w:trHeight w:val="894"/>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1047EC" w:rsidRPr="00862289" w:rsidRDefault="001047EC" w:rsidP="0006698B">
            <w:pPr>
              <w:rPr>
                <w:rFonts w:ascii="Calibri" w:hAnsi="Calibri"/>
                <w:color w:val="000000"/>
                <w:szCs w:val="22"/>
                <w:lang w:eastAsia="hr-HR"/>
              </w:rPr>
            </w:pPr>
            <w:r>
              <w:rPr>
                <w:rFonts w:ascii="Calibri" w:hAnsi="Calibri"/>
                <w:color w:val="000000"/>
                <w:szCs w:val="22"/>
                <w:lang w:eastAsia="hr-HR"/>
              </w:rPr>
              <w:t>digitalno snimanje</w:t>
            </w:r>
            <w:r w:rsidR="00A00839">
              <w:rPr>
                <w:rFonts w:ascii="Calibri" w:hAnsi="Calibri"/>
                <w:color w:val="000000"/>
                <w:szCs w:val="22"/>
                <w:lang w:eastAsia="hr-HR"/>
              </w:rPr>
              <w:t xml:space="preserve"> (</w:t>
            </w:r>
            <w:proofErr w:type="spellStart"/>
            <w:r w:rsidR="00A00839">
              <w:rPr>
                <w:rFonts w:ascii="Calibri" w:hAnsi="Calibri"/>
                <w:color w:val="000000"/>
                <w:szCs w:val="22"/>
                <w:lang w:eastAsia="hr-HR"/>
              </w:rPr>
              <w:t>floor</w:t>
            </w:r>
            <w:proofErr w:type="spellEnd"/>
            <w:r w:rsidR="00A00839">
              <w:rPr>
                <w:rFonts w:ascii="Calibri" w:hAnsi="Calibri"/>
                <w:color w:val="000000"/>
                <w:szCs w:val="22"/>
                <w:lang w:eastAsia="hr-HR"/>
              </w:rPr>
              <w:t xml:space="preserve"> </w:t>
            </w:r>
            <w:proofErr w:type="spellStart"/>
            <w:r w:rsidR="00A00839">
              <w:rPr>
                <w:rFonts w:ascii="Calibri" w:hAnsi="Calibri"/>
                <w:color w:val="000000"/>
                <w:szCs w:val="22"/>
                <w:lang w:eastAsia="hr-HR"/>
              </w:rPr>
              <w:t>and</w:t>
            </w:r>
            <w:proofErr w:type="spellEnd"/>
            <w:r w:rsidR="00A00839">
              <w:rPr>
                <w:rFonts w:ascii="Calibri" w:hAnsi="Calibri"/>
                <w:color w:val="000000"/>
                <w:szCs w:val="22"/>
                <w:lang w:eastAsia="hr-HR"/>
              </w:rPr>
              <w:t xml:space="preserve"> engl.)</w:t>
            </w:r>
            <w:r w:rsidR="00C80E48">
              <w:rPr>
                <w:rFonts w:ascii="Calibri" w:hAnsi="Calibri"/>
                <w:color w:val="000000"/>
                <w:szCs w:val="22"/>
                <w:lang w:eastAsia="hr-HR"/>
              </w:rPr>
              <w:t xml:space="preserve"> (CD i </w:t>
            </w:r>
            <w:r w:rsidRPr="00862289">
              <w:rPr>
                <w:rFonts w:ascii="Calibri" w:hAnsi="Calibri"/>
                <w:color w:val="000000"/>
                <w:szCs w:val="22"/>
                <w:lang w:eastAsia="hr-HR"/>
              </w:rPr>
              <w:t>DVD u audio format</w:t>
            </w:r>
            <w:r>
              <w:rPr>
                <w:rFonts w:ascii="Calibri" w:hAnsi="Calibri"/>
                <w:color w:val="000000"/>
                <w:szCs w:val="22"/>
                <w:lang w:eastAsia="hr-HR"/>
              </w:rPr>
              <w:t>u</w:t>
            </w:r>
            <w:r w:rsidRPr="00862289">
              <w:rPr>
                <w:rFonts w:ascii="Calibri" w:hAnsi="Calibri"/>
                <w:color w:val="000000"/>
                <w:szCs w:val="22"/>
                <w:lang w:eastAsia="hr-HR"/>
              </w:rPr>
              <w:t>)</w:t>
            </w:r>
          </w:p>
        </w:tc>
        <w:tc>
          <w:tcPr>
            <w:tcW w:w="1473" w:type="dxa"/>
            <w:tcBorders>
              <w:top w:val="nil"/>
              <w:left w:val="nil"/>
              <w:bottom w:val="single" w:sz="4" w:space="0" w:color="auto"/>
              <w:right w:val="single" w:sz="4" w:space="0" w:color="auto"/>
            </w:tcBorders>
            <w:shd w:val="clear" w:color="auto" w:fill="auto"/>
            <w:noWrap/>
            <w:vAlign w:val="bottom"/>
            <w:hideMark/>
          </w:tcPr>
          <w:p w:rsidR="001047EC" w:rsidRPr="00862289" w:rsidRDefault="00C80E48" w:rsidP="00862289">
            <w:pPr>
              <w:jc w:val="right"/>
              <w:rPr>
                <w:rFonts w:ascii="Calibri" w:hAnsi="Calibri"/>
                <w:color w:val="000000"/>
                <w:szCs w:val="22"/>
                <w:lang w:eastAsia="hr-HR"/>
              </w:rPr>
            </w:pPr>
            <w:r>
              <w:rPr>
                <w:rFonts w:ascii="Calibri" w:hAnsi="Calibri"/>
                <w:color w:val="000000"/>
                <w:szCs w:val="22"/>
                <w:lang w:eastAsia="hr-HR"/>
              </w:rPr>
              <w:t>2</w:t>
            </w:r>
          </w:p>
        </w:tc>
        <w:tc>
          <w:tcPr>
            <w:tcW w:w="1547" w:type="dxa"/>
            <w:tcBorders>
              <w:top w:val="nil"/>
              <w:left w:val="nil"/>
              <w:bottom w:val="single" w:sz="4" w:space="0" w:color="auto"/>
              <w:right w:val="single" w:sz="4" w:space="0" w:color="auto"/>
            </w:tcBorders>
            <w:shd w:val="clear" w:color="auto" w:fill="auto"/>
            <w:noWrap/>
            <w:vAlign w:val="bottom"/>
            <w:hideMark/>
          </w:tcPr>
          <w:p w:rsidR="001047EC" w:rsidRPr="00862289" w:rsidRDefault="001047EC"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1047EC" w:rsidRPr="00862289" w:rsidRDefault="001047EC"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1047EC" w:rsidRPr="00862289" w:rsidRDefault="001047EC"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1047EC" w:rsidRPr="00862289" w:rsidRDefault="001047EC"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1047EC" w:rsidRPr="00862289" w:rsidRDefault="001047EC"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xml:space="preserve">Ukupno </w:t>
            </w:r>
          </w:p>
        </w:tc>
        <w:tc>
          <w:tcPr>
            <w:tcW w:w="1473"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lastRenderedPageBreak/>
              <w:t>WGODA (27. Svibanj)</w:t>
            </w:r>
          </w:p>
        </w:tc>
        <w:tc>
          <w:tcPr>
            <w:tcW w:w="1473"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nil"/>
              <w:left w:val="nil"/>
              <w:bottom w:val="single" w:sz="4" w:space="0" w:color="auto"/>
              <w:right w:val="single" w:sz="8"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r w:rsidR="00862289" w:rsidRPr="00862289" w:rsidTr="00862289">
        <w:trPr>
          <w:trHeight w:val="36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MIKROFON</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15</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xml:space="preserve">Ukupno </w:t>
            </w:r>
          </w:p>
        </w:tc>
        <w:tc>
          <w:tcPr>
            <w:tcW w:w="1473"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proofErr w:type="spellStart"/>
            <w:r w:rsidRPr="00862289">
              <w:rPr>
                <w:rFonts w:ascii="Calibri" w:hAnsi="Calibri"/>
                <w:b/>
                <w:bCs/>
                <w:color w:val="000000"/>
                <w:szCs w:val="22"/>
                <w:lang w:eastAsia="hr-HR"/>
              </w:rPr>
              <w:t>Plenary</w:t>
            </w:r>
            <w:proofErr w:type="spellEnd"/>
            <w:r w:rsidRPr="00862289">
              <w:rPr>
                <w:rFonts w:ascii="Calibri" w:hAnsi="Calibri"/>
                <w:b/>
                <w:bCs/>
                <w:color w:val="000000"/>
                <w:szCs w:val="22"/>
                <w:lang w:eastAsia="hr-HR"/>
              </w:rPr>
              <w:t xml:space="preserve"> (28., 29. Svibanj)</w:t>
            </w:r>
          </w:p>
        </w:tc>
        <w:tc>
          <w:tcPr>
            <w:tcW w:w="1473"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nil"/>
              <w:left w:val="nil"/>
              <w:bottom w:val="single" w:sz="4" w:space="0" w:color="auto"/>
              <w:right w:val="single" w:sz="8"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r w:rsidR="00862289" w:rsidRPr="00862289" w:rsidTr="00862289">
        <w:trPr>
          <w:trHeight w:val="435"/>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SLUŠALICE</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225</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MIKROFON</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60</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705"/>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RAČUNALO (PRIJENOSNO,WIN 7 i Office 10)</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69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xml:space="preserve">KABINA ZA PREVODITELJE </w:t>
            </w:r>
            <w:r w:rsidR="001047EC">
              <w:rPr>
                <w:rFonts w:ascii="Calibri" w:hAnsi="Calibri"/>
                <w:color w:val="000000"/>
                <w:szCs w:val="22"/>
                <w:lang w:eastAsia="hr-HR"/>
              </w:rPr>
              <w:t>(</w:t>
            </w:r>
            <w:proofErr w:type="spellStart"/>
            <w:r w:rsidR="001047EC">
              <w:rPr>
                <w:rFonts w:ascii="Calibri" w:hAnsi="Calibri"/>
                <w:color w:val="000000"/>
                <w:szCs w:val="22"/>
                <w:lang w:eastAsia="hr-HR"/>
              </w:rPr>
              <w:t>En</w:t>
            </w:r>
            <w:proofErr w:type="spellEnd"/>
            <w:r w:rsidR="001047EC">
              <w:rPr>
                <w:rFonts w:ascii="Calibri" w:hAnsi="Calibri"/>
                <w:color w:val="000000"/>
                <w:szCs w:val="22"/>
                <w:lang w:eastAsia="hr-HR"/>
              </w:rPr>
              <w:t xml:space="preserve">, </w:t>
            </w:r>
            <w:proofErr w:type="spellStart"/>
            <w:r w:rsidR="001047EC">
              <w:rPr>
                <w:rFonts w:ascii="Calibri" w:hAnsi="Calibri"/>
                <w:color w:val="000000"/>
                <w:szCs w:val="22"/>
                <w:lang w:eastAsia="hr-HR"/>
              </w:rPr>
              <w:t>Fr</w:t>
            </w:r>
            <w:proofErr w:type="spellEnd"/>
            <w:r w:rsidR="001047EC">
              <w:rPr>
                <w:rFonts w:ascii="Calibri" w:hAnsi="Calibri"/>
                <w:color w:val="000000"/>
                <w:szCs w:val="22"/>
                <w:lang w:eastAsia="hr-HR"/>
              </w:rPr>
              <w:t xml:space="preserve">, </w:t>
            </w:r>
            <w:proofErr w:type="spellStart"/>
            <w:r w:rsidR="001047EC">
              <w:rPr>
                <w:rFonts w:ascii="Calibri" w:hAnsi="Calibri"/>
                <w:color w:val="000000"/>
                <w:szCs w:val="22"/>
                <w:lang w:eastAsia="hr-HR"/>
              </w:rPr>
              <w:t>Ru</w:t>
            </w:r>
            <w:proofErr w:type="spellEnd"/>
            <w:r w:rsidR="001047EC">
              <w:rPr>
                <w:rFonts w:ascii="Calibri" w:hAnsi="Calibri"/>
                <w:color w:val="000000"/>
                <w:szCs w:val="22"/>
                <w:lang w:eastAsia="hr-HR"/>
              </w:rPr>
              <w:t xml:space="preserve">, </w:t>
            </w:r>
            <w:proofErr w:type="spellStart"/>
            <w:r w:rsidR="001047EC">
              <w:rPr>
                <w:rFonts w:ascii="Calibri" w:hAnsi="Calibri"/>
                <w:color w:val="000000"/>
                <w:szCs w:val="22"/>
                <w:lang w:eastAsia="hr-HR"/>
              </w:rPr>
              <w:t>Sp</w:t>
            </w:r>
            <w:proofErr w:type="spellEnd"/>
            <w:r w:rsidR="001047EC">
              <w:rPr>
                <w:rFonts w:ascii="Calibri" w:hAnsi="Calibri"/>
                <w:color w:val="000000"/>
                <w:szCs w:val="22"/>
                <w:lang w:eastAsia="hr-HR"/>
              </w:rPr>
              <w:t>, Ar)</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5</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862289" w:rsidRPr="00862289" w:rsidRDefault="001047EC" w:rsidP="00862289">
            <w:pPr>
              <w:rPr>
                <w:rFonts w:ascii="Calibri" w:hAnsi="Calibri"/>
                <w:color w:val="000000"/>
                <w:szCs w:val="22"/>
                <w:lang w:eastAsia="hr-HR"/>
              </w:rPr>
            </w:pPr>
            <w:r>
              <w:rPr>
                <w:rFonts w:ascii="Calibri" w:hAnsi="Calibri"/>
                <w:color w:val="000000"/>
                <w:szCs w:val="22"/>
                <w:lang w:eastAsia="hr-HR"/>
              </w:rPr>
              <w:t xml:space="preserve">EKRANI </w:t>
            </w:r>
            <w:r w:rsidR="00862289" w:rsidRPr="00862289">
              <w:rPr>
                <w:rFonts w:ascii="Calibri" w:hAnsi="Calibri"/>
                <w:color w:val="000000"/>
                <w:szCs w:val="22"/>
                <w:lang w:eastAsia="hr-HR"/>
              </w:rPr>
              <w:t>, min</w:t>
            </w:r>
            <w:r>
              <w:rPr>
                <w:rFonts w:ascii="Calibri" w:hAnsi="Calibri"/>
                <w:color w:val="000000"/>
                <w:szCs w:val="22"/>
                <w:lang w:eastAsia="hr-HR"/>
              </w:rPr>
              <w:t xml:space="preserve"> 42", LCD ili</w:t>
            </w:r>
            <w:r w:rsidR="00862289" w:rsidRPr="00862289">
              <w:rPr>
                <w:rFonts w:ascii="Calibri" w:hAnsi="Calibri"/>
                <w:color w:val="000000"/>
                <w:szCs w:val="22"/>
                <w:lang w:eastAsia="hr-HR"/>
              </w:rPr>
              <w:t xml:space="preserve"> plazma</w:t>
            </w:r>
          </w:p>
        </w:tc>
        <w:tc>
          <w:tcPr>
            <w:tcW w:w="1473"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1047EC" w:rsidP="00862289">
            <w:pPr>
              <w:jc w:val="right"/>
              <w:rPr>
                <w:rFonts w:ascii="Calibri" w:hAnsi="Calibri"/>
                <w:color w:val="000000"/>
                <w:szCs w:val="22"/>
                <w:lang w:eastAsia="hr-HR"/>
              </w:rPr>
            </w:pPr>
            <w:r>
              <w:rPr>
                <w:rFonts w:ascii="Calibri" w:hAnsi="Calibri"/>
                <w:color w:val="000000"/>
                <w:szCs w:val="22"/>
                <w:lang w:eastAsia="hr-HR"/>
              </w:rPr>
              <w:t>8</w:t>
            </w:r>
          </w:p>
        </w:tc>
        <w:tc>
          <w:tcPr>
            <w:tcW w:w="1547"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vMerge w:val="restart"/>
            <w:tcBorders>
              <w:top w:val="nil"/>
              <w:left w:val="single" w:sz="4" w:space="0" w:color="auto"/>
              <w:bottom w:val="single" w:sz="4" w:space="0" w:color="000000"/>
              <w:right w:val="single" w:sz="8"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1047EC">
        <w:trPr>
          <w:trHeight w:val="573"/>
        </w:trPr>
        <w:tc>
          <w:tcPr>
            <w:tcW w:w="3220" w:type="dxa"/>
            <w:gridSpan w:val="2"/>
            <w:vMerge/>
            <w:tcBorders>
              <w:top w:val="single" w:sz="4" w:space="0" w:color="auto"/>
              <w:left w:val="single" w:sz="8" w:space="0" w:color="auto"/>
              <w:bottom w:val="single" w:sz="4" w:space="0" w:color="000000"/>
              <w:right w:val="single" w:sz="4" w:space="0" w:color="000000"/>
            </w:tcBorders>
            <w:vAlign w:val="center"/>
            <w:hideMark/>
          </w:tcPr>
          <w:p w:rsidR="00862289" w:rsidRPr="00862289" w:rsidRDefault="00862289" w:rsidP="00862289">
            <w:pPr>
              <w:rPr>
                <w:rFonts w:ascii="Calibri" w:hAnsi="Calibri"/>
                <w:color w:val="000000"/>
                <w:szCs w:val="22"/>
                <w:lang w:eastAsia="hr-HR"/>
              </w:rPr>
            </w:pPr>
          </w:p>
        </w:tc>
        <w:tc>
          <w:tcPr>
            <w:tcW w:w="1473"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547"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960"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500"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500"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120" w:type="dxa"/>
            <w:vMerge/>
            <w:tcBorders>
              <w:top w:val="nil"/>
              <w:left w:val="single" w:sz="4" w:space="0" w:color="auto"/>
              <w:bottom w:val="single" w:sz="4" w:space="0" w:color="000000"/>
              <w:right w:val="single" w:sz="8" w:space="0" w:color="auto"/>
            </w:tcBorders>
            <w:vAlign w:val="center"/>
            <w:hideMark/>
          </w:tcPr>
          <w:p w:rsidR="00862289" w:rsidRPr="00862289" w:rsidRDefault="00862289" w:rsidP="00862289">
            <w:pPr>
              <w:rPr>
                <w:rFonts w:ascii="Calibri" w:hAnsi="Calibri"/>
                <w:color w:val="000000"/>
                <w:szCs w:val="22"/>
                <w:lang w:eastAsia="hr-HR"/>
              </w:rPr>
            </w:pPr>
          </w:p>
        </w:tc>
      </w:tr>
      <w:tr w:rsidR="001047EC" w:rsidRPr="00862289" w:rsidTr="00862289">
        <w:trPr>
          <w:trHeight w:val="600"/>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1047EC" w:rsidRPr="00862289" w:rsidRDefault="001047EC" w:rsidP="0006698B">
            <w:pPr>
              <w:rPr>
                <w:rFonts w:ascii="Calibri" w:hAnsi="Calibri"/>
                <w:color w:val="000000"/>
                <w:szCs w:val="22"/>
                <w:lang w:eastAsia="hr-HR"/>
              </w:rPr>
            </w:pPr>
            <w:r>
              <w:rPr>
                <w:rFonts w:ascii="Calibri" w:hAnsi="Calibri"/>
                <w:color w:val="000000"/>
                <w:szCs w:val="22"/>
                <w:lang w:eastAsia="hr-HR"/>
              </w:rPr>
              <w:t>digitalno snimanje</w:t>
            </w:r>
            <w:r w:rsidRPr="00862289">
              <w:rPr>
                <w:rFonts w:ascii="Calibri" w:hAnsi="Calibri"/>
                <w:color w:val="000000"/>
                <w:szCs w:val="22"/>
                <w:lang w:eastAsia="hr-HR"/>
              </w:rPr>
              <w:t xml:space="preserve"> (</w:t>
            </w:r>
            <w:proofErr w:type="spellStart"/>
            <w:r w:rsidR="00C80E48">
              <w:rPr>
                <w:rFonts w:ascii="Calibri" w:hAnsi="Calibri"/>
                <w:color w:val="000000"/>
                <w:szCs w:val="22"/>
                <w:lang w:eastAsia="hr-HR"/>
              </w:rPr>
              <w:t>floor</w:t>
            </w:r>
            <w:proofErr w:type="spellEnd"/>
            <w:r w:rsidR="00C80E48">
              <w:rPr>
                <w:rFonts w:ascii="Calibri" w:hAnsi="Calibri"/>
                <w:color w:val="000000"/>
                <w:szCs w:val="22"/>
                <w:lang w:eastAsia="hr-HR"/>
              </w:rPr>
              <w:t xml:space="preserve"> </w:t>
            </w:r>
            <w:proofErr w:type="spellStart"/>
            <w:r w:rsidR="00C80E48">
              <w:rPr>
                <w:rFonts w:ascii="Calibri" w:hAnsi="Calibri"/>
                <w:color w:val="000000"/>
                <w:szCs w:val="22"/>
                <w:lang w:eastAsia="hr-HR"/>
              </w:rPr>
              <w:t>and</w:t>
            </w:r>
            <w:proofErr w:type="spellEnd"/>
            <w:r w:rsidR="00C80E48">
              <w:rPr>
                <w:rFonts w:ascii="Calibri" w:hAnsi="Calibri"/>
                <w:color w:val="000000"/>
                <w:szCs w:val="22"/>
                <w:lang w:eastAsia="hr-HR"/>
              </w:rPr>
              <w:t xml:space="preserve"> engl. CD i </w:t>
            </w:r>
            <w:r w:rsidRPr="00862289">
              <w:rPr>
                <w:rFonts w:ascii="Calibri" w:hAnsi="Calibri"/>
                <w:color w:val="000000"/>
                <w:szCs w:val="22"/>
                <w:lang w:eastAsia="hr-HR"/>
              </w:rPr>
              <w:t>DVD u audio format)</w:t>
            </w:r>
          </w:p>
        </w:tc>
        <w:tc>
          <w:tcPr>
            <w:tcW w:w="1473" w:type="dxa"/>
            <w:tcBorders>
              <w:top w:val="nil"/>
              <w:left w:val="nil"/>
              <w:bottom w:val="single" w:sz="4" w:space="0" w:color="auto"/>
              <w:right w:val="single" w:sz="4" w:space="0" w:color="auto"/>
            </w:tcBorders>
            <w:shd w:val="clear" w:color="auto" w:fill="auto"/>
            <w:noWrap/>
            <w:vAlign w:val="bottom"/>
            <w:hideMark/>
          </w:tcPr>
          <w:p w:rsidR="001047EC" w:rsidRPr="00862289" w:rsidRDefault="001047EC" w:rsidP="00862289">
            <w:pPr>
              <w:jc w:val="right"/>
              <w:rPr>
                <w:rFonts w:ascii="Calibri" w:hAnsi="Calibri"/>
                <w:color w:val="000000"/>
                <w:szCs w:val="22"/>
                <w:lang w:eastAsia="hr-HR"/>
              </w:rPr>
            </w:pPr>
            <w:r w:rsidRPr="00862289">
              <w:rPr>
                <w:rFonts w:ascii="Calibri" w:hAnsi="Calibri"/>
                <w:color w:val="000000"/>
                <w:szCs w:val="22"/>
                <w:lang w:eastAsia="hr-HR"/>
              </w:rPr>
              <w:t>2</w:t>
            </w:r>
          </w:p>
        </w:tc>
        <w:tc>
          <w:tcPr>
            <w:tcW w:w="1547" w:type="dxa"/>
            <w:tcBorders>
              <w:top w:val="nil"/>
              <w:left w:val="nil"/>
              <w:bottom w:val="single" w:sz="4" w:space="0" w:color="auto"/>
              <w:right w:val="single" w:sz="4" w:space="0" w:color="auto"/>
            </w:tcBorders>
            <w:shd w:val="clear" w:color="auto" w:fill="auto"/>
            <w:noWrap/>
            <w:vAlign w:val="bottom"/>
            <w:hideMark/>
          </w:tcPr>
          <w:p w:rsidR="001047EC" w:rsidRPr="00862289" w:rsidRDefault="001047EC"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1047EC" w:rsidRPr="00862289" w:rsidRDefault="001047EC"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1047EC" w:rsidRPr="00862289" w:rsidRDefault="001047EC"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1047EC" w:rsidRPr="00862289" w:rsidRDefault="001047EC"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1047EC" w:rsidRPr="00862289" w:rsidRDefault="001047EC"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420"/>
        </w:trPr>
        <w:tc>
          <w:tcPr>
            <w:tcW w:w="3220" w:type="dxa"/>
            <w:gridSpan w:val="2"/>
            <w:tcBorders>
              <w:top w:val="single" w:sz="4" w:space="0" w:color="auto"/>
              <w:left w:val="single" w:sz="8" w:space="0" w:color="auto"/>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xml:space="preserve">Ukupno </w:t>
            </w:r>
          </w:p>
        </w:tc>
        <w:tc>
          <w:tcPr>
            <w:tcW w:w="1473"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862289" w:rsidRPr="00862289" w:rsidRDefault="00862289" w:rsidP="001047EC">
            <w:pPr>
              <w:rPr>
                <w:rFonts w:ascii="Calibri" w:hAnsi="Calibri"/>
                <w:b/>
                <w:bCs/>
                <w:color w:val="000000"/>
                <w:szCs w:val="22"/>
                <w:lang w:eastAsia="hr-HR"/>
              </w:rPr>
            </w:pPr>
            <w:proofErr w:type="spellStart"/>
            <w:r w:rsidRPr="00862289">
              <w:rPr>
                <w:rFonts w:ascii="Calibri" w:hAnsi="Calibri"/>
                <w:b/>
                <w:bCs/>
                <w:color w:val="000000"/>
                <w:szCs w:val="22"/>
                <w:lang w:eastAsia="hr-HR"/>
              </w:rPr>
              <w:t>Press</w:t>
            </w:r>
            <w:proofErr w:type="spellEnd"/>
            <w:r w:rsidRPr="00862289">
              <w:rPr>
                <w:rFonts w:ascii="Calibri" w:hAnsi="Calibri"/>
                <w:b/>
                <w:bCs/>
                <w:color w:val="000000"/>
                <w:szCs w:val="22"/>
                <w:lang w:eastAsia="hr-HR"/>
              </w:rPr>
              <w:t xml:space="preserve"> </w:t>
            </w:r>
            <w:proofErr w:type="spellStart"/>
            <w:r w:rsidRPr="00862289">
              <w:rPr>
                <w:rFonts w:ascii="Calibri" w:hAnsi="Calibri"/>
                <w:b/>
                <w:bCs/>
                <w:color w:val="000000"/>
                <w:szCs w:val="22"/>
                <w:lang w:eastAsia="hr-HR"/>
              </w:rPr>
              <w:t>Conf</w:t>
            </w:r>
            <w:proofErr w:type="spellEnd"/>
            <w:r w:rsidRPr="00862289">
              <w:rPr>
                <w:rFonts w:ascii="Calibri" w:hAnsi="Calibri"/>
                <w:b/>
                <w:bCs/>
                <w:color w:val="000000"/>
                <w:szCs w:val="22"/>
                <w:lang w:eastAsia="hr-HR"/>
              </w:rPr>
              <w:t xml:space="preserve">. (29. </w:t>
            </w:r>
            <w:r w:rsidR="001047EC">
              <w:rPr>
                <w:rFonts w:ascii="Calibri" w:hAnsi="Calibri"/>
                <w:b/>
                <w:bCs/>
                <w:color w:val="000000"/>
                <w:szCs w:val="22"/>
                <w:lang w:eastAsia="hr-HR"/>
              </w:rPr>
              <w:t>s</w:t>
            </w:r>
            <w:r w:rsidRPr="00862289">
              <w:rPr>
                <w:rFonts w:ascii="Calibri" w:hAnsi="Calibri"/>
                <w:b/>
                <w:bCs/>
                <w:color w:val="000000"/>
                <w:szCs w:val="22"/>
                <w:lang w:eastAsia="hr-HR"/>
              </w:rPr>
              <w:t>vibanj)</w:t>
            </w:r>
          </w:p>
        </w:tc>
        <w:tc>
          <w:tcPr>
            <w:tcW w:w="1473"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nil"/>
              <w:left w:val="nil"/>
              <w:bottom w:val="single" w:sz="4" w:space="0" w:color="auto"/>
              <w:right w:val="single" w:sz="8"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r w:rsidR="00862289" w:rsidRPr="00862289" w:rsidTr="00862289">
        <w:trPr>
          <w:trHeight w:val="289"/>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SLUŠALICE</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50</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691"/>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MIKROFON</w:t>
            </w:r>
          </w:p>
        </w:tc>
        <w:tc>
          <w:tcPr>
            <w:tcW w:w="1473" w:type="dxa"/>
            <w:tcBorders>
              <w:top w:val="nil"/>
              <w:left w:val="nil"/>
              <w:bottom w:val="single" w:sz="4" w:space="0" w:color="auto"/>
              <w:right w:val="single" w:sz="4" w:space="0" w:color="auto"/>
            </w:tcBorders>
            <w:shd w:val="clear" w:color="auto" w:fill="auto"/>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xml:space="preserve">5 (3 stolna + 2 </w:t>
            </w:r>
            <w:proofErr w:type="spellStart"/>
            <w:r w:rsidRPr="00862289">
              <w:rPr>
                <w:rFonts w:ascii="Calibri" w:hAnsi="Calibri"/>
                <w:color w:val="000000"/>
                <w:szCs w:val="22"/>
                <w:lang w:eastAsia="hr-HR"/>
              </w:rPr>
              <w:t>wireless</w:t>
            </w:r>
            <w:proofErr w:type="spellEnd"/>
            <w:r w:rsidRPr="00862289">
              <w:rPr>
                <w:rFonts w:ascii="Calibri" w:hAnsi="Calibri"/>
                <w:color w:val="000000"/>
                <w:szCs w:val="22"/>
                <w:lang w:eastAsia="hr-HR"/>
              </w:rPr>
              <w:t>)</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660"/>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K</w:t>
            </w:r>
            <w:r w:rsidR="001047EC">
              <w:rPr>
                <w:rFonts w:ascii="Calibri" w:hAnsi="Calibri"/>
                <w:color w:val="000000"/>
                <w:szCs w:val="22"/>
                <w:lang w:eastAsia="hr-HR"/>
              </w:rPr>
              <w:t>ABINA ZA PREVODITELJE</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498"/>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862289" w:rsidRPr="00862289" w:rsidRDefault="001047EC" w:rsidP="00862289">
            <w:pPr>
              <w:rPr>
                <w:rFonts w:ascii="Calibri" w:hAnsi="Calibri"/>
                <w:color w:val="000000"/>
                <w:szCs w:val="22"/>
                <w:lang w:eastAsia="hr-HR"/>
              </w:rPr>
            </w:pPr>
            <w:r>
              <w:rPr>
                <w:rFonts w:ascii="Calibri" w:hAnsi="Calibri"/>
                <w:color w:val="000000"/>
                <w:szCs w:val="22"/>
                <w:lang w:eastAsia="hr-HR"/>
              </w:rPr>
              <w:t>Digitalno snimanje</w:t>
            </w:r>
            <w:r w:rsidR="00862289" w:rsidRPr="00862289">
              <w:rPr>
                <w:rFonts w:ascii="Calibri" w:hAnsi="Calibri"/>
                <w:color w:val="000000"/>
                <w:szCs w:val="22"/>
                <w:lang w:eastAsia="hr-HR"/>
              </w:rPr>
              <w:t xml:space="preserve"> (</w:t>
            </w:r>
            <w:proofErr w:type="spellStart"/>
            <w:r w:rsidR="00862289" w:rsidRPr="00862289">
              <w:rPr>
                <w:rFonts w:ascii="Calibri" w:hAnsi="Calibri"/>
                <w:color w:val="000000"/>
                <w:szCs w:val="22"/>
                <w:lang w:eastAsia="hr-HR"/>
              </w:rPr>
              <w:t>floor</w:t>
            </w:r>
            <w:proofErr w:type="spellEnd"/>
            <w:r w:rsidR="00862289" w:rsidRPr="00862289">
              <w:rPr>
                <w:rFonts w:ascii="Calibri" w:hAnsi="Calibri"/>
                <w:color w:val="000000"/>
                <w:szCs w:val="22"/>
                <w:lang w:eastAsia="hr-HR"/>
              </w:rPr>
              <w:t xml:space="preserve"> i </w:t>
            </w:r>
            <w:proofErr w:type="spellStart"/>
            <w:r w:rsidR="00862289" w:rsidRPr="00862289">
              <w:rPr>
                <w:rFonts w:ascii="Calibri" w:hAnsi="Calibri"/>
                <w:color w:val="000000"/>
                <w:szCs w:val="22"/>
                <w:lang w:eastAsia="hr-HR"/>
              </w:rPr>
              <w:t>engl</w:t>
            </w:r>
            <w:proofErr w:type="spellEnd"/>
            <w:r w:rsidR="00862289" w:rsidRPr="00862289">
              <w:rPr>
                <w:rFonts w:ascii="Calibri" w:hAnsi="Calibri"/>
                <w:color w:val="000000"/>
                <w:szCs w:val="22"/>
                <w:lang w:eastAsia="hr-HR"/>
              </w:rPr>
              <w:t xml:space="preserve"> CD i DVD u audio formatu)</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697733" w:rsidP="00862289">
            <w:pPr>
              <w:jc w:val="right"/>
              <w:rPr>
                <w:rFonts w:ascii="Calibri" w:hAnsi="Calibri"/>
                <w:szCs w:val="22"/>
                <w:lang w:eastAsia="hr-HR"/>
              </w:rPr>
            </w:pPr>
            <w:r>
              <w:rPr>
                <w:rFonts w:ascii="Calibri" w:hAnsi="Calibri"/>
                <w:szCs w:val="22"/>
                <w:lang w:eastAsia="hr-HR"/>
              </w:rPr>
              <w:t>2</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xml:space="preserve">Ukupno </w:t>
            </w:r>
          </w:p>
        </w:tc>
        <w:tc>
          <w:tcPr>
            <w:tcW w:w="1473"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15"/>
        </w:trPr>
        <w:tc>
          <w:tcPr>
            <w:tcW w:w="3220" w:type="dxa"/>
            <w:gridSpan w:val="2"/>
            <w:tcBorders>
              <w:top w:val="single" w:sz="4" w:space="0" w:color="auto"/>
              <w:left w:val="single" w:sz="8" w:space="0" w:color="auto"/>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Sveukupno</w:t>
            </w:r>
          </w:p>
        </w:tc>
        <w:tc>
          <w:tcPr>
            <w:tcW w:w="1473"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nil"/>
              <w:left w:val="nil"/>
              <w:bottom w:val="single" w:sz="8" w:space="0" w:color="auto"/>
              <w:right w:val="single" w:sz="8"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r w:rsidR="00862289" w:rsidRPr="00862289" w:rsidTr="00862289">
        <w:trPr>
          <w:trHeight w:val="300"/>
        </w:trPr>
        <w:tc>
          <w:tcPr>
            <w:tcW w:w="161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61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473"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547"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96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12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r>
      <w:tr w:rsidR="00862289" w:rsidRPr="00862289" w:rsidTr="00862289">
        <w:trPr>
          <w:trHeight w:val="265"/>
        </w:trPr>
        <w:tc>
          <w:tcPr>
            <w:tcW w:w="3220" w:type="dxa"/>
            <w:gridSpan w:val="2"/>
            <w:tcBorders>
              <w:top w:val="nil"/>
              <w:left w:val="nil"/>
              <w:bottom w:val="single" w:sz="8" w:space="0" w:color="auto"/>
              <w:right w:val="nil"/>
            </w:tcBorders>
            <w:shd w:val="clear" w:color="auto" w:fill="auto"/>
            <w:vAlign w:val="bottom"/>
            <w:hideMark/>
          </w:tcPr>
          <w:p w:rsidR="00862289" w:rsidRPr="00862289" w:rsidRDefault="00862289" w:rsidP="00862289">
            <w:pPr>
              <w:jc w:val="center"/>
              <w:rPr>
                <w:rFonts w:ascii="Calibri" w:hAnsi="Calibri"/>
                <w:b/>
                <w:bCs/>
                <w:i/>
                <w:iCs/>
                <w:color w:val="000000"/>
                <w:sz w:val="28"/>
                <w:szCs w:val="28"/>
                <w:lang w:eastAsia="hr-HR"/>
              </w:rPr>
            </w:pPr>
            <w:r w:rsidRPr="00862289">
              <w:rPr>
                <w:rFonts w:ascii="Calibri" w:hAnsi="Calibri"/>
                <w:b/>
                <w:bCs/>
                <w:i/>
                <w:iCs/>
                <w:color w:val="000000"/>
                <w:sz w:val="28"/>
                <w:szCs w:val="28"/>
                <w:lang w:eastAsia="hr-HR"/>
              </w:rPr>
              <w:lastRenderedPageBreak/>
              <w:t>POTREBE UREDA</w:t>
            </w:r>
          </w:p>
        </w:tc>
        <w:tc>
          <w:tcPr>
            <w:tcW w:w="1473" w:type="dxa"/>
            <w:tcBorders>
              <w:top w:val="nil"/>
              <w:left w:val="nil"/>
              <w:bottom w:val="nil"/>
              <w:right w:val="nil"/>
            </w:tcBorders>
            <w:shd w:val="clear" w:color="auto" w:fill="auto"/>
            <w:noWrap/>
            <w:vAlign w:val="bottom"/>
            <w:hideMark/>
          </w:tcPr>
          <w:p w:rsidR="00862289" w:rsidRPr="00862289" w:rsidRDefault="00862289" w:rsidP="00862289">
            <w:pPr>
              <w:jc w:val="center"/>
              <w:rPr>
                <w:rFonts w:ascii="Calibri" w:hAnsi="Calibri"/>
                <w:color w:val="000000"/>
                <w:szCs w:val="22"/>
                <w:lang w:eastAsia="hr-HR"/>
              </w:rPr>
            </w:pPr>
          </w:p>
        </w:tc>
        <w:tc>
          <w:tcPr>
            <w:tcW w:w="1547" w:type="dxa"/>
            <w:tcBorders>
              <w:top w:val="nil"/>
              <w:left w:val="nil"/>
              <w:bottom w:val="nil"/>
              <w:right w:val="nil"/>
            </w:tcBorders>
            <w:shd w:val="clear" w:color="auto" w:fill="auto"/>
            <w:noWrap/>
            <w:vAlign w:val="bottom"/>
            <w:hideMark/>
          </w:tcPr>
          <w:p w:rsidR="00862289" w:rsidRPr="00862289" w:rsidRDefault="00862289" w:rsidP="00862289">
            <w:pPr>
              <w:jc w:val="center"/>
              <w:rPr>
                <w:rFonts w:ascii="Calibri" w:hAnsi="Calibri"/>
                <w:color w:val="000000"/>
                <w:szCs w:val="22"/>
                <w:lang w:eastAsia="hr-HR"/>
              </w:rPr>
            </w:pPr>
          </w:p>
        </w:tc>
        <w:tc>
          <w:tcPr>
            <w:tcW w:w="1960" w:type="dxa"/>
            <w:tcBorders>
              <w:top w:val="nil"/>
              <w:left w:val="nil"/>
              <w:bottom w:val="nil"/>
              <w:right w:val="nil"/>
            </w:tcBorders>
            <w:shd w:val="clear" w:color="auto" w:fill="auto"/>
            <w:noWrap/>
            <w:vAlign w:val="bottom"/>
            <w:hideMark/>
          </w:tcPr>
          <w:p w:rsidR="00862289" w:rsidRPr="00862289" w:rsidRDefault="00862289" w:rsidP="00862289">
            <w:pPr>
              <w:jc w:val="center"/>
              <w:rPr>
                <w:rFonts w:ascii="Calibri" w:hAnsi="Calibri"/>
                <w:color w:val="000000"/>
                <w:szCs w:val="22"/>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jc w:val="center"/>
              <w:rPr>
                <w:rFonts w:ascii="Calibri" w:hAnsi="Calibri"/>
                <w:color w:val="000000"/>
                <w:szCs w:val="22"/>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jc w:val="center"/>
              <w:rPr>
                <w:rFonts w:ascii="Calibri" w:hAnsi="Calibri"/>
                <w:color w:val="000000"/>
                <w:szCs w:val="22"/>
                <w:lang w:eastAsia="hr-HR"/>
              </w:rPr>
            </w:pPr>
          </w:p>
        </w:tc>
        <w:tc>
          <w:tcPr>
            <w:tcW w:w="1120" w:type="dxa"/>
            <w:tcBorders>
              <w:top w:val="nil"/>
              <w:left w:val="nil"/>
              <w:bottom w:val="nil"/>
              <w:right w:val="nil"/>
            </w:tcBorders>
            <w:shd w:val="clear" w:color="auto" w:fill="auto"/>
            <w:noWrap/>
            <w:vAlign w:val="bottom"/>
            <w:hideMark/>
          </w:tcPr>
          <w:p w:rsidR="00862289" w:rsidRPr="00862289" w:rsidRDefault="00862289" w:rsidP="00862289">
            <w:pPr>
              <w:jc w:val="center"/>
              <w:rPr>
                <w:rFonts w:ascii="Calibri" w:hAnsi="Calibri"/>
                <w:color w:val="000000"/>
                <w:szCs w:val="22"/>
                <w:lang w:eastAsia="hr-HR"/>
              </w:rPr>
            </w:pPr>
          </w:p>
        </w:tc>
      </w:tr>
      <w:tr w:rsidR="00862289" w:rsidRPr="00862289" w:rsidTr="00862289">
        <w:trPr>
          <w:trHeight w:val="300"/>
        </w:trPr>
        <w:tc>
          <w:tcPr>
            <w:tcW w:w="322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Tablica 2.</w:t>
            </w:r>
          </w:p>
        </w:tc>
        <w:tc>
          <w:tcPr>
            <w:tcW w:w="1473" w:type="dxa"/>
            <w:tcBorders>
              <w:top w:val="single" w:sz="8" w:space="0" w:color="auto"/>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single" w:sz="8" w:space="0" w:color="auto"/>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Šef kabineta</w:t>
            </w:r>
          </w:p>
        </w:tc>
        <w:tc>
          <w:tcPr>
            <w:tcW w:w="1473"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nil"/>
              <w:left w:val="nil"/>
              <w:bottom w:val="single" w:sz="4" w:space="0" w:color="auto"/>
              <w:right w:val="single" w:sz="8"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r w:rsidR="00862289" w:rsidRPr="00862289" w:rsidTr="00862289">
        <w:trPr>
          <w:trHeight w:val="780"/>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xml:space="preserve">RAČUNALO (1 win7 </w:t>
            </w:r>
            <w:proofErr w:type="spellStart"/>
            <w:r w:rsidRPr="00862289">
              <w:rPr>
                <w:rFonts w:ascii="Calibri" w:hAnsi="Calibri"/>
                <w:color w:val="000000"/>
                <w:szCs w:val="22"/>
                <w:lang w:eastAsia="hr-HR"/>
              </w:rPr>
              <w:t>and</w:t>
            </w:r>
            <w:proofErr w:type="spellEnd"/>
            <w:r w:rsidRPr="00862289">
              <w:rPr>
                <w:rFonts w:ascii="Calibri" w:hAnsi="Calibri"/>
                <w:color w:val="000000"/>
                <w:szCs w:val="22"/>
                <w:lang w:eastAsia="hr-HR"/>
              </w:rPr>
              <w:t xml:space="preserve"> </w:t>
            </w:r>
            <w:proofErr w:type="spellStart"/>
            <w:r w:rsidRPr="00862289">
              <w:rPr>
                <w:rFonts w:ascii="Calibri" w:hAnsi="Calibri"/>
                <w:color w:val="000000"/>
                <w:szCs w:val="22"/>
                <w:lang w:eastAsia="hr-HR"/>
              </w:rPr>
              <w:t>office</w:t>
            </w:r>
            <w:proofErr w:type="spellEnd"/>
            <w:r w:rsidRPr="00862289">
              <w:rPr>
                <w:rFonts w:ascii="Calibri" w:hAnsi="Calibri"/>
                <w:color w:val="000000"/>
                <w:szCs w:val="22"/>
                <w:lang w:eastAsia="hr-HR"/>
              </w:rPr>
              <w:t xml:space="preserve"> 10)</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62289" w:rsidRPr="00862289" w:rsidRDefault="00D87193" w:rsidP="00862289">
            <w:pPr>
              <w:rPr>
                <w:rFonts w:ascii="Calibri" w:hAnsi="Calibri"/>
                <w:color w:val="000000"/>
                <w:szCs w:val="22"/>
                <w:lang w:eastAsia="hr-HR"/>
              </w:rPr>
            </w:pPr>
            <w:r>
              <w:rPr>
                <w:rFonts w:ascii="Calibri" w:hAnsi="Calibri"/>
                <w:color w:val="000000"/>
                <w:szCs w:val="22"/>
                <w:lang w:eastAsia="hr-HR"/>
              </w:rPr>
              <w:t>PRINTER (</w:t>
            </w:r>
            <w:r w:rsidR="00862289" w:rsidRPr="00862289">
              <w:rPr>
                <w:rFonts w:ascii="Calibri" w:hAnsi="Calibri"/>
                <w:color w:val="000000"/>
                <w:szCs w:val="22"/>
                <w:lang w:eastAsia="hr-HR"/>
              </w:rPr>
              <w:t>laser</w:t>
            </w:r>
            <w:r>
              <w:rPr>
                <w:rFonts w:ascii="Calibri" w:hAnsi="Calibri"/>
                <w:color w:val="000000"/>
                <w:szCs w:val="22"/>
                <w:lang w:eastAsia="hr-HR"/>
              </w:rPr>
              <w:t xml:space="preserve"> c/b</w:t>
            </w:r>
            <w:r w:rsidR="00862289" w:rsidRPr="00862289">
              <w:rPr>
                <w:rFonts w:ascii="Calibri" w:hAnsi="Calibri"/>
                <w:color w:val="000000"/>
                <w:szCs w:val="22"/>
                <w:lang w:eastAsia="hr-HR"/>
              </w:rPr>
              <w:t>)</w:t>
            </w:r>
          </w:p>
        </w:tc>
        <w:tc>
          <w:tcPr>
            <w:tcW w:w="1473"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w:t>
            </w:r>
          </w:p>
        </w:tc>
        <w:tc>
          <w:tcPr>
            <w:tcW w:w="1547"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vMerge w:val="restart"/>
            <w:tcBorders>
              <w:top w:val="nil"/>
              <w:left w:val="single" w:sz="4" w:space="0" w:color="auto"/>
              <w:bottom w:val="single" w:sz="4" w:space="0" w:color="000000"/>
              <w:right w:val="single" w:sz="8"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75"/>
        </w:trPr>
        <w:tc>
          <w:tcPr>
            <w:tcW w:w="3220" w:type="dxa"/>
            <w:gridSpan w:val="2"/>
            <w:vMerge/>
            <w:tcBorders>
              <w:top w:val="single" w:sz="4" w:space="0" w:color="auto"/>
              <w:left w:val="single" w:sz="8" w:space="0" w:color="auto"/>
              <w:bottom w:val="single" w:sz="4" w:space="0" w:color="auto"/>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473"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547"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960"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500"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500"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120" w:type="dxa"/>
            <w:vMerge/>
            <w:tcBorders>
              <w:top w:val="nil"/>
              <w:left w:val="single" w:sz="4" w:space="0" w:color="auto"/>
              <w:bottom w:val="single" w:sz="4" w:space="0" w:color="000000"/>
              <w:right w:val="single" w:sz="8" w:space="0" w:color="auto"/>
            </w:tcBorders>
            <w:vAlign w:val="center"/>
            <w:hideMark/>
          </w:tcPr>
          <w:p w:rsidR="00862289" w:rsidRPr="00862289" w:rsidRDefault="00862289" w:rsidP="00862289">
            <w:pPr>
              <w:rPr>
                <w:rFonts w:ascii="Calibri" w:hAnsi="Calibri"/>
                <w:color w:val="000000"/>
                <w:szCs w:val="22"/>
                <w:lang w:eastAsia="hr-HR"/>
              </w:rPr>
            </w:pP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Ukupno</w:t>
            </w:r>
          </w:p>
        </w:tc>
        <w:tc>
          <w:tcPr>
            <w:tcW w:w="1473"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Osoblje konferencijske službe</w:t>
            </w:r>
          </w:p>
        </w:tc>
        <w:tc>
          <w:tcPr>
            <w:tcW w:w="1473"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jc w:val="right"/>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nil"/>
              <w:left w:val="nil"/>
              <w:bottom w:val="single" w:sz="4" w:space="0" w:color="auto"/>
              <w:right w:val="single" w:sz="8"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xml:space="preserve">RAČUNALO (1 win7 </w:t>
            </w:r>
            <w:proofErr w:type="spellStart"/>
            <w:r w:rsidRPr="00862289">
              <w:rPr>
                <w:rFonts w:ascii="Calibri" w:hAnsi="Calibri"/>
                <w:color w:val="000000"/>
                <w:szCs w:val="22"/>
                <w:lang w:eastAsia="hr-HR"/>
              </w:rPr>
              <w:t>and</w:t>
            </w:r>
            <w:proofErr w:type="spellEnd"/>
            <w:r w:rsidRPr="00862289">
              <w:rPr>
                <w:rFonts w:ascii="Calibri" w:hAnsi="Calibri"/>
                <w:color w:val="000000"/>
                <w:szCs w:val="22"/>
                <w:lang w:eastAsia="hr-HR"/>
              </w:rPr>
              <w:t xml:space="preserve"> </w:t>
            </w:r>
            <w:proofErr w:type="spellStart"/>
            <w:r w:rsidRPr="00862289">
              <w:rPr>
                <w:rFonts w:ascii="Calibri" w:hAnsi="Calibri"/>
                <w:color w:val="000000"/>
                <w:szCs w:val="22"/>
                <w:lang w:eastAsia="hr-HR"/>
              </w:rPr>
              <w:t>office</w:t>
            </w:r>
            <w:proofErr w:type="spellEnd"/>
            <w:r w:rsidRPr="00862289">
              <w:rPr>
                <w:rFonts w:ascii="Calibri" w:hAnsi="Calibri"/>
                <w:color w:val="000000"/>
                <w:szCs w:val="22"/>
                <w:lang w:eastAsia="hr-HR"/>
              </w:rPr>
              <w:t xml:space="preserve"> 10)</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4</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495"/>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PRINTER 2 laser (1 u boji)</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2</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xml:space="preserve">EKRANI (kamera+ LCD </w:t>
            </w:r>
            <w:proofErr w:type="spellStart"/>
            <w:r w:rsidRPr="00862289">
              <w:rPr>
                <w:rFonts w:ascii="Calibri" w:hAnsi="Calibri"/>
                <w:color w:val="000000"/>
                <w:szCs w:val="22"/>
                <w:lang w:eastAsia="hr-HR"/>
              </w:rPr>
              <w:t>screen</w:t>
            </w:r>
            <w:proofErr w:type="spellEnd"/>
            <w:r w:rsidRPr="00862289">
              <w:rPr>
                <w:rFonts w:ascii="Calibri" w:hAnsi="Calibri"/>
                <w:color w:val="000000"/>
                <w:szCs w:val="22"/>
                <w:lang w:eastAsia="hr-HR"/>
              </w:rPr>
              <w:t xml:space="preserve"> min</w:t>
            </w:r>
            <w:r w:rsidR="009549A3">
              <w:rPr>
                <w:rFonts w:ascii="Calibri" w:hAnsi="Calibri"/>
                <w:color w:val="000000"/>
                <w:szCs w:val="22"/>
                <w:lang w:eastAsia="hr-HR"/>
              </w:rPr>
              <w:t xml:space="preserve"> </w:t>
            </w:r>
            <w:r w:rsidRPr="00862289">
              <w:rPr>
                <w:rFonts w:ascii="Calibri" w:hAnsi="Calibri"/>
                <w:color w:val="000000"/>
                <w:szCs w:val="22"/>
                <w:lang w:eastAsia="hr-HR"/>
              </w:rPr>
              <w:t>42")</w:t>
            </w:r>
          </w:p>
        </w:tc>
        <w:tc>
          <w:tcPr>
            <w:tcW w:w="1473"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w:t>
            </w:r>
          </w:p>
        </w:tc>
        <w:tc>
          <w:tcPr>
            <w:tcW w:w="1547"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vMerge w:val="restart"/>
            <w:tcBorders>
              <w:top w:val="nil"/>
              <w:left w:val="single" w:sz="4" w:space="0" w:color="auto"/>
              <w:bottom w:val="single" w:sz="4" w:space="0" w:color="000000"/>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vMerge w:val="restart"/>
            <w:tcBorders>
              <w:top w:val="nil"/>
              <w:left w:val="single" w:sz="4" w:space="0" w:color="auto"/>
              <w:bottom w:val="single" w:sz="4" w:space="0" w:color="000000"/>
              <w:right w:val="single" w:sz="8"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15"/>
        </w:trPr>
        <w:tc>
          <w:tcPr>
            <w:tcW w:w="3220" w:type="dxa"/>
            <w:gridSpan w:val="2"/>
            <w:vMerge/>
            <w:tcBorders>
              <w:top w:val="single" w:sz="4" w:space="0" w:color="auto"/>
              <w:left w:val="single" w:sz="8" w:space="0" w:color="auto"/>
              <w:bottom w:val="single" w:sz="4" w:space="0" w:color="000000"/>
              <w:right w:val="single" w:sz="4" w:space="0" w:color="000000"/>
            </w:tcBorders>
            <w:vAlign w:val="center"/>
            <w:hideMark/>
          </w:tcPr>
          <w:p w:rsidR="00862289" w:rsidRPr="00862289" w:rsidRDefault="00862289" w:rsidP="00862289">
            <w:pPr>
              <w:rPr>
                <w:rFonts w:ascii="Calibri" w:hAnsi="Calibri"/>
                <w:color w:val="000000"/>
                <w:szCs w:val="22"/>
                <w:lang w:eastAsia="hr-HR"/>
              </w:rPr>
            </w:pPr>
          </w:p>
        </w:tc>
        <w:tc>
          <w:tcPr>
            <w:tcW w:w="1473"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547"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960"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500"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500" w:type="dxa"/>
            <w:vMerge/>
            <w:tcBorders>
              <w:top w:val="nil"/>
              <w:left w:val="single" w:sz="4" w:space="0" w:color="auto"/>
              <w:bottom w:val="single" w:sz="4" w:space="0" w:color="000000"/>
              <w:right w:val="single" w:sz="4" w:space="0" w:color="auto"/>
            </w:tcBorders>
            <w:vAlign w:val="center"/>
            <w:hideMark/>
          </w:tcPr>
          <w:p w:rsidR="00862289" w:rsidRPr="00862289" w:rsidRDefault="00862289" w:rsidP="00862289">
            <w:pPr>
              <w:rPr>
                <w:rFonts w:ascii="Calibri" w:hAnsi="Calibri"/>
                <w:color w:val="000000"/>
                <w:szCs w:val="22"/>
                <w:lang w:eastAsia="hr-HR"/>
              </w:rPr>
            </w:pPr>
          </w:p>
        </w:tc>
        <w:tc>
          <w:tcPr>
            <w:tcW w:w="1120" w:type="dxa"/>
            <w:vMerge/>
            <w:tcBorders>
              <w:top w:val="nil"/>
              <w:left w:val="single" w:sz="4" w:space="0" w:color="auto"/>
              <w:bottom w:val="single" w:sz="4" w:space="0" w:color="000000"/>
              <w:right w:val="single" w:sz="8" w:space="0" w:color="auto"/>
            </w:tcBorders>
            <w:vAlign w:val="center"/>
            <w:hideMark/>
          </w:tcPr>
          <w:p w:rsidR="00862289" w:rsidRPr="00862289" w:rsidRDefault="00862289" w:rsidP="00862289">
            <w:pPr>
              <w:rPr>
                <w:rFonts w:ascii="Calibri" w:hAnsi="Calibri"/>
                <w:color w:val="000000"/>
                <w:szCs w:val="22"/>
                <w:lang w:eastAsia="hr-HR"/>
              </w:rPr>
            </w:pPr>
          </w:p>
        </w:tc>
      </w:tr>
      <w:tr w:rsidR="00862289" w:rsidRPr="00862289" w:rsidTr="00862289">
        <w:trPr>
          <w:trHeight w:val="830"/>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862289" w:rsidRPr="00862289" w:rsidRDefault="00862289" w:rsidP="009549A3">
            <w:pPr>
              <w:rPr>
                <w:rFonts w:ascii="Calibri" w:hAnsi="Calibri"/>
                <w:color w:val="000000"/>
                <w:szCs w:val="22"/>
                <w:lang w:eastAsia="hr-HR"/>
              </w:rPr>
            </w:pPr>
            <w:r w:rsidRPr="00862289">
              <w:rPr>
                <w:rFonts w:ascii="Calibri" w:hAnsi="Calibri"/>
                <w:color w:val="000000"/>
                <w:szCs w:val="22"/>
                <w:lang w:eastAsia="hr-HR"/>
              </w:rPr>
              <w:t>FOTOKOPIRNI APARAT (</w:t>
            </w:r>
            <w:proofErr w:type="spellStart"/>
            <w:r w:rsidRPr="00862289">
              <w:rPr>
                <w:rFonts w:ascii="Calibri" w:hAnsi="Calibri"/>
                <w:color w:val="000000"/>
                <w:szCs w:val="22"/>
                <w:lang w:eastAsia="hr-HR"/>
              </w:rPr>
              <w:t>duplex</w:t>
            </w:r>
            <w:proofErr w:type="spellEnd"/>
            <w:r w:rsidRPr="00862289">
              <w:rPr>
                <w:rFonts w:ascii="Calibri" w:hAnsi="Calibri"/>
                <w:color w:val="000000"/>
                <w:szCs w:val="22"/>
                <w:lang w:eastAsia="hr-HR"/>
              </w:rPr>
              <w:t xml:space="preserve">, </w:t>
            </w:r>
            <w:proofErr w:type="spellStart"/>
            <w:r w:rsidR="009549A3">
              <w:rPr>
                <w:rFonts w:ascii="Calibri" w:hAnsi="Calibri"/>
                <w:color w:val="000000"/>
                <w:szCs w:val="22"/>
                <w:lang w:eastAsia="hr-HR"/>
              </w:rPr>
              <w:t>klamanje</w:t>
            </w:r>
            <w:proofErr w:type="spellEnd"/>
            <w:r w:rsidRPr="00862289">
              <w:rPr>
                <w:rFonts w:ascii="Calibri" w:hAnsi="Calibri"/>
                <w:color w:val="000000"/>
                <w:szCs w:val="22"/>
                <w:lang w:eastAsia="hr-HR"/>
              </w:rPr>
              <w:t xml:space="preserve">, </w:t>
            </w:r>
            <w:r w:rsidR="009549A3">
              <w:rPr>
                <w:rFonts w:ascii="Calibri" w:hAnsi="Calibri"/>
                <w:color w:val="000000"/>
                <w:szCs w:val="22"/>
                <w:lang w:eastAsia="hr-HR"/>
              </w:rPr>
              <w:t xml:space="preserve">skeniranje </w:t>
            </w:r>
            <w:r w:rsidRPr="00862289">
              <w:rPr>
                <w:rFonts w:ascii="Calibri" w:hAnsi="Calibri"/>
                <w:color w:val="000000"/>
                <w:szCs w:val="22"/>
                <w:lang w:eastAsia="hr-HR"/>
              </w:rPr>
              <w:t>A3,</w:t>
            </w:r>
            <w:r w:rsidR="009549A3">
              <w:rPr>
                <w:rFonts w:ascii="Calibri" w:hAnsi="Calibri"/>
                <w:color w:val="000000"/>
                <w:szCs w:val="22"/>
                <w:lang w:eastAsia="hr-HR"/>
              </w:rPr>
              <w:t xml:space="preserve"> A4 displej na engleskom</w:t>
            </w:r>
          </w:p>
        </w:tc>
        <w:tc>
          <w:tcPr>
            <w:tcW w:w="1473" w:type="dxa"/>
            <w:tcBorders>
              <w:top w:val="nil"/>
              <w:left w:val="nil"/>
              <w:bottom w:val="single" w:sz="4" w:space="0" w:color="auto"/>
              <w:right w:val="single" w:sz="4" w:space="0" w:color="auto"/>
            </w:tcBorders>
            <w:shd w:val="clear" w:color="auto" w:fill="auto"/>
            <w:vAlign w:val="center"/>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2</w:t>
            </w:r>
          </w:p>
        </w:tc>
        <w:tc>
          <w:tcPr>
            <w:tcW w:w="1547" w:type="dxa"/>
            <w:tcBorders>
              <w:top w:val="nil"/>
              <w:left w:val="nil"/>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vAlign w:val="center"/>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Ukupno</w:t>
            </w:r>
          </w:p>
        </w:tc>
        <w:tc>
          <w:tcPr>
            <w:tcW w:w="1473"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Ostalo UNWTO osoblje</w:t>
            </w:r>
          </w:p>
        </w:tc>
        <w:tc>
          <w:tcPr>
            <w:tcW w:w="1473"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jc w:val="right"/>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nil"/>
              <w:left w:val="nil"/>
              <w:bottom w:val="single" w:sz="4" w:space="0" w:color="auto"/>
              <w:right w:val="single" w:sz="8"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xml:space="preserve">RAČUNALO (1 win7 </w:t>
            </w:r>
            <w:proofErr w:type="spellStart"/>
            <w:r w:rsidRPr="00862289">
              <w:rPr>
                <w:rFonts w:ascii="Calibri" w:hAnsi="Calibri"/>
                <w:color w:val="000000"/>
                <w:szCs w:val="22"/>
                <w:lang w:eastAsia="hr-HR"/>
              </w:rPr>
              <w:t>and</w:t>
            </w:r>
            <w:proofErr w:type="spellEnd"/>
            <w:r w:rsidRPr="00862289">
              <w:rPr>
                <w:rFonts w:ascii="Calibri" w:hAnsi="Calibri"/>
                <w:color w:val="000000"/>
                <w:szCs w:val="22"/>
                <w:lang w:eastAsia="hr-HR"/>
              </w:rPr>
              <w:t xml:space="preserve"> </w:t>
            </w:r>
            <w:proofErr w:type="spellStart"/>
            <w:r w:rsidRPr="00862289">
              <w:rPr>
                <w:rFonts w:ascii="Calibri" w:hAnsi="Calibri"/>
                <w:color w:val="000000"/>
                <w:szCs w:val="22"/>
                <w:lang w:eastAsia="hr-HR"/>
              </w:rPr>
              <w:t>office</w:t>
            </w:r>
            <w:proofErr w:type="spellEnd"/>
            <w:r w:rsidRPr="00862289">
              <w:rPr>
                <w:rFonts w:ascii="Calibri" w:hAnsi="Calibri"/>
                <w:color w:val="000000"/>
                <w:szCs w:val="22"/>
                <w:lang w:eastAsia="hr-HR"/>
              </w:rPr>
              <w:t xml:space="preserve"> 10)</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6</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PRINTER 2 laser (1 u boji)</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2</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975"/>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FOTOKOPIRNI APARA</w:t>
            </w:r>
            <w:r w:rsidR="00190D4B">
              <w:rPr>
                <w:rFonts w:ascii="Calibri" w:hAnsi="Calibri"/>
                <w:color w:val="000000"/>
                <w:szCs w:val="22"/>
                <w:lang w:eastAsia="hr-HR"/>
              </w:rPr>
              <w:t>T ( min 90</w:t>
            </w:r>
            <w:r w:rsidR="009549A3">
              <w:rPr>
                <w:rFonts w:ascii="Calibri" w:hAnsi="Calibri"/>
                <w:color w:val="000000"/>
                <w:szCs w:val="22"/>
                <w:lang w:eastAsia="hr-HR"/>
              </w:rPr>
              <w:t xml:space="preserve"> kopija u minuti, skeniranje i </w:t>
            </w:r>
            <w:proofErr w:type="spellStart"/>
            <w:r w:rsidR="009549A3">
              <w:rPr>
                <w:rFonts w:ascii="Calibri" w:hAnsi="Calibri"/>
                <w:color w:val="000000"/>
                <w:szCs w:val="22"/>
                <w:lang w:eastAsia="hr-HR"/>
              </w:rPr>
              <w:t>send</w:t>
            </w:r>
            <w:proofErr w:type="spellEnd"/>
            <w:r w:rsidR="009549A3">
              <w:rPr>
                <w:rFonts w:ascii="Calibri" w:hAnsi="Calibri"/>
                <w:color w:val="000000"/>
                <w:szCs w:val="22"/>
                <w:lang w:eastAsia="hr-HR"/>
              </w:rPr>
              <w:t xml:space="preserve"> opcija</w:t>
            </w:r>
            <w:r w:rsidRPr="00862289">
              <w:rPr>
                <w:rFonts w:ascii="Calibri" w:hAnsi="Calibri"/>
                <w:color w:val="000000"/>
                <w:szCs w:val="22"/>
                <w:lang w:eastAsia="hr-HR"/>
              </w:rPr>
              <w:t>)</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Ukupno</w:t>
            </w:r>
          </w:p>
        </w:tc>
        <w:tc>
          <w:tcPr>
            <w:tcW w:w="1473"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15"/>
        </w:trPr>
        <w:tc>
          <w:tcPr>
            <w:tcW w:w="3220" w:type="dxa"/>
            <w:gridSpan w:val="2"/>
            <w:tcBorders>
              <w:top w:val="single" w:sz="4" w:space="0" w:color="auto"/>
              <w:left w:val="single" w:sz="8" w:space="0" w:color="auto"/>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Sveukupno</w:t>
            </w:r>
          </w:p>
        </w:tc>
        <w:tc>
          <w:tcPr>
            <w:tcW w:w="1473"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nil"/>
              <w:left w:val="nil"/>
              <w:bottom w:val="single" w:sz="8" w:space="0" w:color="auto"/>
              <w:right w:val="single" w:sz="8"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r w:rsidR="00862289" w:rsidRPr="00862289" w:rsidTr="00862289">
        <w:trPr>
          <w:trHeight w:val="300"/>
        </w:trPr>
        <w:tc>
          <w:tcPr>
            <w:tcW w:w="161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61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473"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547"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96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12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r>
      <w:tr w:rsidR="00862289" w:rsidRPr="00862289" w:rsidTr="00862289">
        <w:trPr>
          <w:trHeight w:val="375"/>
        </w:trPr>
        <w:tc>
          <w:tcPr>
            <w:tcW w:w="3220" w:type="dxa"/>
            <w:gridSpan w:val="2"/>
            <w:tcBorders>
              <w:top w:val="nil"/>
              <w:left w:val="nil"/>
              <w:bottom w:val="nil"/>
              <w:right w:val="nil"/>
            </w:tcBorders>
            <w:shd w:val="clear" w:color="auto" w:fill="auto"/>
            <w:vAlign w:val="bottom"/>
            <w:hideMark/>
          </w:tcPr>
          <w:p w:rsidR="00862289" w:rsidRDefault="00862289" w:rsidP="00862289">
            <w:pPr>
              <w:jc w:val="center"/>
              <w:rPr>
                <w:rFonts w:ascii="Calibri" w:hAnsi="Calibri"/>
                <w:b/>
                <w:bCs/>
                <w:i/>
                <w:iCs/>
                <w:color w:val="000000"/>
                <w:sz w:val="28"/>
                <w:szCs w:val="28"/>
                <w:lang w:eastAsia="hr-HR"/>
              </w:rPr>
            </w:pPr>
          </w:p>
          <w:p w:rsidR="00862289" w:rsidRPr="00862289" w:rsidRDefault="00862289" w:rsidP="00862289">
            <w:pPr>
              <w:jc w:val="center"/>
              <w:rPr>
                <w:rFonts w:ascii="Calibri" w:hAnsi="Calibri"/>
                <w:b/>
                <w:bCs/>
                <w:i/>
                <w:iCs/>
                <w:color w:val="000000"/>
                <w:sz w:val="28"/>
                <w:szCs w:val="28"/>
                <w:lang w:eastAsia="hr-HR"/>
              </w:rPr>
            </w:pPr>
            <w:r w:rsidRPr="00862289">
              <w:rPr>
                <w:rFonts w:ascii="Calibri" w:hAnsi="Calibri"/>
                <w:b/>
                <w:bCs/>
                <w:i/>
                <w:iCs/>
                <w:color w:val="000000"/>
                <w:sz w:val="28"/>
                <w:szCs w:val="28"/>
                <w:lang w:eastAsia="hr-HR"/>
              </w:rPr>
              <w:lastRenderedPageBreak/>
              <w:t>OSTALE POTREBE</w:t>
            </w:r>
          </w:p>
        </w:tc>
        <w:tc>
          <w:tcPr>
            <w:tcW w:w="1473" w:type="dxa"/>
            <w:tcBorders>
              <w:top w:val="nil"/>
              <w:left w:val="nil"/>
              <w:bottom w:val="nil"/>
              <w:right w:val="nil"/>
            </w:tcBorders>
            <w:shd w:val="clear" w:color="auto" w:fill="auto"/>
            <w:noWrap/>
            <w:vAlign w:val="bottom"/>
            <w:hideMark/>
          </w:tcPr>
          <w:p w:rsidR="00862289" w:rsidRPr="00862289" w:rsidRDefault="00862289" w:rsidP="00862289">
            <w:pPr>
              <w:jc w:val="center"/>
              <w:rPr>
                <w:rFonts w:ascii="Calibri" w:hAnsi="Calibri"/>
                <w:b/>
                <w:bCs/>
                <w:i/>
                <w:iCs/>
                <w:color w:val="000000"/>
                <w:sz w:val="28"/>
                <w:szCs w:val="28"/>
                <w:lang w:eastAsia="hr-HR"/>
              </w:rPr>
            </w:pPr>
          </w:p>
        </w:tc>
        <w:tc>
          <w:tcPr>
            <w:tcW w:w="1547" w:type="dxa"/>
            <w:tcBorders>
              <w:top w:val="nil"/>
              <w:left w:val="nil"/>
              <w:bottom w:val="nil"/>
              <w:right w:val="nil"/>
            </w:tcBorders>
            <w:shd w:val="clear" w:color="auto" w:fill="auto"/>
            <w:noWrap/>
            <w:vAlign w:val="bottom"/>
            <w:hideMark/>
          </w:tcPr>
          <w:p w:rsidR="00862289" w:rsidRPr="00862289" w:rsidRDefault="00862289" w:rsidP="00862289">
            <w:pPr>
              <w:jc w:val="center"/>
              <w:rPr>
                <w:rFonts w:ascii="Calibri" w:hAnsi="Calibri"/>
                <w:b/>
                <w:bCs/>
                <w:i/>
                <w:iCs/>
                <w:color w:val="000000"/>
                <w:sz w:val="28"/>
                <w:szCs w:val="28"/>
                <w:lang w:eastAsia="hr-HR"/>
              </w:rPr>
            </w:pPr>
          </w:p>
        </w:tc>
        <w:tc>
          <w:tcPr>
            <w:tcW w:w="1960" w:type="dxa"/>
            <w:tcBorders>
              <w:top w:val="nil"/>
              <w:left w:val="nil"/>
              <w:bottom w:val="nil"/>
              <w:right w:val="nil"/>
            </w:tcBorders>
            <w:shd w:val="clear" w:color="auto" w:fill="auto"/>
            <w:noWrap/>
            <w:vAlign w:val="bottom"/>
            <w:hideMark/>
          </w:tcPr>
          <w:p w:rsidR="00862289" w:rsidRPr="00862289" w:rsidRDefault="00862289" w:rsidP="00862289">
            <w:pPr>
              <w:jc w:val="center"/>
              <w:rPr>
                <w:rFonts w:ascii="Calibri" w:hAnsi="Calibri"/>
                <w:b/>
                <w:bCs/>
                <w:i/>
                <w:iCs/>
                <w:color w:val="000000"/>
                <w:sz w:val="28"/>
                <w:szCs w:val="28"/>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jc w:val="center"/>
              <w:rPr>
                <w:rFonts w:ascii="Calibri" w:hAnsi="Calibri"/>
                <w:b/>
                <w:bCs/>
                <w:i/>
                <w:iCs/>
                <w:color w:val="000000"/>
                <w:sz w:val="28"/>
                <w:szCs w:val="28"/>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jc w:val="center"/>
              <w:rPr>
                <w:rFonts w:ascii="Calibri" w:hAnsi="Calibri"/>
                <w:b/>
                <w:bCs/>
                <w:i/>
                <w:iCs/>
                <w:color w:val="000000"/>
                <w:sz w:val="28"/>
                <w:szCs w:val="28"/>
                <w:lang w:eastAsia="hr-HR"/>
              </w:rPr>
            </w:pPr>
          </w:p>
        </w:tc>
        <w:tc>
          <w:tcPr>
            <w:tcW w:w="1120" w:type="dxa"/>
            <w:tcBorders>
              <w:top w:val="nil"/>
              <w:left w:val="nil"/>
              <w:bottom w:val="nil"/>
              <w:right w:val="nil"/>
            </w:tcBorders>
            <w:shd w:val="clear" w:color="auto" w:fill="auto"/>
            <w:noWrap/>
            <w:vAlign w:val="bottom"/>
            <w:hideMark/>
          </w:tcPr>
          <w:p w:rsidR="00862289" w:rsidRPr="00862289" w:rsidRDefault="00862289" w:rsidP="00862289">
            <w:pPr>
              <w:jc w:val="center"/>
              <w:rPr>
                <w:rFonts w:ascii="Calibri" w:hAnsi="Calibri"/>
                <w:b/>
                <w:bCs/>
                <w:i/>
                <w:iCs/>
                <w:color w:val="000000"/>
                <w:sz w:val="28"/>
                <w:szCs w:val="28"/>
                <w:lang w:eastAsia="hr-HR"/>
              </w:rPr>
            </w:pPr>
          </w:p>
        </w:tc>
      </w:tr>
      <w:tr w:rsidR="00862289" w:rsidRPr="00862289" w:rsidTr="00862289">
        <w:trPr>
          <w:trHeight w:val="315"/>
        </w:trPr>
        <w:tc>
          <w:tcPr>
            <w:tcW w:w="3220" w:type="dxa"/>
            <w:gridSpan w:val="2"/>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lastRenderedPageBreak/>
              <w:t>Tablica 3.</w:t>
            </w:r>
          </w:p>
        </w:tc>
        <w:tc>
          <w:tcPr>
            <w:tcW w:w="1473"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547"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96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50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c>
          <w:tcPr>
            <w:tcW w:w="1120" w:type="dxa"/>
            <w:tcBorders>
              <w:top w:val="nil"/>
              <w:left w:val="nil"/>
              <w:bottom w:val="nil"/>
              <w:right w:val="nil"/>
            </w:tcBorders>
            <w:shd w:val="clear" w:color="auto" w:fill="auto"/>
            <w:noWrap/>
            <w:vAlign w:val="bottom"/>
            <w:hideMark/>
          </w:tcPr>
          <w:p w:rsidR="00862289" w:rsidRPr="00862289" w:rsidRDefault="00862289" w:rsidP="00862289">
            <w:pPr>
              <w:rPr>
                <w:rFonts w:ascii="Calibri" w:hAnsi="Calibri"/>
                <w:color w:val="000000"/>
                <w:szCs w:val="22"/>
                <w:lang w:eastAsia="hr-HR"/>
              </w:rPr>
            </w:pPr>
          </w:p>
        </w:tc>
      </w:tr>
      <w:tr w:rsidR="00862289" w:rsidRPr="00862289" w:rsidTr="00862289">
        <w:trPr>
          <w:trHeight w:val="300"/>
        </w:trPr>
        <w:tc>
          <w:tcPr>
            <w:tcW w:w="3220" w:type="dxa"/>
            <w:gridSpan w:val="2"/>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Soba za izaslanike</w:t>
            </w:r>
          </w:p>
        </w:tc>
        <w:tc>
          <w:tcPr>
            <w:tcW w:w="1473" w:type="dxa"/>
            <w:tcBorders>
              <w:top w:val="single" w:sz="8" w:space="0" w:color="auto"/>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single" w:sz="8" w:space="0" w:color="auto"/>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single" w:sz="8" w:space="0" w:color="auto"/>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single" w:sz="8" w:space="0" w:color="auto"/>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single" w:sz="8" w:space="0" w:color="auto"/>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single" w:sz="8" w:space="0" w:color="auto"/>
              <w:left w:val="nil"/>
              <w:bottom w:val="single" w:sz="4" w:space="0" w:color="auto"/>
              <w:right w:val="single" w:sz="8"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r w:rsidR="00862289" w:rsidRPr="00862289" w:rsidTr="00862289">
        <w:trPr>
          <w:trHeight w:val="705"/>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862289" w:rsidRPr="00862289" w:rsidRDefault="00862289" w:rsidP="009549A3">
            <w:pPr>
              <w:rPr>
                <w:rFonts w:ascii="Calibri" w:hAnsi="Calibri"/>
                <w:color w:val="000000"/>
                <w:szCs w:val="22"/>
                <w:lang w:eastAsia="hr-HR"/>
              </w:rPr>
            </w:pPr>
            <w:r w:rsidRPr="00862289">
              <w:rPr>
                <w:rFonts w:ascii="Calibri" w:hAnsi="Calibri"/>
                <w:color w:val="000000"/>
                <w:szCs w:val="22"/>
                <w:lang w:eastAsia="hr-HR"/>
              </w:rPr>
              <w:t>RAČUNALO (</w:t>
            </w:r>
            <w:proofErr w:type="spellStart"/>
            <w:r w:rsidRPr="00862289">
              <w:rPr>
                <w:rFonts w:ascii="Calibri" w:hAnsi="Calibri"/>
                <w:color w:val="000000"/>
                <w:szCs w:val="22"/>
                <w:lang w:eastAsia="hr-HR"/>
              </w:rPr>
              <w:t>win</w:t>
            </w:r>
            <w:proofErr w:type="spellEnd"/>
            <w:r w:rsidRPr="00862289">
              <w:rPr>
                <w:rFonts w:ascii="Calibri" w:hAnsi="Calibri"/>
                <w:color w:val="000000"/>
                <w:szCs w:val="22"/>
                <w:lang w:eastAsia="hr-HR"/>
              </w:rPr>
              <w:t xml:space="preserve"> 7 i Office 10 </w:t>
            </w:r>
            <w:r w:rsidR="009549A3">
              <w:rPr>
                <w:rFonts w:ascii="Calibri" w:hAnsi="Calibri"/>
                <w:color w:val="000000"/>
                <w:szCs w:val="22"/>
                <w:lang w:eastAsia="hr-HR"/>
              </w:rPr>
              <w:t xml:space="preserve">mogućnost </w:t>
            </w:r>
            <w:proofErr w:type="spellStart"/>
            <w:r w:rsidR="009549A3">
              <w:rPr>
                <w:rFonts w:ascii="Calibri" w:hAnsi="Calibri"/>
                <w:color w:val="000000"/>
                <w:szCs w:val="22"/>
                <w:lang w:eastAsia="hr-HR"/>
              </w:rPr>
              <w:t>printanja</w:t>
            </w:r>
            <w:proofErr w:type="spellEnd"/>
            <w:r w:rsidR="009549A3">
              <w:rPr>
                <w:rFonts w:ascii="Calibri" w:hAnsi="Calibri"/>
                <w:color w:val="000000"/>
                <w:szCs w:val="22"/>
                <w:lang w:eastAsia="hr-HR"/>
              </w:rPr>
              <w:t xml:space="preserve"> i dostup besplatnom </w:t>
            </w:r>
            <w:proofErr w:type="spellStart"/>
            <w:r w:rsidR="009549A3">
              <w:rPr>
                <w:rFonts w:ascii="Calibri" w:hAnsi="Calibri"/>
                <w:color w:val="000000"/>
                <w:szCs w:val="22"/>
                <w:lang w:eastAsia="hr-HR"/>
              </w:rPr>
              <w:t>internetu</w:t>
            </w:r>
            <w:proofErr w:type="spellEnd"/>
            <w:r w:rsidRPr="00862289">
              <w:rPr>
                <w:rFonts w:ascii="Calibri" w:hAnsi="Calibri"/>
                <w:color w:val="000000"/>
                <w:szCs w:val="22"/>
                <w:lang w:eastAsia="hr-HR"/>
              </w:rPr>
              <w:t>)</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4</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D87193" w:rsidP="00862289">
            <w:pPr>
              <w:rPr>
                <w:rFonts w:ascii="Calibri" w:hAnsi="Calibri"/>
                <w:color w:val="000000"/>
                <w:szCs w:val="22"/>
                <w:lang w:eastAsia="hr-HR"/>
              </w:rPr>
            </w:pPr>
            <w:r>
              <w:rPr>
                <w:rFonts w:ascii="Calibri" w:hAnsi="Calibri"/>
                <w:color w:val="000000"/>
                <w:szCs w:val="22"/>
                <w:lang w:eastAsia="hr-HR"/>
              </w:rPr>
              <w:t>PRINTER (</w:t>
            </w:r>
            <w:r w:rsidR="00862289" w:rsidRPr="00862289">
              <w:rPr>
                <w:rFonts w:ascii="Calibri" w:hAnsi="Calibri"/>
                <w:color w:val="000000"/>
                <w:szCs w:val="22"/>
                <w:lang w:eastAsia="hr-HR"/>
              </w:rPr>
              <w:t>laser</w:t>
            </w:r>
            <w:r>
              <w:rPr>
                <w:rFonts w:ascii="Calibri" w:hAnsi="Calibri"/>
                <w:color w:val="000000"/>
                <w:szCs w:val="22"/>
                <w:lang w:eastAsia="hr-HR"/>
              </w:rPr>
              <w:t xml:space="preserve"> c/b</w:t>
            </w:r>
            <w:r w:rsidR="00862289" w:rsidRPr="00862289">
              <w:rPr>
                <w:rFonts w:ascii="Calibri" w:hAnsi="Calibri"/>
                <w:color w:val="000000"/>
                <w:szCs w:val="22"/>
                <w:lang w:eastAsia="hr-HR"/>
              </w:rPr>
              <w:t>)</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Ukupno</w:t>
            </w:r>
          </w:p>
        </w:tc>
        <w:tc>
          <w:tcPr>
            <w:tcW w:w="1473"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Registracijski pult</w:t>
            </w:r>
          </w:p>
        </w:tc>
        <w:tc>
          <w:tcPr>
            <w:tcW w:w="1473"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nil"/>
              <w:left w:val="nil"/>
              <w:bottom w:val="single" w:sz="4" w:space="0" w:color="auto"/>
              <w:right w:val="single" w:sz="8"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RAČUNALO</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2</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62289" w:rsidRPr="00862289" w:rsidRDefault="00D87193" w:rsidP="00D87193">
            <w:pPr>
              <w:rPr>
                <w:rFonts w:ascii="Calibri" w:hAnsi="Calibri"/>
                <w:color w:val="000000"/>
                <w:szCs w:val="22"/>
                <w:lang w:eastAsia="hr-HR"/>
              </w:rPr>
            </w:pPr>
            <w:r>
              <w:rPr>
                <w:rFonts w:ascii="Calibri" w:hAnsi="Calibri"/>
                <w:color w:val="000000"/>
                <w:szCs w:val="22"/>
                <w:lang w:eastAsia="hr-HR"/>
              </w:rPr>
              <w:t xml:space="preserve">PRINTER </w:t>
            </w:r>
            <w:r w:rsidR="00862289" w:rsidRPr="00862289">
              <w:rPr>
                <w:rFonts w:ascii="Calibri" w:hAnsi="Calibri"/>
                <w:color w:val="000000"/>
                <w:szCs w:val="22"/>
                <w:lang w:eastAsia="hr-HR"/>
              </w:rPr>
              <w:t xml:space="preserve"> </w:t>
            </w:r>
            <w:r>
              <w:rPr>
                <w:rFonts w:ascii="Calibri" w:hAnsi="Calibri"/>
                <w:color w:val="000000"/>
                <w:szCs w:val="22"/>
                <w:lang w:eastAsia="hr-HR"/>
              </w:rPr>
              <w:t>(laser u boji</w:t>
            </w:r>
            <w:r w:rsidR="00862289" w:rsidRPr="00862289">
              <w:rPr>
                <w:rFonts w:ascii="Calibri" w:hAnsi="Calibri"/>
                <w:color w:val="000000"/>
                <w:szCs w:val="22"/>
                <w:lang w:eastAsia="hr-HR"/>
              </w:rPr>
              <w:t>)</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jc w:val="right"/>
              <w:rPr>
                <w:rFonts w:ascii="Calibri" w:hAnsi="Calibri"/>
                <w:color w:val="000000"/>
                <w:szCs w:val="22"/>
                <w:lang w:eastAsia="hr-HR"/>
              </w:rPr>
            </w:pPr>
            <w:r w:rsidRPr="00862289">
              <w:rPr>
                <w:rFonts w:ascii="Calibri" w:hAnsi="Calibri"/>
                <w:color w:val="000000"/>
                <w:szCs w:val="22"/>
                <w:lang w:eastAsia="hr-HR"/>
              </w:rPr>
              <w:t>1</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Ukupno</w:t>
            </w:r>
          </w:p>
        </w:tc>
        <w:tc>
          <w:tcPr>
            <w:tcW w:w="1473"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Dodatni troškovi</w:t>
            </w:r>
          </w:p>
        </w:tc>
        <w:tc>
          <w:tcPr>
            <w:tcW w:w="1473"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4" w:space="0" w:color="auto"/>
              <w:right w:val="single" w:sz="4"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nil"/>
              <w:left w:val="nil"/>
              <w:bottom w:val="single" w:sz="4" w:space="0" w:color="auto"/>
              <w:right w:val="single" w:sz="8" w:space="0" w:color="auto"/>
            </w:tcBorders>
            <w:shd w:val="clear" w:color="000000" w:fill="FFFF00"/>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r w:rsidR="00862289" w:rsidRPr="00862289" w:rsidTr="00862289">
        <w:trPr>
          <w:trHeight w:val="585"/>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862289" w:rsidRPr="00862289" w:rsidRDefault="00862289" w:rsidP="00D87193">
            <w:pPr>
              <w:rPr>
                <w:rFonts w:ascii="Calibri" w:hAnsi="Calibri"/>
                <w:color w:val="000000"/>
                <w:szCs w:val="22"/>
                <w:lang w:eastAsia="hr-HR"/>
              </w:rPr>
            </w:pPr>
            <w:r w:rsidRPr="00862289">
              <w:rPr>
                <w:rFonts w:ascii="Calibri" w:hAnsi="Calibri"/>
                <w:color w:val="000000"/>
                <w:szCs w:val="22"/>
                <w:lang w:eastAsia="hr-HR"/>
              </w:rPr>
              <w:t>RAČUNALNI TEHNIČAR (usluga ukupno za 1 radni dan)</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7E5CE9" w:rsidP="00862289">
            <w:pPr>
              <w:jc w:val="right"/>
              <w:rPr>
                <w:rFonts w:ascii="Calibri" w:hAnsi="Calibri"/>
                <w:color w:val="000000"/>
                <w:szCs w:val="22"/>
                <w:lang w:eastAsia="hr-HR"/>
              </w:rPr>
            </w:pPr>
            <w:r>
              <w:rPr>
                <w:rFonts w:ascii="Calibri" w:hAnsi="Calibri"/>
                <w:szCs w:val="22"/>
                <w:lang w:eastAsia="hr-HR"/>
              </w:rPr>
              <w:t xml:space="preserve"> </w:t>
            </w:r>
            <w:r w:rsidR="00697733" w:rsidRPr="007E5CE9">
              <w:rPr>
                <w:rFonts w:ascii="Calibri" w:hAnsi="Calibri"/>
                <w:szCs w:val="22"/>
                <w:lang w:eastAsia="hr-HR"/>
              </w:rPr>
              <w:t>5</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405"/>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Transport i ostale usluge</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705"/>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Najam kamermana i usluge vezane uz najam</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90"/>
        </w:trPr>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xml:space="preserve">Smještaj tehničara </w:t>
            </w:r>
          </w:p>
        </w:tc>
        <w:tc>
          <w:tcPr>
            <w:tcW w:w="1473"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auto" w:fill="auto"/>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00"/>
        </w:trPr>
        <w:tc>
          <w:tcPr>
            <w:tcW w:w="3220" w:type="dxa"/>
            <w:gridSpan w:val="2"/>
            <w:tcBorders>
              <w:top w:val="single" w:sz="4" w:space="0" w:color="auto"/>
              <w:left w:val="single" w:sz="8" w:space="0" w:color="auto"/>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Ukupno</w:t>
            </w:r>
          </w:p>
        </w:tc>
        <w:tc>
          <w:tcPr>
            <w:tcW w:w="1473"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47"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96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500" w:type="dxa"/>
            <w:tcBorders>
              <w:top w:val="nil"/>
              <w:left w:val="nil"/>
              <w:bottom w:val="single" w:sz="4" w:space="0" w:color="auto"/>
              <w:right w:val="single" w:sz="4"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c>
          <w:tcPr>
            <w:tcW w:w="1120" w:type="dxa"/>
            <w:tcBorders>
              <w:top w:val="nil"/>
              <w:left w:val="nil"/>
              <w:bottom w:val="single" w:sz="4" w:space="0" w:color="auto"/>
              <w:right w:val="single" w:sz="8" w:space="0" w:color="auto"/>
            </w:tcBorders>
            <w:shd w:val="clear" w:color="000000" w:fill="92CDDC"/>
            <w:noWrap/>
            <w:vAlign w:val="bottom"/>
            <w:hideMark/>
          </w:tcPr>
          <w:p w:rsidR="00862289" w:rsidRPr="00862289" w:rsidRDefault="00862289" w:rsidP="00862289">
            <w:pPr>
              <w:rPr>
                <w:rFonts w:ascii="Calibri" w:hAnsi="Calibri"/>
                <w:color w:val="000000"/>
                <w:szCs w:val="22"/>
                <w:lang w:eastAsia="hr-HR"/>
              </w:rPr>
            </w:pPr>
            <w:r w:rsidRPr="00862289">
              <w:rPr>
                <w:rFonts w:ascii="Calibri" w:hAnsi="Calibri"/>
                <w:color w:val="000000"/>
                <w:szCs w:val="22"/>
                <w:lang w:eastAsia="hr-HR"/>
              </w:rPr>
              <w:t> </w:t>
            </w:r>
          </w:p>
        </w:tc>
      </w:tr>
      <w:tr w:rsidR="00862289" w:rsidRPr="00862289" w:rsidTr="00862289">
        <w:trPr>
          <w:trHeight w:val="390"/>
        </w:trPr>
        <w:tc>
          <w:tcPr>
            <w:tcW w:w="3220" w:type="dxa"/>
            <w:gridSpan w:val="2"/>
            <w:tcBorders>
              <w:top w:val="single" w:sz="4" w:space="0" w:color="auto"/>
              <w:left w:val="single" w:sz="8" w:space="0" w:color="auto"/>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Sveukupno</w:t>
            </w:r>
          </w:p>
        </w:tc>
        <w:tc>
          <w:tcPr>
            <w:tcW w:w="1473"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47"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960"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500" w:type="dxa"/>
            <w:tcBorders>
              <w:top w:val="nil"/>
              <w:left w:val="nil"/>
              <w:bottom w:val="single" w:sz="8" w:space="0" w:color="auto"/>
              <w:right w:val="single" w:sz="4"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c>
          <w:tcPr>
            <w:tcW w:w="1120" w:type="dxa"/>
            <w:tcBorders>
              <w:top w:val="nil"/>
              <w:left w:val="nil"/>
              <w:bottom w:val="single" w:sz="8" w:space="0" w:color="auto"/>
              <w:right w:val="single" w:sz="8" w:space="0" w:color="auto"/>
            </w:tcBorders>
            <w:shd w:val="clear" w:color="000000" w:fill="F79646"/>
            <w:noWrap/>
            <w:vAlign w:val="bottom"/>
            <w:hideMark/>
          </w:tcPr>
          <w:p w:rsidR="00862289" w:rsidRPr="00862289" w:rsidRDefault="00862289" w:rsidP="00862289">
            <w:pPr>
              <w:rPr>
                <w:rFonts w:ascii="Calibri" w:hAnsi="Calibri"/>
                <w:b/>
                <w:bCs/>
                <w:color w:val="000000"/>
                <w:szCs w:val="22"/>
                <w:lang w:eastAsia="hr-HR"/>
              </w:rPr>
            </w:pPr>
            <w:r w:rsidRPr="00862289">
              <w:rPr>
                <w:rFonts w:ascii="Calibri" w:hAnsi="Calibri"/>
                <w:b/>
                <w:bCs/>
                <w:color w:val="000000"/>
                <w:szCs w:val="22"/>
                <w:lang w:eastAsia="hr-HR"/>
              </w:rPr>
              <w:t> </w:t>
            </w:r>
          </w:p>
        </w:tc>
      </w:tr>
    </w:tbl>
    <w:p w:rsidR="00D44DC5" w:rsidRDefault="00D44DC5" w:rsidP="00D44DC5"/>
    <w:p w:rsidR="00862289" w:rsidRDefault="00862289" w:rsidP="00862289">
      <w:pPr>
        <w:pStyle w:val="Heading1"/>
        <w:rPr>
          <w:rFonts w:asciiTheme="minorHAnsi" w:hAnsiTheme="minorHAnsi"/>
          <w:color w:val="auto"/>
          <w:sz w:val="22"/>
          <w:szCs w:val="22"/>
        </w:rPr>
      </w:pPr>
      <w:r w:rsidRPr="00862289">
        <w:rPr>
          <w:rFonts w:asciiTheme="minorHAnsi" w:hAnsiTheme="minorHAnsi"/>
          <w:color w:val="auto"/>
          <w:sz w:val="22"/>
          <w:szCs w:val="22"/>
        </w:rPr>
        <w:t>Sveukupno ( tablica 1.,2.  i 3.)</w:t>
      </w:r>
      <w:r>
        <w:rPr>
          <w:rFonts w:asciiTheme="minorHAnsi" w:hAnsiTheme="minorHAnsi"/>
          <w:color w:val="auto"/>
          <w:sz w:val="22"/>
          <w:szCs w:val="22"/>
        </w:rPr>
        <w:t xml:space="preserve"> _____________________________________kn.</w:t>
      </w:r>
      <w:r w:rsidR="0057370D">
        <w:rPr>
          <w:rFonts w:asciiTheme="minorHAnsi" w:hAnsiTheme="minorHAnsi"/>
          <w:color w:val="auto"/>
          <w:sz w:val="22"/>
          <w:szCs w:val="22"/>
        </w:rPr>
        <w:t xml:space="preserve"> (Sveukupna cijena iz tri tablice sa PDV-om)</w:t>
      </w:r>
      <w:r w:rsidR="005805AB">
        <w:rPr>
          <w:rFonts w:asciiTheme="minorHAnsi" w:hAnsiTheme="minorHAnsi"/>
          <w:color w:val="auto"/>
          <w:sz w:val="22"/>
          <w:szCs w:val="22"/>
        </w:rPr>
        <w:t>.</w:t>
      </w:r>
    </w:p>
    <w:p w:rsidR="00862289" w:rsidRDefault="00862289" w:rsidP="00862289"/>
    <w:p w:rsidR="00862289" w:rsidRPr="00862289" w:rsidRDefault="00862289" w:rsidP="00862289">
      <w:r>
        <w:t>Slovima: _____________________________________________________________________________________________.</w:t>
      </w:r>
    </w:p>
    <w:p w:rsidR="0057370D" w:rsidRDefault="0057370D" w:rsidP="0057370D">
      <w:pPr>
        <w:rPr>
          <w:rFonts w:ascii="Calibri" w:hAnsi="Calibri"/>
          <w:b/>
          <w:bCs/>
          <w:color w:val="000000"/>
          <w:szCs w:val="22"/>
          <w:lang w:eastAsia="hr-HR"/>
        </w:rPr>
      </w:pPr>
    </w:p>
    <w:p w:rsidR="0057370D" w:rsidRDefault="0057370D" w:rsidP="0057370D">
      <w:pPr>
        <w:rPr>
          <w:rFonts w:ascii="Calibri" w:hAnsi="Calibri"/>
          <w:b/>
          <w:bCs/>
          <w:color w:val="000000"/>
          <w:szCs w:val="22"/>
          <w:lang w:eastAsia="hr-HR"/>
        </w:rPr>
      </w:pPr>
    </w:p>
    <w:p w:rsidR="0057370D" w:rsidRDefault="0057370D" w:rsidP="0057370D">
      <w:pPr>
        <w:rPr>
          <w:rFonts w:ascii="Calibri" w:hAnsi="Calibri"/>
          <w:b/>
          <w:bCs/>
          <w:color w:val="000000"/>
          <w:szCs w:val="22"/>
          <w:lang w:eastAsia="hr-HR"/>
        </w:rPr>
      </w:pPr>
    </w:p>
    <w:p w:rsidR="0057370D" w:rsidRDefault="0057370D" w:rsidP="0057370D">
      <w:pPr>
        <w:pStyle w:val="Heading1"/>
        <w:rPr>
          <w:rFonts w:asciiTheme="minorHAnsi" w:hAnsiTheme="minorHAnsi"/>
          <w:color w:val="auto"/>
          <w:sz w:val="24"/>
          <w:szCs w:val="24"/>
          <w:lang w:eastAsia="hr-HR"/>
        </w:rPr>
        <w:sectPr w:rsidR="0057370D" w:rsidSect="00862289">
          <w:pgSz w:w="16838" w:h="11906" w:orient="landscape"/>
          <w:pgMar w:top="851" w:right="709" w:bottom="851" w:left="1418" w:header="709" w:footer="709" w:gutter="0"/>
          <w:pgNumType w:start="2" w:chapStyle="1"/>
          <w:cols w:space="708"/>
          <w:docGrid w:linePitch="360"/>
        </w:sectPr>
      </w:pPr>
    </w:p>
    <w:p w:rsidR="0057370D" w:rsidRPr="0057370D" w:rsidRDefault="0057370D" w:rsidP="0057370D">
      <w:pPr>
        <w:pStyle w:val="Heading1"/>
        <w:rPr>
          <w:rFonts w:asciiTheme="minorHAnsi" w:hAnsiTheme="minorHAnsi"/>
          <w:color w:val="auto"/>
          <w:sz w:val="24"/>
          <w:szCs w:val="24"/>
          <w:lang w:eastAsia="hr-HR"/>
        </w:rPr>
      </w:pPr>
      <w:r w:rsidRPr="0057370D">
        <w:rPr>
          <w:rFonts w:asciiTheme="minorHAnsi" w:hAnsiTheme="minorHAnsi"/>
          <w:color w:val="auto"/>
          <w:sz w:val="24"/>
          <w:szCs w:val="24"/>
          <w:lang w:eastAsia="hr-HR"/>
        </w:rPr>
        <w:lastRenderedPageBreak/>
        <w:t>Napomena:</w:t>
      </w:r>
    </w:p>
    <w:p w:rsidR="0057370D" w:rsidRPr="0057370D" w:rsidRDefault="0057370D" w:rsidP="0057370D">
      <w:pPr>
        <w:rPr>
          <w:lang w:eastAsia="hr-HR"/>
        </w:rPr>
      </w:pPr>
    </w:p>
    <w:p w:rsidR="0057370D" w:rsidRDefault="0057370D" w:rsidP="00D44DC5">
      <w:pPr>
        <w:rPr>
          <w:rFonts w:ascii="Calibri" w:hAnsi="Calibri"/>
          <w:b/>
          <w:bCs/>
          <w:color w:val="000000"/>
          <w:szCs w:val="22"/>
          <w:lang w:eastAsia="hr-HR"/>
        </w:rPr>
      </w:pPr>
      <w:r w:rsidRPr="007757F2">
        <w:rPr>
          <w:rFonts w:ascii="Calibri" w:hAnsi="Calibri"/>
          <w:b/>
          <w:bCs/>
          <w:color w:val="000000"/>
          <w:szCs w:val="22"/>
          <w:lang w:eastAsia="hr-HR"/>
        </w:rPr>
        <w:t>Ponuditelji nude ponude isključivo prema troškovniku odnosno količinama i jedinicama mjere koje je zadao Naručitelj. Cijene izražene u troškovniku moraju biti fiksne za vrijeme trajanja obavljanja usluge iz ugovora i ne mogu se mijenjati za vr</w:t>
      </w:r>
      <w:r>
        <w:rPr>
          <w:rFonts w:ascii="Calibri" w:hAnsi="Calibri"/>
          <w:b/>
          <w:bCs/>
          <w:color w:val="000000"/>
          <w:szCs w:val="22"/>
          <w:lang w:eastAsia="hr-HR"/>
        </w:rPr>
        <w:t>I</w:t>
      </w:r>
      <w:r w:rsidR="005805AB">
        <w:rPr>
          <w:rFonts w:ascii="Calibri" w:hAnsi="Calibri"/>
          <w:b/>
          <w:bCs/>
          <w:color w:val="000000"/>
          <w:szCs w:val="22"/>
          <w:lang w:eastAsia="hr-HR"/>
        </w:rPr>
        <w:t>jeme trajanja ugovor</w:t>
      </w:r>
      <w:r w:rsidR="00880CD0">
        <w:rPr>
          <w:rFonts w:ascii="Calibri" w:hAnsi="Calibri"/>
          <w:b/>
          <w:bCs/>
          <w:color w:val="000000"/>
          <w:szCs w:val="22"/>
          <w:lang w:eastAsia="hr-HR"/>
        </w:rPr>
        <w:t>a.</w:t>
      </w:r>
    </w:p>
    <w:p w:rsidR="00C246BB" w:rsidRDefault="00C246BB" w:rsidP="005805AB"/>
    <w:sectPr w:rsidR="00C246BB" w:rsidSect="00862289">
      <w:pgSz w:w="16838" w:h="11906" w:orient="landscape"/>
      <w:pgMar w:top="851" w:right="709" w:bottom="851" w:left="1418" w:header="709" w:footer="709"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DD" w:rsidRDefault="000512DD" w:rsidP="000A1203">
      <w:r>
        <w:separator/>
      </w:r>
    </w:p>
  </w:endnote>
  <w:endnote w:type="continuationSeparator" w:id="0">
    <w:p w:rsidR="000512DD" w:rsidRDefault="000512DD" w:rsidP="000A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05" w:rsidRDefault="002D2B05">
    <w:pPr>
      <w:pStyle w:val="Footer"/>
      <w:jc w:val="right"/>
    </w:pPr>
  </w:p>
  <w:p w:rsidR="002D2B05" w:rsidRDefault="002D2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DD" w:rsidRDefault="000512DD" w:rsidP="000A1203">
      <w:r>
        <w:separator/>
      </w:r>
    </w:p>
  </w:footnote>
  <w:footnote w:type="continuationSeparator" w:id="0">
    <w:p w:rsidR="000512DD" w:rsidRDefault="000512DD" w:rsidP="000A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05" w:rsidRDefault="002D2B05">
    <w:pPr>
      <w:pStyle w:val="Header"/>
    </w:pPr>
  </w:p>
  <w:p w:rsidR="002D2B05" w:rsidRDefault="002D2B05">
    <w:pPr>
      <w:pStyle w:val="Header"/>
    </w:pPr>
  </w:p>
  <w:p w:rsidR="002D2B05" w:rsidRDefault="002D2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B0CF4E"/>
    <w:lvl w:ilvl="0">
      <w:numFmt w:val="bullet"/>
      <w:lvlText w:val="*"/>
      <w:lvlJc w:val="left"/>
    </w:lvl>
  </w:abstractNum>
  <w:abstractNum w:abstractNumId="1">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A270C59"/>
    <w:multiLevelType w:val="hybridMultilevel"/>
    <w:tmpl w:val="78BE7DF2"/>
    <w:lvl w:ilvl="0" w:tplc="40DCC2E2">
      <w:start w:val="10"/>
      <w:numFmt w:val="bullet"/>
      <w:lvlText w:val="‒"/>
      <w:lvlJc w:val="left"/>
      <w:pPr>
        <w:ind w:left="1146" w:hanging="360"/>
      </w:pPr>
      <w:rPr>
        <w:rFonts w:ascii="Times New Roman" w:eastAsia="Times New Roman" w:hAnsi="Times New Roman" w:cs="Times New Roman" w:hint="default"/>
        <w:color w:val="auto"/>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5">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8"/>
  </w:num>
  <w:num w:numId="3">
    <w:abstractNumId w:val="1"/>
  </w:num>
  <w:num w:numId="4">
    <w:abstractNumId w:val="5"/>
  </w:num>
  <w:num w:numId="5">
    <w:abstractNumId w:val="2"/>
  </w:num>
  <w:num w:numId="6">
    <w:abstractNumId w:val="6"/>
  </w:num>
  <w:num w:numId="7">
    <w:abstractNumId w:val="3"/>
    <w:lvlOverride w:ilvl="0">
      <w:startOverride w:val="6"/>
    </w:lvlOverride>
    <w:lvlOverride w:ilvl="1">
      <w:startOverride w:val="4"/>
    </w:lvlOverride>
  </w:num>
  <w:num w:numId="8">
    <w:abstractNumId w:val="7"/>
  </w:num>
  <w:num w:numId="9">
    <w:abstractNumId w:val="0"/>
    <w:lvlOverride w:ilvl="0">
      <w:lvl w:ilvl="0">
        <w:numFmt w:val="bullet"/>
        <w:lvlText w:val="•"/>
        <w:legacy w:legacy="1" w:legacySpace="0" w:legacyIndent="281"/>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58"/>
    <w:rsid w:val="0000360A"/>
    <w:rsid w:val="00035C19"/>
    <w:rsid w:val="000512DD"/>
    <w:rsid w:val="000557DA"/>
    <w:rsid w:val="00060804"/>
    <w:rsid w:val="0006698B"/>
    <w:rsid w:val="00071D7D"/>
    <w:rsid w:val="0007702C"/>
    <w:rsid w:val="000833FD"/>
    <w:rsid w:val="00091945"/>
    <w:rsid w:val="00095EEA"/>
    <w:rsid w:val="000A1203"/>
    <w:rsid w:val="000B01F9"/>
    <w:rsid w:val="000C02A3"/>
    <w:rsid w:val="000C222D"/>
    <w:rsid w:val="000C2831"/>
    <w:rsid w:val="000C471B"/>
    <w:rsid w:val="000D211A"/>
    <w:rsid w:val="000E24BD"/>
    <w:rsid w:val="001047EC"/>
    <w:rsid w:val="00107784"/>
    <w:rsid w:val="00111421"/>
    <w:rsid w:val="00114094"/>
    <w:rsid w:val="001202F1"/>
    <w:rsid w:val="001534B3"/>
    <w:rsid w:val="00160FB3"/>
    <w:rsid w:val="00165FCD"/>
    <w:rsid w:val="00170D69"/>
    <w:rsid w:val="00170F4A"/>
    <w:rsid w:val="001779F5"/>
    <w:rsid w:val="00181612"/>
    <w:rsid w:val="00187571"/>
    <w:rsid w:val="00190D4B"/>
    <w:rsid w:val="0019339A"/>
    <w:rsid w:val="0019744D"/>
    <w:rsid w:val="001A553D"/>
    <w:rsid w:val="001C4E89"/>
    <w:rsid w:val="001C596D"/>
    <w:rsid w:val="001C5EA0"/>
    <w:rsid w:val="001E6D4C"/>
    <w:rsid w:val="001F1CB7"/>
    <w:rsid w:val="00221994"/>
    <w:rsid w:val="002353AB"/>
    <w:rsid w:val="00242B9E"/>
    <w:rsid w:val="002465AD"/>
    <w:rsid w:val="00250ACB"/>
    <w:rsid w:val="00263CD2"/>
    <w:rsid w:val="00264D1A"/>
    <w:rsid w:val="00265616"/>
    <w:rsid w:val="0026694C"/>
    <w:rsid w:val="00277352"/>
    <w:rsid w:val="00286B7F"/>
    <w:rsid w:val="0029109C"/>
    <w:rsid w:val="00293DE3"/>
    <w:rsid w:val="002A08E0"/>
    <w:rsid w:val="002A56CD"/>
    <w:rsid w:val="002B0B12"/>
    <w:rsid w:val="002B1813"/>
    <w:rsid w:val="002B3E95"/>
    <w:rsid w:val="002D0D3F"/>
    <w:rsid w:val="002D2B05"/>
    <w:rsid w:val="002D6A04"/>
    <w:rsid w:val="002D7692"/>
    <w:rsid w:val="002F4E41"/>
    <w:rsid w:val="00307769"/>
    <w:rsid w:val="00311F16"/>
    <w:rsid w:val="003141AD"/>
    <w:rsid w:val="00322758"/>
    <w:rsid w:val="0034072C"/>
    <w:rsid w:val="00343EDC"/>
    <w:rsid w:val="00353E11"/>
    <w:rsid w:val="00363ABD"/>
    <w:rsid w:val="003711BA"/>
    <w:rsid w:val="0039614A"/>
    <w:rsid w:val="003B63F6"/>
    <w:rsid w:val="003C5487"/>
    <w:rsid w:val="003D6C7A"/>
    <w:rsid w:val="003E09FF"/>
    <w:rsid w:val="003F76F4"/>
    <w:rsid w:val="00404E96"/>
    <w:rsid w:val="00426335"/>
    <w:rsid w:val="00444FDE"/>
    <w:rsid w:val="0044569C"/>
    <w:rsid w:val="00456F58"/>
    <w:rsid w:val="00460521"/>
    <w:rsid w:val="00460AFE"/>
    <w:rsid w:val="00463D70"/>
    <w:rsid w:val="00470152"/>
    <w:rsid w:val="00471F5D"/>
    <w:rsid w:val="00480DB7"/>
    <w:rsid w:val="004864E6"/>
    <w:rsid w:val="00491C97"/>
    <w:rsid w:val="00497014"/>
    <w:rsid w:val="004A1FBD"/>
    <w:rsid w:val="004A6410"/>
    <w:rsid w:val="004D2F38"/>
    <w:rsid w:val="004D4A78"/>
    <w:rsid w:val="004D57CB"/>
    <w:rsid w:val="004E0A0D"/>
    <w:rsid w:val="004F461C"/>
    <w:rsid w:val="004F4DA4"/>
    <w:rsid w:val="005062B6"/>
    <w:rsid w:val="00506437"/>
    <w:rsid w:val="0052448B"/>
    <w:rsid w:val="00526A9D"/>
    <w:rsid w:val="0053345B"/>
    <w:rsid w:val="00562008"/>
    <w:rsid w:val="0057370D"/>
    <w:rsid w:val="005805AB"/>
    <w:rsid w:val="00582C33"/>
    <w:rsid w:val="00584512"/>
    <w:rsid w:val="0058608A"/>
    <w:rsid w:val="00596349"/>
    <w:rsid w:val="005A649B"/>
    <w:rsid w:val="005A7F16"/>
    <w:rsid w:val="005B7675"/>
    <w:rsid w:val="005D73DC"/>
    <w:rsid w:val="00615ABA"/>
    <w:rsid w:val="00631F5B"/>
    <w:rsid w:val="006476CB"/>
    <w:rsid w:val="006543A2"/>
    <w:rsid w:val="006628E0"/>
    <w:rsid w:val="00664534"/>
    <w:rsid w:val="00664F68"/>
    <w:rsid w:val="00665B83"/>
    <w:rsid w:val="006668C1"/>
    <w:rsid w:val="00674D5C"/>
    <w:rsid w:val="006764BD"/>
    <w:rsid w:val="006778DC"/>
    <w:rsid w:val="00697733"/>
    <w:rsid w:val="006A315B"/>
    <w:rsid w:val="006B206E"/>
    <w:rsid w:val="006C7A61"/>
    <w:rsid w:val="006D27BD"/>
    <w:rsid w:val="006D2FC0"/>
    <w:rsid w:val="006D45BB"/>
    <w:rsid w:val="006E3990"/>
    <w:rsid w:val="006F5F89"/>
    <w:rsid w:val="00705CDA"/>
    <w:rsid w:val="00707128"/>
    <w:rsid w:val="007113D0"/>
    <w:rsid w:val="007208E5"/>
    <w:rsid w:val="00736C3F"/>
    <w:rsid w:val="00742696"/>
    <w:rsid w:val="007429A1"/>
    <w:rsid w:val="00750755"/>
    <w:rsid w:val="00750AD1"/>
    <w:rsid w:val="0075247A"/>
    <w:rsid w:val="00761492"/>
    <w:rsid w:val="007757F2"/>
    <w:rsid w:val="00781EA8"/>
    <w:rsid w:val="007835DA"/>
    <w:rsid w:val="00785C45"/>
    <w:rsid w:val="007A052C"/>
    <w:rsid w:val="007A0B1C"/>
    <w:rsid w:val="007A2B16"/>
    <w:rsid w:val="007A6B4F"/>
    <w:rsid w:val="007B462E"/>
    <w:rsid w:val="007B75EA"/>
    <w:rsid w:val="007C052B"/>
    <w:rsid w:val="007C4103"/>
    <w:rsid w:val="007E5CE9"/>
    <w:rsid w:val="007F160C"/>
    <w:rsid w:val="007F6C94"/>
    <w:rsid w:val="00822401"/>
    <w:rsid w:val="00830478"/>
    <w:rsid w:val="00832B3A"/>
    <w:rsid w:val="00842728"/>
    <w:rsid w:val="008551B3"/>
    <w:rsid w:val="0085769B"/>
    <w:rsid w:val="00862289"/>
    <w:rsid w:val="00864AD5"/>
    <w:rsid w:val="00880CD0"/>
    <w:rsid w:val="00884EA2"/>
    <w:rsid w:val="00887C5B"/>
    <w:rsid w:val="008B1B11"/>
    <w:rsid w:val="008E0AEE"/>
    <w:rsid w:val="008E5112"/>
    <w:rsid w:val="008E7FD5"/>
    <w:rsid w:val="00902D4C"/>
    <w:rsid w:val="009118B5"/>
    <w:rsid w:val="00934966"/>
    <w:rsid w:val="009522A5"/>
    <w:rsid w:val="009549A3"/>
    <w:rsid w:val="009721DC"/>
    <w:rsid w:val="0097566B"/>
    <w:rsid w:val="00976412"/>
    <w:rsid w:val="00994054"/>
    <w:rsid w:val="009944AF"/>
    <w:rsid w:val="009A7611"/>
    <w:rsid w:val="009B52B4"/>
    <w:rsid w:val="009D5E8C"/>
    <w:rsid w:val="009E334C"/>
    <w:rsid w:val="009F6166"/>
    <w:rsid w:val="009F6D8D"/>
    <w:rsid w:val="00A00839"/>
    <w:rsid w:val="00A13C3F"/>
    <w:rsid w:val="00A20C1F"/>
    <w:rsid w:val="00A24E15"/>
    <w:rsid w:val="00A25194"/>
    <w:rsid w:val="00A36DE7"/>
    <w:rsid w:val="00A50665"/>
    <w:rsid w:val="00A6188A"/>
    <w:rsid w:val="00A70458"/>
    <w:rsid w:val="00A70A63"/>
    <w:rsid w:val="00A7285B"/>
    <w:rsid w:val="00A76FF1"/>
    <w:rsid w:val="00AC0C32"/>
    <w:rsid w:val="00AC40C1"/>
    <w:rsid w:val="00AE255D"/>
    <w:rsid w:val="00AE6638"/>
    <w:rsid w:val="00B026C2"/>
    <w:rsid w:val="00B11E37"/>
    <w:rsid w:val="00B41D57"/>
    <w:rsid w:val="00B47888"/>
    <w:rsid w:val="00B54719"/>
    <w:rsid w:val="00B5502C"/>
    <w:rsid w:val="00B639D7"/>
    <w:rsid w:val="00B65D5B"/>
    <w:rsid w:val="00B70501"/>
    <w:rsid w:val="00B74467"/>
    <w:rsid w:val="00B839C4"/>
    <w:rsid w:val="00B955B5"/>
    <w:rsid w:val="00BA2CD2"/>
    <w:rsid w:val="00BB5C7B"/>
    <w:rsid w:val="00BC4486"/>
    <w:rsid w:val="00BE20E9"/>
    <w:rsid w:val="00BE7AB6"/>
    <w:rsid w:val="00BF0F20"/>
    <w:rsid w:val="00BF68BC"/>
    <w:rsid w:val="00BF71E2"/>
    <w:rsid w:val="00C010ED"/>
    <w:rsid w:val="00C111AE"/>
    <w:rsid w:val="00C11514"/>
    <w:rsid w:val="00C15E01"/>
    <w:rsid w:val="00C15EEF"/>
    <w:rsid w:val="00C246BB"/>
    <w:rsid w:val="00C35A14"/>
    <w:rsid w:val="00C4536D"/>
    <w:rsid w:val="00C4770C"/>
    <w:rsid w:val="00C47808"/>
    <w:rsid w:val="00C66B59"/>
    <w:rsid w:val="00C80E48"/>
    <w:rsid w:val="00C94BF8"/>
    <w:rsid w:val="00CB6567"/>
    <w:rsid w:val="00CB7046"/>
    <w:rsid w:val="00CC7254"/>
    <w:rsid w:val="00CE2718"/>
    <w:rsid w:val="00D1236C"/>
    <w:rsid w:val="00D152DA"/>
    <w:rsid w:val="00D34526"/>
    <w:rsid w:val="00D3532C"/>
    <w:rsid w:val="00D37FF9"/>
    <w:rsid w:val="00D41530"/>
    <w:rsid w:val="00D44DC5"/>
    <w:rsid w:val="00D531B4"/>
    <w:rsid w:val="00D57B9F"/>
    <w:rsid w:val="00D8303A"/>
    <w:rsid w:val="00D8373A"/>
    <w:rsid w:val="00D87193"/>
    <w:rsid w:val="00DA4C67"/>
    <w:rsid w:val="00DA6069"/>
    <w:rsid w:val="00DC6CBB"/>
    <w:rsid w:val="00DE06EB"/>
    <w:rsid w:val="00DF6692"/>
    <w:rsid w:val="00E024AD"/>
    <w:rsid w:val="00E3324A"/>
    <w:rsid w:val="00E41967"/>
    <w:rsid w:val="00E5243D"/>
    <w:rsid w:val="00E614BC"/>
    <w:rsid w:val="00E66122"/>
    <w:rsid w:val="00E75034"/>
    <w:rsid w:val="00E84128"/>
    <w:rsid w:val="00E8505C"/>
    <w:rsid w:val="00EA6D41"/>
    <w:rsid w:val="00EB6F72"/>
    <w:rsid w:val="00EC0DFB"/>
    <w:rsid w:val="00EC7A71"/>
    <w:rsid w:val="00ED0F72"/>
    <w:rsid w:val="00ED1CB1"/>
    <w:rsid w:val="00ED70DF"/>
    <w:rsid w:val="00EE1E89"/>
    <w:rsid w:val="00EE6693"/>
    <w:rsid w:val="00EF240A"/>
    <w:rsid w:val="00F67D2A"/>
    <w:rsid w:val="00F836A9"/>
    <w:rsid w:val="00F928A2"/>
    <w:rsid w:val="00F92D15"/>
    <w:rsid w:val="00F950AD"/>
    <w:rsid w:val="00FB2779"/>
    <w:rsid w:val="00FC2FE0"/>
    <w:rsid w:val="00FC57A6"/>
    <w:rsid w:val="00FD501B"/>
    <w:rsid w:val="00FD5603"/>
    <w:rsid w:val="00FD7F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7F160C"/>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227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23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75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322758"/>
    <w:rPr>
      <w:color w:val="0000FF"/>
      <w:u w:val="single"/>
    </w:rPr>
  </w:style>
  <w:style w:type="paragraph" w:styleId="BalloonText">
    <w:name w:val="Balloon Text"/>
    <w:basedOn w:val="Normal"/>
    <w:link w:val="BalloonTextChar"/>
    <w:uiPriority w:val="99"/>
    <w:semiHidden/>
    <w:unhideWhenUsed/>
    <w:rsid w:val="001202F1"/>
    <w:rPr>
      <w:rFonts w:ascii="Tahoma" w:hAnsi="Tahoma" w:cs="Tahoma"/>
      <w:sz w:val="16"/>
      <w:szCs w:val="16"/>
    </w:rPr>
  </w:style>
  <w:style w:type="character" w:customStyle="1" w:styleId="BalloonTextChar">
    <w:name w:val="Balloon Text Char"/>
    <w:basedOn w:val="DefaultParagraphFont"/>
    <w:link w:val="BalloonText"/>
    <w:uiPriority w:val="99"/>
    <w:semiHidden/>
    <w:rsid w:val="001202F1"/>
    <w:rPr>
      <w:rFonts w:ascii="Tahoma" w:eastAsia="Times New Roman" w:hAnsi="Tahoma" w:cs="Tahoma"/>
      <w:sz w:val="16"/>
      <w:szCs w:val="16"/>
    </w:rPr>
  </w:style>
  <w:style w:type="paragraph" w:styleId="Header">
    <w:name w:val="header"/>
    <w:aliases w:val="Header1"/>
    <w:basedOn w:val="Normal"/>
    <w:link w:val="HeaderChar"/>
    <w:unhideWhenUsed/>
    <w:rsid w:val="000A1203"/>
    <w:pPr>
      <w:tabs>
        <w:tab w:val="center" w:pos="4536"/>
        <w:tab w:val="right" w:pos="9072"/>
      </w:tabs>
    </w:pPr>
  </w:style>
  <w:style w:type="character" w:customStyle="1" w:styleId="HeaderChar">
    <w:name w:val="Header Char"/>
    <w:aliases w:val="Header1 Char"/>
    <w:basedOn w:val="DefaultParagraphFont"/>
    <w:link w:val="Header"/>
    <w:rsid w:val="000A1203"/>
    <w:rPr>
      <w:rFonts w:ascii="Arial" w:eastAsia="Times New Roman" w:hAnsi="Arial" w:cs="Times New Roman"/>
      <w:szCs w:val="20"/>
    </w:rPr>
  </w:style>
  <w:style w:type="paragraph" w:styleId="Footer">
    <w:name w:val="footer"/>
    <w:basedOn w:val="Normal"/>
    <w:link w:val="FooterChar"/>
    <w:uiPriority w:val="99"/>
    <w:unhideWhenUsed/>
    <w:rsid w:val="000A1203"/>
    <w:pPr>
      <w:tabs>
        <w:tab w:val="center" w:pos="4536"/>
        <w:tab w:val="right" w:pos="9072"/>
      </w:tabs>
    </w:pPr>
  </w:style>
  <w:style w:type="character" w:customStyle="1" w:styleId="FooterChar">
    <w:name w:val="Footer Char"/>
    <w:basedOn w:val="DefaultParagraphFont"/>
    <w:link w:val="Footer"/>
    <w:uiPriority w:val="99"/>
    <w:rsid w:val="000A1203"/>
    <w:rPr>
      <w:rFonts w:ascii="Arial" w:eastAsia="Times New Roman" w:hAnsi="Arial" w:cs="Times New Roman"/>
      <w:szCs w:val="20"/>
    </w:rPr>
  </w:style>
  <w:style w:type="table" w:styleId="TableGrid">
    <w:name w:val="Table Grid"/>
    <w:basedOn w:val="TableNormal"/>
    <w:uiPriority w:val="59"/>
    <w:rsid w:val="0029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1236C"/>
    <w:rPr>
      <w:rFonts w:asciiTheme="majorHAnsi" w:eastAsiaTheme="majorEastAsia" w:hAnsiTheme="majorHAnsi" w:cstheme="majorBidi"/>
      <w:b/>
      <w:bCs/>
      <w:color w:val="4F81BD" w:themeColor="accent1"/>
      <w:sz w:val="26"/>
      <w:szCs w:val="26"/>
    </w:rPr>
  </w:style>
  <w:style w:type="paragraph" w:customStyle="1" w:styleId="1">
    <w:name w:val="1"/>
    <w:basedOn w:val="Normal"/>
    <w:rsid w:val="00676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7F160C"/>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227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23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75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322758"/>
    <w:rPr>
      <w:color w:val="0000FF"/>
      <w:u w:val="single"/>
    </w:rPr>
  </w:style>
  <w:style w:type="paragraph" w:styleId="BalloonText">
    <w:name w:val="Balloon Text"/>
    <w:basedOn w:val="Normal"/>
    <w:link w:val="BalloonTextChar"/>
    <w:uiPriority w:val="99"/>
    <w:semiHidden/>
    <w:unhideWhenUsed/>
    <w:rsid w:val="001202F1"/>
    <w:rPr>
      <w:rFonts w:ascii="Tahoma" w:hAnsi="Tahoma" w:cs="Tahoma"/>
      <w:sz w:val="16"/>
      <w:szCs w:val="16"/>
    </w:rPr>
  </w:style>
  <w:style w:type="character" w:customStyle="1" w:styleId="BalloonTextChar">
    <w:name w:val="Balloon Text Char"/>
    <w:basedOn w:val="DefaultParagraphFont"/>
    <w:link w:val="BalloonText"/>
    <w:uiPriority w:val="99"/>
    <w:semiHidden/>
    <w:rsid w:val="001202F1"/>
    <w:rPr>
      <w:rFonts w:ascii="Tahoma" w:eastAsia="Times New Roman" w:hAnsi="Tahoma" w:cs="Tahoma"/>
      <w:sz w:val="16"/>
      <w:szCs w:val="16"/>
    </w:rPr>
  </w:style>
  <w:style w:type="paragraph" w:styleId="Header">
    <w:name w:val="header"/>
    <w:aliases w:val="Header1"/>
    <w:basedOn w:val="Normal"/>
    <w:link w:val="HeaderChar"/>
    <w:unhideWhenUsed/>
    <w:rsid w:val="000A1203"/>
    <w:pPr>
      <w:tabs>
        <w:tab w:val="center" w:pos="4536"/>
        <w:tab w:val="right" w:pos="9072"/>
      </w:tabs>
    </w:pPr>
  </w:style>
  <w:style w:type="character" w:customStyle="1" w:styleId="HeaderChar">
    <w:name w:val="Header Char"/>
    <w:aliases w:val="Header1 Char"/>
    <w:basedOn w:val="DefaultParagraphFont"/>
    <w:link w:val="Header"/>
    <w:rsid w:val="000A1203"/>
    <w:rPr>
      <w:rFonts w:ascii="Arial" w:eastAsia="Times New Roman" w:hAnsi="Arial" w:cs="Times New Roman"/>
      <w:szCs w:val="20"/>
    </w:rPr>
  </w:style>
  <w:style w:type="paragraph" w:styleId="Footer">
    <w:name w:val="footer"/>
    <w:basedOn w:val="Normal"/>
    <w:link w:val="FooterChar"/>
    <w:uiPriority w:val="99"/>
    <w:unhideWhenUsed/>
    <w:rsid w:val="000A1203"/>
    <w:pPr>
      <w:tabs>
        <w:tab w:val="center" w:pos="4536"/>
        <w:tab w:val="right" w:pos="9072"/>
      </w:tabs>
    </w:pPr>
  </w:style>
  <w:style w:type="character" w:customStyle="1" w:styleId="FooterChar">
    <w:name w:val="Footer Char"/>
    <w:basedOn w:val="DefaultParagraphFont"/>
    <w:link w:val="Footer"/>
    <w:uiPriority w:val="99"/>
    <w:rsid w:val="000A1203"/>
    <w:rPr>
      <w:rFonts w:ascii="Arial" w:eastAsia="Times New Roman" w:hAnsi="Arial" w:cs="Times New Roman"/>
      <w:szCs w:val="20"/>
    </w:rPr>
  </w:style>
  <w:style w:type="table" w:styleId="TableGrid">
    <w:name w:val="Table Grid"/>
    <w:basedOn w:val="TableNormal"/>
    <w:uiPriority w:val="59"/>
    <w:rsid w:val="0029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1236C"/>
    <w:rPr>
      <w:rFonts w:asciiTheme="majorHAnsi" w:eastAsiaTheme="majorEastAsia" w:hAnsiTheme="majorHAnsi" w:cstheme="majorBidi"/>
      <w:b/>
      <w:bCs/>
      <w:color w:val="4F81BD" w:themeColor="accent1"/>
      <w:sz w:val="26"/>
      <w:szCs w:val="26"/>
    </w:rPr>
  </w:style>
  <w:style w:type="paragraph" w:customStyle="1" w:styleId="1">
    <w:name w:val="1"/>
    <w:basedOn w:val="Normal"/>
    <w:rsid w:val="0067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047">
      <w:bodyDiv w:val="1"/>
      <w:marLeft w:val="0"/>
      <w:marRight w:val="0"/>
      <w:marTop w:val="0"/>
      <w:marBottom w:val="0"/>
      <w:divBdr>
        <w:top w:val="none" w:sz="0" w:space="0" w:color="auto"/>
        <w:left w:val="none" w:sz="0" w:space="0" w:color="auto"/>
        <w:bottom w:val="none" w:sz="0" w:space="0" w:color="auto"/>
        <w:right w:val="none" w:sz="0" w:space="0" w:color="auto"/>
      </w:divBdr>
    </w:div>
    <w:div w:id="54281785">
      <w:bodyDiv w:val="1"/>
      <w:marLeft w:val="0"/>
      <w:marRight w:val="0"/>
      <w:marTop w:val="0"/>
      <w:marBottom w:val="0"/>
      <w:divBdr>
        <w:top w:val="none" w:sz="0" w:space="0" w:color="auto"/>
        <w:left w:val="none" w:sz="0" w:space="0" w:color="auto"/>
        <w:bottom w:val="none" w:sz="0" w:space="0" w:color="auto"/>
        <w:right w:val="none" w:sz="0" w:space="0" w:color="auto"/>
      </w:divBdr>
    </w:div>
    <w:div w:id="173960888">
      <w:bodyDiv w:val="1"/>
      <w:marLeft w:val="0"/>
      <w:marRight w:val="0"/>
      <w:marTop w:val="0"/>
      <w:marBottom w:val="0"/>
      <w:divBdr>
        <w:top w:val="none" w:sz="0" w:space="0" w:color="auto"/>
        <w:left w:val="none" w:sz="0" w:space="0" w:color="auto"/>
        <w:bottom w:val="none" w:sz="0" w:space="0" w:color="auto"/>
        <w:right w:val="none" w:sz="0" w:space="0" w:color="auto"/>
      </w:divBdr>
    </w:div>
    <w:div w:id="179704003">
      <w:bodyDiv w:val="1"/>
      <w:marLeft w:val="0"/>
      <w:marRight w:val="0"/>
      <w:marTop w:val="0"/>
      <w:marBottom w:val="0"/>
      <w:divBdr>
        <w:top w:val="none" w:sz="0" w:space="0" w:color="auto"/>
        <w:left w:val="none" w:sz="0" w:space="0" w:color="auto"/>
        <w:bottom w:val="none" w:sz="0" w:space="0" w:color="auto"/>
        <w:right w:val="none" w:sz="0" w:space="0" w:color="auto"/>
      </w:divBdr>
    </w:div>
    <w:div w:id="217058607">
      <w:bodyDiv w:val="1"/>
      <w:marLeft w:val="0"/>
      <w:marRight w:val="0"/>
      <w:marTop w:val="0"/>
      <w:marBottom w:val="0"/>
      <w:divBdr>
        <w:top w:val="none" w:sz="0" w:space="0" w:color="auto"/>
        <w:left w:val="none" w:sz="0" w:space="0" w:color="auto"/>
        <w:bottom w:val="none" w:sz="0" w:space="0" w:color="auto"/>
        <w:right w:val="none" w:sz="0" w:space="0" w:color="auto"/>
      </w:divBdr>
    </w:div>
    <w:div w:id="231233372">
      <w:bodyDiv w:val="1"/>
      <w:marLeft w:val="0"/>
      <w:marRight w:val="0"/>
      <w:marTop w:val="0"/>
      <w:marBottom w:val="0"/>
      <w:divBdr>
        <w:top w:val="none" w:sz="0" w:space="0" w:color="auto"/>
        <w:left w:val="none" w:sz="0" w:space="0" w:color="auto"/>
        <w:bottom w:val="none" w:sz="0" w:space="0" w:color="auto"/>
        <w:right w:val="none" w:sz="0" w:space="0" w:color="auto"/>
      </w:divBdr>
    </w:div>
    <w:div w:id="308635115">
      <w:bodyDiv w:val="1"/>
      <w:marLeft w:val="0"/>
      <w:marRight w:val="0"/>
      <w:marTop w:val="0"/>
      <w:marBottom w:val="0"/>
      <w:divBdr>
        <w:top w:val="none" w:sz="0" w:space="0" w:color="auto"/>
        <w:left w:val="none" w:sz="0" w:space="0" w:color="auto"/>
        <w:bottom w:val="none" w:sz="0" w:space="0" w:color="auto"/>
        <w:right w:val="none" w:sz="0" w:space="0" w:color="auto"/>
      </w:divBdr>
    </w:div>
    <w:div w:id="376204096">
      <w:bodyDiv w:val="1"/>
      <w:marLeft w:val="0"/>
      <w:marRight w:val="0"/>
      <w:marTop w:val="0"/>
      <w:marBottom w:val="0"/>
      <w:divBdr>
        <w:top w:val="none" w:sz="0" w:space="0" w:color="auto"/>
        <w:left w:val="none" w:sz="0" w:space="0" w:color="auto"/>
        <w:bottom w:val="none" w:sz="0" w:space="0" w:color="auto"/>
        <w:right w:val="none" w:sz="0" w:space="0" w:color="auto"/>
      </w:divBdr>
    </w:div>
    <w:div w:id="467403463">
      <w:bodyDiv w:val="1"/>
      <w:marLeft w:val="0"/>
      <w:marRight w:val="0"/>
      <w:marTop w:val="0"/>
      <w:marBottom w:val="0"/>
      <w:divBdr>
        <w:top w:val="none" w:sz="0" w:space="0" w:color="auto"/>
        <w:left w:val="none" w:sz="0" w:space="0" w:color="auto"/>
        <w:bottom w:val="none" w:sz="0" w:space="0" w:color="auto"/>
        <w:right w:val="none" w:sz="0" w:space="0" w:color="auto"/>
      </w:divBdr>
    </w:div>
    <w:div w:id="751706773">
      <w:bodyDiv w:val="1"/>
      <w:marLeft w:val="0"/>
      <w:marRight w:val="0"/>
      <w:marTop w:val="0"/>
      <w:marBottom w:val="0"/>
      <w:divBdr>
        <w:top w:val="none" w:sz="0" w:space="0" w:color="auto"/>
        <w:left w:val="none" w:sz="0" w:space="0" w:color="auto"/>
        <w:bottom w:val="none" w:sz="0" w:space="0" w:color="auto"/>
        <w:right w:val="none" w:sz="0" w:space="0" w:color="auto"/>
      </w:divBdr>
    </w:div>
    <w:div w:id="817569902">
      <w:bodyDiv w:val="1"/>
      <w:marLeft w:val="0"/>
      <w:marRight w:val="0"/>
      <w:marTop w:val="0"/>
      <w:marBottom w:val="0"/>
      <w:divBdr>
        <w:top w:val="none" w:sz="0" w:space="0" w:color="auto"/>
        <w:left w:val="none" w:sz="0" w:space="0" w:color="auto"/>
        <w:bottom w:val="none" w:sz="0" w:space="0" w:color="auto"/>
        <w:right w:val="none" w:sz="0" w:space="0" w:color="auto"/>
      </w:divBdr>
    </w:div>
    <w:div w:id="856312172">
      <w:bodyDiv w:val="1"/>
      <w:marLeft w:val="0"/>
      <w:marRight w:val="0"/>
      <w:marTop w:val="0"/>
      <w:marBottom w:val="0"/>
      <w:divBdr>
        <w:top w:val="none" w:sz="0" w:space="0" w:color="auto"/>
        <w:left w:val="none" w:sz="0" w:space="0" w:color="auto"/>
        <w:bottom w:val="none" w:sz="0" w:space="0" w:color="auto"/>
        <w:right w:val="none" w:sz="0" w:space="0" w:color="auto"/>
      </w:divBdr>
    </w:div>
    <w:div w:id="973682577">
      <w:bodyDiv w:val="1"/>
      <w:marLeft w:val="0"/>
      <w:marRight w:val="0"/>
      <w:marTop w:val="0"/>
      <w:marBottom w:val="0"/>
      <w:divBdr>
        <w:top w:val="none" w:sz="0" w:space="0" w:color="auto"/>
        <w:left w:val="none" w:sz="0" w:space="0" w:color="auto"/>
        <w:bottom w:val="none" w:sz="0" w:space="0" w:color="auto"/>
        <w:right w:val="none" w:sz="0" w:space="0" w:color="auto"/>
      </w:divBdr>
    </w:div>
    <w:div w:id="1271746375">
      <w:bodyDiv w:val="1"/>
      <w:marLeft w:val="0"/>
      <w:marRight w:val="0"/>
      <w:marTop w:val="0"/>
      <w:marBottom w:val="0"/>
      <w:divBdr>
        <w:top w:val="none" w:sz="0" w:space="0" w:color="auto"/>
        <w:left w:val="none" w:sz="0" w:space="0" w:color="auto"/>
        <w:bottom w:val="none" w:sz="0" w:space="0" w:color="auto"/>
        <w:right w:val="none" w:sz="0" w:space="0" w:color="auto"/>
      </w:divBdr>
    </w:div>
    <w:div w:id="1330400128">
      <w:bodyDiv w:val="1"/>
      <w:marLeft w:val="0"/>
      <w:marRight w:val="0"/>
      <w:marTop w:val="0"/>
      <w:marBottom w:val="0"/>
      <w:divBdr>
        <w:top w:val="none" w:sz="0" w:space="0" w:color="auto"/>
        <w:left w:val="none" w:sz="0" w:space="0" w:color="auto"/>
        <w:bottom w:val="none" w:sz="0" w:space="0" w:color="auto"/>
        <w:right w:val="none" w:sz="0" w:space="0" w:color="auto"/>
      </w:divBdr>
    </w:div>
    <w:div w:id="1337490415">
      <w:bodyDiv w:val="1"/>
      <w:marLeft w:val="0"/>
      <w:marRight w:val="0"/>
      <w:marTop w:val="0"/>
      <w:marBottom w:val="0"/>
      <w:divBdr>
        <w:top w:val="none" w:sz="0" w:space="0" w:color="auto"/>
        <w:left w:val="none" w:sz="0" w:space="0" w:color="auto"/>
        <w:bottom w:val="none" w:sz="0" w:space="0" w:color="auto"/>
        <w:right w:val="none" w:sz="0" w:space="0" w:color="auto"/>
      </w:divBdr>
    </w:div>
    <w:div w:id="1339120114">
      <w:bodyDiv w:val="1"/>
      <w:marLeft w:val="0"/>
      <w:marRight w:val="0"/>
      <w:marTop w:val="0"/>
      <w:marBottom w:val="0"/>
      <w:divBdr>
        <w:top w:val="none" w:sz="0" w:space="0" w:color="auto"/>
        <w:left w:val="none" w:sz="0" w:space="0" w:color="auto"/>
        <w:bottom w:val="none" w:sz="0" w:space="0" w:color="auto"/>
        <w:right w:val="none" w:sz="0" w:space="0" w:color="auto"/>
      </w:divBdr>
    </w:div>
    <w:div w:id="1637101833">
      <w:bodyDiv w:val="1"/>
      <w:marLeft w:val="0"/>
      <w:marRight w:val="0"/>
      <w:marTop w:val="0"/>
      <w:marBottom w:val="0"/>
      <w:divBdr>
        <w:top w:val="none" w:sz="0" w:space="0" w:color="auto"/>
        <w:left w:val="none" w:sz="0" w:space="0" w:color="auto"/>
        <w:bottom w:val="none" w:sz="0" w:space="0" w:color="auto"/>
        <w:right w:val="none" w:sz="0" w:space="0" w:color="auto"/>
      </w:divBdr>
    </w:div>
    <w:div w:id="1734039437">
      <w:bodyDiv w:val="1"/>
      <w:marLeft w:val="0"/>
      <w:marRight w:val="0"/>
      <w:marTop w:val="0"/>
      <w:marBottom w:val="0"/>
      <w:divBdr>
        <w:top w:val="none" w:sz="0" w:space="0" w:color="auto"/>
        <w:left w:val="none" w:sz="0" w:space="0" w:color="auto"/>
        <w:bottom w:val="none" w:sz="0" w:space="0" w:color="auto"/>
        <w:right w:val="none" w:sz="0" w:space="0" w:color="auto"/>
      </w:divBdr>
    </w:div>
    <w:div w:id="1775401757">
      <w:bodyDiv w:val="1"/>
      <w:marLeft w:val="0"/>
      <w:marRight w:val="0"/>
      <w:marTop w:val="0"/>
      <w:marBottom w:val="0"/>
      <w:divBdr>
        <w:top w:val="none" w:sz="0" w:space="0" w:color="auto"/>
        <w:left w:val="none" w:sz="0" w:space="0" w:color="auto"/>
        <w:bottom w:val="none" w:sz="0" w:space="0" w:color="auto"/>
        <w:right w:val="none" w:sz="0" w:space="0" w:color="auto"/>
      </w:divBdr>
    </w:div>
    <w:div w:id="1803766502">
      <w:bodyDiv w:val="1"/>
      <w:marLeft w:val="0"/>
      <w:marRight w:val="0"/>
      <w:marTop w:val="0"/>
      <w:marBottom w:val="0"/>
      <w:divBdr>
        <w:top w:val="none" w:sz="0" w:space="0" w:color="auto"/>
        <w:left w:val="none" w:sz="0" w:space="0" w:color="auto"/>
        <w:bottom w:val="none" w:sz="0" w:space="0" w:color="auto"/>
        <w:right w:val="none" w:sz="0" w:space="0" w:color="auto"/>
      </w:divBdr>
    </w:div>
    <w:div w:id="1909531332">
      <w:bodyDiv w:val="1"/>
      <w:marLeft w:val="0"/>
      <w:marRight w:val="0"/>
      <w:marTop w:val="0"/>
      <w:marBottom w:val="0"/>
      <w:divBdr>
        <w:top w:val="none" w:sz="0" w:space="0" w:color="auto"/>
        <w:left w:val="none" w:sz="0" w:space="0" w:color="auto"/>
        <w:bottom w:val="none" w:sz="0" w:space="0" w:color="auto"/>
        <w:right w:val="none" w:sz="0" w:space="0" w:color="auto"/>
      </w:divBdr>
    </w:div>
    <w:div w:id="1918438632">
      <w:bodyDiv w:val="1"/>
      <w:marLeft w:val="0"/>
      <w:marRight w:val="0"/>
      <w:marTop w:val="0"/>
      <w:marBottom w:val="0"/>
      <w:divBdr>
        <w:top w:val="none" w:sz="0" w:space="0" w:color="auto"/>
        <w:left w:val="none" w:sz="0" w:space="0" w:color="auto"/>
        <w:bottom w:val="none" w:sz="0" w:space="0" w:color="auto"/>
        <w:right w:val="none" w:sz="0" w:space="0" w:color="auto"/>
      </w:divBdr>
    </w:div>
    <w:div w:id="1948586222">
      <w:bodyDiv w:val="1"/>
      <w:marLeft w:val="0"/>
      <w:marRight w:val="0"/>
      <w:marTop w:val="0"/>
      <w:marBottom w:val="0"/>
      <w:divBdr>
        <w:top w:val="none" w:sz="0" w:space="0" w:color="auto"/>
        <w:left w:val="none" w:sz="0" w:space="0" w:color="auto"/>
        <w:bottom w:val="none" w:sz="0" w:space="0" w:color="auto"/>
        <w:right w:val="none" w:sz="0" w:space="0" w:color="auto"/>
      </w:divBdr>
    </w:div>
    <w:div w:id="2027516316">
      <w:bodyDiv w:val="1"/>
      <w:marLeft w:val="0"/>
      <w:marRight w:val="0"/>
      <w:marTop w:val="0"/>
      <w:marBottom w:val="0"/>
      <w:divBdr>
        <w:top w:val="none" w:sz="0" w:space="0" w:color="auto"/>
        <w:left w:val="none" w:sz="0" w:space="0" w:color="auto"/>
        <w:bottom w:val="none" w:sz="0" w:space="0" w:color="auto"/>
        <w:right w:val="none" w:sz="0" w:space="0" w:color="auto"/>
      </w:divBdr>
    </w:div>
    <w:div w:id="2065253275">
      <w:bodyDiv w:val="1"/>
      <w:marLeft w:val="0"/>
      <w:marRight w:val="0"/>
      <w:marTop w:val="0"/>
      <w:marBottom w:val="0"/>
      <w:divBdr>
        <w:top w:val="none" w:sz="0" w:space="0" w:color="auto"/>
        <w:left w:val="none" w:sz="0" w:space="0" w:color="auto"/>
        <w:bottom w:val="none" w:sz="0" w:space="0" w:color="auto"/>
        <w:right w:val="none" w:sz="0" w:space="0" w:color="auto"/>
      </w:divBdr>
    </w:div>
    <w:div w:id="21226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t.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sa.galicsoldo@mint.hr" TargetMode="External"/><Relationship Id="rId17" Type="http://schemas.openxmlformats.org/officeDocument/2006/relationships/hyperlink" Target="mailto:sasa.galicsoldo@mint.hr" TargetMode="External"/><Relationship Id="rId2" Type="http://schemas.openxmlformats.org/officeDocument/2006/relationships/numbering" Target="numbering.xml"/><Relationship Id="rId16" Type="http://schemas.openxmlformats.org/officeDocument/2006/relationships/hyperlink" Target="mailto:drazen.ruzic@mint.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azen.ruzic@mint.hr" TargetMode="External"/><Relationship Id="rId5" Type="http://schemas.openxmlformats.org/officeDocument/2006/relationships/settings" Target="settings.xml"/><Relationship Id="rId15" Type="http://schemas.openxmlformats.org/officeDocument/2006/relationships/hyperlink" Target="mailto:drazen.jovic@mint.hr" TargetMode="External"/><Relationship Id="rId10" Type="http://schemas.openxmlformats.org/officeDocument/2006/relationships/hyperlink" Target="mailto:drazen.jovic@mint.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ajnistvo@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3DA4-80A8-4EB3-BC6C-2EF9F397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2919</Words>
  <Characters>16643</Characters>
  <Application>Microsoft Office Word</Application>
  <DocSecurity>0</DocSecurity>
  <Lines>138</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20</cp:revision>
  <cp:lastPrinted>2014-12-16T09:32:00Z</cp:lastPrinted>
  <dcterms:created xsi:type="dcterms:W3CDTF">2015-03-10T09:17:00Z</dcterms:created>
  <dcterms:modified xsi:type="dcterms:W3CDTF">2015-03-12T10:26:00Z</dcterms:modified>
</cp:coreProperties>
</file>