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A" w:rsidRDefault="009C694A" w:rsidP="007A5BBF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2"/>
          <w:szCs w:val="22"/>
        </w:rPr>
      </w:pPr>
    </w:p>
    <w:p w:rsidR="009A21D3" w:rsidRPr="001413F3" w:rsidRDefault="009A21D3" w:rsidP="009A21D3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2608476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9A21D3" w:rsidRDefault="009A21D3" w:rsidP="009A21D3">
      <w:pPr>
        <w:rPr>
          <w:color w:val="000000"/>
        </w:rPr>
      </w:pPr>
    </w:p>
    <w:p w:rsidR="009A21D3" w:rsidRDefault="001B29E4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34670" cy="698500"/>
            <wp:effectExtent l="0" t="0" r="0" b="635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D3" w:rsidRPr="00A24466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2"/>
          <w:szCs w:val="22"/>
        </w:rPr>
      </w:pPr>
      <w:r w:rsidRPr="00A24466">
        <w:rPr>
          <w:rFonts w:ascii="Arial Narrow" w:hAnsi="Arial Narrow" w:cs="ArialNarrow"/>
          <w:b/>
          <w:sz w:val="22"/>
          <w:szCs w:val="22"/>
        </w:rPr>
        <w:t>REPUBLIKA HRVATSKA</w:t>
      </w:r>
    </w:p>
    <w:p w:rsidR="009A21D3" w:rsidRPr="00A24466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2"/>
          <w:szCs w:val="22"/>
        </w:rPr>
      </w:pPr>
      <w:r w:rsidRPr="00A24466">
        <w:rPr>
          <w:rFonts w:ascii="Arial Narrow" w:hAnsi="Arial Narrow" w:cs="ArialNarrow"/>
          <w:b/>
          <w:sz w:val="22"/>
          <w:szCs w:val="22"/>
        </w:rPr>
        <w:t>MINISTARSTVO TURIZMA</w:t>
      </w:r>
    </w:p>
    <w:p w:rsidR="009A21D3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2"/>
          <w:szCs w:val="22"/>
        </w:rPr>
      </w:pPr>
    </w:p>
    <w:p w:rsidR="009A21D3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objavljuje</w:t>
      </w:r>
    </w:p>
    <w:p w:rsidR="009A21D3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2"/>
          <w:szCs w:val="22"/>
        </w:rPr>
      </w:pPr>
    </w:p>
    <w:p w:rsidR="009A21D3" w:rsidRPr="00A24466" w:rsidRDefault="009A21D3" w:rsidP="009A21D3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2"/>
          <w:szCs w:val="22"/>
        </w:rPr>
      </w:pPr>
      <w:r w:rsidRPr="00A24466">
        <w:rPr>
          <w:rFonts w:ascii="Arial Narrow" w:hAnsi="Arial Narrow" w:cs="ArialNarrow"/>
          <w:b/>
          <w:sz w:val="22"/>
          <w:szCs w:val="22"/>
        </w:rPr>
        <w:t>JAVNI POZIV</w:t>
      </w:r>
    </w:p>
    <w:p w:rsidR="009A21D3" w:rsidRPr="006276B4" w:rsidRDefault="009A21D3" w:rsidP="009A21D3">
      <w:pPr>
        <w:pStyle w:val="Default0"/>
        <w:ind w:firstLine="709"/>
        <w:jc w:val="center"/>
        <w:rPr>
          <w:rFonts w:ascii="Arial Narrow" w:hAnsi="Arial Narrow" w:cs="Times New Roman"/>
          <w:b/>
          <w:sz w:val="22"/>
          <w:szCs w:val="22"/>
        </w:rPr>
      </w:pPr>
      <w:r w:rsidRPr="006276B4">
        <w:rPr>
          <w:rFonts w:ascii="Arial Narrow" w:hAnsi="Arial Narrow" w:cs="Times New Roman"/>
          <w:b/>
          <w:sz w:val="22"/>
          <w:szCs w:val="22"/>
        </w:rPr>
        <w:t>za iskazivanje interesa za dodjelu bespovratnih sredstava u 2014. godini za Program poticanja regionalnih programa uređenja i upravl</w:t>
      </w:r>
      <w:r>
        <w:rPr>
          <w:rFonts w:ascii="Arial Narrow" w:hAnsi="Arial Narrow" w:cs="Times New Roman"/>
          <w:b/>
          <w:sz w:val="22"/>
          <w:szCs w:val="22"/>
        </w:rPr>
        <w:t>janja morskim plažama</w:t>
      </w:r>
    </w:p>
    <w:p w:rsidR="009A21D3" w:rsidRPr="006276B4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D00FD2">
        <w:rPr>
          <w:rFonts w:ascii="Arial Narrow" w:hAnsi="Arial Narrow"/>
          <w:sz w:val="22"/>
          <w:szCs w:val="22"/>
        </w:rPr>
        <w:t>Predmet ovog javnog poziva j</w:t>
      </w:r>
      <w:r>
        <w:rPr>
          <w:rFonts w:ascii="Arial Narrow" w:hAnsi="Arial Narrow"/>
          <w:sz w:val="22"/>
          <w:szCs w:val="22"/>
        </w:rPr>
        <w:t xml:space="preserve">e dodjela bespovratnih </w:t>
      </w:r>
      <w:r w:rsidRPr="00D00FD2">
        <w:rPr>
          <w:rFonts w:ascii="Arial Narrow" w:hAnsi="Arial Narrow"/>
          <w:sz w:val="22"/>
          <w:szCs w:val="22"/>
        </w:rPr>
        <w:t xml:space="preserve">sredstava Ministarstva turizma za sufinanciranje </w:t>
      </w:r>
      <w:r>
        <w:rPr>
          <w:rFonts w:ascii="Arial Narrow" w:hAnsi="Arial Narrow"/>
          <w:sz w:val="22"/>
          <w:szCs w:val="22"/>
        </w:rPr>
        <w:t xml:space="preserve">izrade regionalnih programa uređenja i upravljanja morskim plažama županija s ciljem </w:t>
      </w:r>
      <w:r w:rsidRPr="00D00FD2">
        <w:rPr>
          <w:rFonts w:ascii="Arial Narrow" w:hAnsi="Arial Narrow"/>
          <w:sz w:val="22"/>
          <w:szCs w:val="22"/>
        </w:rPr>
        <w:t xml:space="preserve">jačanja konkurentnosti </w:t>
      </w:r>
      <w:r>
        <w:rPr>
          <w:rFonts w:ascii="Arial Narrow" w:hAnsi="Arial Narrow"/>
          <w:sz w:val="22"/>
          <w:szCs w:val="22"/>
        </w:rPr>
        <w:t>turističkih destinacija Hrvatske.</w:t>
      </w:r>
      <w:r w:rsidRPr="00D00FD2">
        <w:rPr>
          <w:rFonts w:ascii="Arial Narrow" w:hAnsi="Arial Narrow"/>
          <w:sz w:val="22"/>
          <w:szCs w:val="22"/>
        </w:rPr>
        <w:t xml:space="preserve"> </w:t>
      </w:r>
    </w:p>
    <w:p w:rsidR="009A21D3" w:rsidRPr="00D00FD2" w:rsidRDefault="009A21D3" w:rsidP="009A21D3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9A21D3" w:rsidRPr="006276B4" w:rsidRDefault="009A21D3" w:rsidP="009A21D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276B4">
        <w:rPr>
          <w:rFonts w:ascii="Arial Narrow" w:hAnsi="Arial Narrow"/>
          <w:sz w:val="22"/>
          <w:szCs w:val="22"/>
        </w:rPr>
        <w:t xml:space="preserve">Prijavitelji po ovom javnom pozivu mogu biti </w:t>
      </w:r>
      <w:r>
        <w:rPr>
          <w:rFonts w:ascii="Arial Narrow" w:hAnsi="Arial Narrow"/>
          <w:sz w:val="22"/>
          <w:szCs w:val="22"/>
        </w:rPr>
        <w:t>jedinice područne (regionalne) samouprave</w:t>
      </w:r>
      <w:r>
        <w:rPr>
          <w:rFonts w:ascii="Arial Narrow" w:hAnsi="Arial Narrow"/>
          <w:b/>
          <w:sz w:val="22"/>
          <w:szCs w:val="22"/>
        </w:rPr>
        <w:t>.</w:t>
      </w:r>
    </w:p>
    <w:p w:rsidR="009A21D3" w:rsidRDefault="009A21D3" w:rsidP="009A21D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bookmarkStart w:id="1" w:name="_GoBack"/>
      <w:bookmarkEnd w:id="1"/>
    </w:p>
    <w:p w:rsidR="009A21D3" w:rsidRPr="00AF4871" w:rsidRDefault="009A21D3" w:rsidP="009A21D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A21D3" w:rsidRPr="001413F3" w:rsidRDefault="009A21D3" w:rsidP="009A21D3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Javni poziv otvoren je danom objave na službenim stranicama Ministarstva turizma </w:t>
      </w:r>
      <w:hyperlink r:id="rId9" w:history="1">
        <w:r w:rsidRPr="00BB41FE">
          <w:rPr>
            <w:rStyle w:val="Hyperlink"/>
            <w:rFonts w:ascii="Arial Narrow" w:hAnsi="Arial Narrow"/>
            <w:sz w:val="22"/>
            <w:szCs w:val="22"/>
          </w:rPr>
          <w:t>www.mint.hr</w:t>
        </w:r>
      </w:hyperlink>
      <w:r>
        <w:rPr>
          <w:rFonts w:ascii="Arial Narrow" w:hAnsi="Arial Narrow"/>
          <w:sz w:val="22"/>
          <w:szCs w:val="22"/>
        </w:rPr>
        <w:t xml:space="preserve"> i traje do </w:t>
      </w:r>
      <w:r>
        <w:rPr>
          <w:rFonts w:ascii="Arial Narrow" w:hAnsi="Arial Narrow"/>
          <w:b/>
          <w:sz w:val="22"/>
          <w:szCs w:val="22"/>
        </w:rPr>
        <w:t xml:space="preserve">27. </w:t>
      </w:r>
      <w:r w:rsidRPr="001413F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ožujka </w:t>
      </w:r>
      <w:r w:rsidRPr="001413F3">
        <w:rPr>
          <w:rFonts w:ascii="Arial Narrow" w:hAnsi="Arial Narrow"/>
          <w:b/>
          <w:sz w:val="22"/>
          <w:szCs w:val="22"/>
        </w:rPr>
        <w:t>2014. godine.</w:t>
      </w:r>
    </w:p>
    <w:p w:rsidR="009A21D3" w:rsidRDefault="009A21D3" w:rsidP="009A21D3">
      <w:pPr>
        <w:pStyle w:val="ListParagraph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9A21D3" w:rsidRPr="007A5BBF" w:rsidRDefault="009A21D3" w:rsidP="009A21D3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D00FD2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rijave se dostavljaju na adresu:</w:t>
      </w:r>
    </w:p>
    <w:p w:rsidR="009A21D3" w:rsidRPr="007A5BBF" w:rsidRDefault="009A21D3" w:rsidP="009A21D3">
      <w:pPr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vertAnchor="text" w:horzAnchor="page" w:tblpX="1740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</w:tblGrid>
      <w:tr w:rsidR="009A21D3" w:rsidTr="00EA6758">
        <w:trPr>
          <w:trHeight w:val="1965"/>
        </w:trPr>
        <w:tc>
          <w:tcPr>
            <w:tcW w:w="6630" w:type="dxa"/>
          </w:tcPr>
          <w:p w:rsidR="009A21D3" w:rsidRDefault="009A21D3" w:rsidP="00EA6758">
            <w:pPr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* </w:t>
            </w:r>
            <w:r w:rsidRPr="00D034E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Puni naziv</w:t>
            </w:r>
          </w:p>
          <w:p w:rsidR="009A21D3" w:rsidRDefault="009A21D3" w:rsidP="00EA6758">
            <w:pPr>
              <w:jc w:val="both"/>
              <w:rPr>
                <w:rFonts w:ascii="Arial Narrow" w:hAnsi="Arial Narrow"/>
                <w:b/>
                <w:color w:val="000000"/>
              </w:rPr>
            </w:pPr>
            <w:r w:rsidRPr="00D034E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i adresa prijavitelja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9A21D3" w:rsidRPr="00654319" w:rsidRDefault="009A21D3" w:rsidP="00EA6758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9A21D3" w:rsidRDefault="009A21D3" w:rsidP="00EA6758">
            <w:pPr>
              <w:tabs>
                <w:tab w:val="left" w:pos="1780"/>
                <w:tab w:val="right" w:pos="6414"/>
              </w:tabs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„Prijava na javni poziv –</w:t>
            </w:r>
          </w:p>
          <w:p w:rsidR="009A21D3" w:rsidRDefault="009A21D3" w:rsidP="00EA6758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Regionalni program uređenja i upravljanja morskim </w:t>
            </w:r>
          </w:p>
          <w:p w:rsidR="009A21D3" w:rsidRPr="00654319" w:rsidRDefault="009A21D3" w:rsidP="00EA6758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plažama  </w:t>
            </w: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– ne otvaraj„ </w:t>
            </w:r>
          </w:p>
          <w:p w:rsidR="009A21D3" w:rsidRPr="00654319" w:rsidRDefault="009A21D3" w:rsidP="00EA6758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9A21D3" w:rsidRDefault="009A21D3" w:rsidP="00EA6758">
            <w:pPr>
              <w:jc w:val="right"/>
              <w:rPr>
                <w:rFonts w:ascii="Arial Narrow" w:hAnsi="Arial Narrow"/>
                <w:color w:val="000000"/>
              </w:rPr>
            </w:pPr>
            <w:r w:rsidRPr="006543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</w:tc>
      </w:tr>
    </w:tbl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  <w:r w:rsidRPr="006276B4"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276B4">
        <w:rPr>
          <w:rFonts w:ascii="Arial Narrow" w:hAnsi="Arial Narrow"/>
          <w:b/>
          <w:sz w:val="22"/>
          <w:szCs w:val="22"/>
        </w:rPr>
        <w:t>Cjeloviti tekst Programa i obra</w:t>
      </w:r>
      <w:r>
        <w:rPr>
          <w:rFonts w:ascii="Arial Narrow" w:hAnsi="Arial Narrow"/>
          <w:b/>
          <w:sz w:val="22"/>
          <w:szCs w:val="22"/>
        </w:rPr>
        <w:t>zac prijave MP</w:t>
      </w:r>
      <w:r w:rsidRPr="006276B4">
        <w:rPr>
          <w:rFonts w:ascii="Arial Narrow" w:hAnsi="Arial Narrow"/>
          <w:b/>
          <w:sz w:val="22"/>
          <w:szCs w:val="22"/>
        </w:rPr>
        <w:t xml:space="preserve">/14 sastavni su </w:t>
      </w:r>
      <w:r>
        <w:rPr>
          <w:rFonts w:ascii="Arial Narrow" w:hAnsi="Arial Narrow"/>
          <w:b/>
          <w:sz w:val="22"/>
          <w:szCs w:val="22"/>
        </w:rPr>
        <w:t>dio ovog Javnog poziva i nalazi se na   službenim stranicama Ministarstva (</w:t>
      </w:r>
      <w:hyperlink r:id="rId10" w:history="1">
        <w:r w:rsidRPr="00854EAC">
          <w:rPr>
            <w:rStyle w:val="Hyperlink"/>
            <w:rFonts w:ascii="Arial Narrow" w:hAnsi="Arial Narrow"/>
            <w:b/>
            <w:sz w:val="22"/>
            <w:szCs w:val="22"/>
          </w:rPr>
          <w:t>www.mint.hr</w:t>
        </w:r>
      </w:hyperlink>
      <w:r>
        <w:rPr>
          <w:rFonts w:ascii="Arial Narrow" w:hAnsi="Arial Narrow"/>
          <w:b/>
          <w:sz w:val="22"/>
          <w:szCs w:val="22"/>
        </w:rPr>
        <w:t>).</w:t>
      </w: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 I N I S T A R</w:t>
      </w:r>
    </w:p>
    <w:p w:rsidR="009A21D3" w:rsidRDefault="009A21D3" w:rsidP="009A21D3">
      <w:pPr>
        <w:pStyle w:val="ListParagraph"/>
        <w:ind w:left="0"/>
        <w:jc w:val="center"/>
        <w:rPr>
          <w:rFonts w:ascii="Arial Narrow" w:hAnsi="Arial Narrow"/>
          <w:sz w:val="22"/>
          <w:szCs w:val="22"/>
        </w:rPr>
      </w:pPr>
    </w:p>
    <w:p w:rsidR="009A21D3" w:rsidRDefault="009A21D3" w:rsidP="009A21D3">
      <w:pPr>
        <w:pStyle w:val="ListParagraph"/>
        <w:ind w:left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Darko Lorencin</w:t>
      </w:r>
    </w:p>
    <w:p w:rsidR="009A21D3" w:rsidRDefault="009A21D3" w:rsidP="009A21D3"/>
    <w:p w:rsidR="009A21D3" w:rsidRPr="008E5015" w:rsidRDefault="009A21D3" w:rsidP="009A21D3"/>
    <w:p w:rsidR="009A21D3" w:rsidRPr="008E5015" w:rsidRDefault="009A21D3" w:rsidP="009A21D3"/>
    <w:p w:rsidR="009A21D3" w:rsidRPr="001413F3" w:rsidRDefault="009A21D3" w:rsidP="009A21D3">
      <w:pPr>
        <w:rPr>
          <w:rFonts w:ascii="Arial Narrow" w:hAnsi="Arial Narrow"/>
          <w:color w:val="000000"/>
          <w:sz w:val="22"/>
        </w:rPr>
      </w:pPr>
      <w:r w:rsidRPr="001413F3">
        <w:rPr>
          <w:rFonts w:ascii="Arial Narrow" w:hAnsi="Arial Narrow"/>
          <w:color w:val="000000"/>
          <w:sz w:val="22"/>
        </w:rPr>
        <w:t>KLASA: 334-05/14-01/10</w:t>
      </w:r>
    </w:p>
    <w:p w:rsidR="009A21D3" w:rsidRPr="001413F3" w:rsidRDefault="009A21D3" w:rsidP="009A21D3">
      <w:pPr>
        <w:rPr>
          <w:rFonts w:ascii="Arial Narrow" w:hAnsi="Arial Narrow"/>
          <w:color w:val="000000"/>
          <w:sz w:val="22"/>
        </w:rPr>
      </w:pPr>
      <w:r w:rsidRPr="001413F3">
        <w:rPr>
          <w:rFonts w:ascii="Arial Narrow" w:hAnsi="Arial Narrow"/>
          <w:color w:val="000000"/>
          <w:sz w:val="22"/>
        </w:rPr>
        <w:t>URBROJ: 529-05-14-5</w:t>
      </w:r>
    </w:p>
    <w:p w:rsidR="009A21D3" w:rsidRPr="009A21D3" w:rsidRDefault="009A21D3" w:rsidP="009A21D3">
      <w:pPr>
        <w:rPr>
          <w:rFonts w:ascii="Arial Narrow" w:hAnsi="Arial Narrow"/>
          <w:color w:val="000000"/>
          <w:sz w:val="22"/>
        </w:rPr>
      </w:pPr>
      <w:r w:rsidRPr="001413F3">
        <w:rPr>
          <w:rFonts w:ascii="Arial Narrow" w:hAnsi="Arial Narrow"/>
          <w:color w:val="000000"/>
          <w:sz w:val="22"/>
        </w:rPr>
        <w:t xml:space="preserve">Zagreb, </w:t>
      </w:r>
      <w:r>
        <w:rPr>
          <w:rFonts w:ascii="Arial Narrow" w:hAnsi="Arial Narrow"/>
          <w:color w:val="000000"/>
          <w:sz w:val="22"/>
        </w:rPr>
        <w:t>13. ožujka 2014.</w:t>
      </w:r>
      <w:r w:rsidRPr="001413F3">
        <w:rPr>
          <w:rFonts w:ascii="Arial Narrow" w:hAnsi="Arial Narrow"/>
          <w:color w:val="000000"/>
          <w:sz w:val="22"/>
        </w:rPr>
        <w:t xml:space="preserve"> godine</w:t>
      </w:r>
    </w:p>
    <w:sectPr w:rsidR="009A21D3" w:rsidRPr="009A21D3" w:rsidSect="007A5BBF">
      <w:head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4F" w:rsidRDefault="00DE354F" w:rsidP="007A5BBF">
      <w:r>
        <w:separator/>
      </w:r>
    </w:p>
  </w:endnote>
  <w:endnote w:type="continuationSeparator" w:id="0">
    <w:p w:rsidR="00DE354F" w:rsidRDefault="00DE354F" w:rsidP="007A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4F" w:rsidRDefault="00DE354F" w:rsidP="007A5BBF">
      <w:r>
        <w:separator/>
      </w:r>
    </w:p>
  </w:footnote>
  <w:footnote w:type="continuationSeparator" w:id="0">
    <w:p w:rsidR="00DE354F" w:rsidRDefault="00DE354F" w:rsidP="007A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23" w:rsidRDefault="00EB7A23" w:rsidP="007A5B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73"/>
    <w:multiLevelType w:val="hybridMultilevel"/>
    <w:tmpl w:val="687250E8"/>
    <w:lvl w:ilvl="0" w:tplc="2F02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C2D61"/>
    <w:multiLevelType w:val="hybridMultilevel"/>
    <w:tmpl w:val="CEC4CE52"/>
    <w:lvl w:ilvl="0" w:tplc="B49A0B7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85C28"/>
    <w:multiLevelType w:val="hybridMultilevel"/>
    <w:tmpl w:val="F1BE89A0"/>
    <w:lvl w:ilvl="0" w:tplc="34724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CB65C8"/>
    <w:multiLevelType w:val="hybridMultilevel"/>
    <w:tmpl w:val="0AE2F1A2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6A2"/>
    <w:multiLevelType w:val="hybridMultilevel"/>
    <w:tmpl w:val="96886C98"/>
    <w:lvl w:ilvl="0" w:tplc="5C22E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B506B"/>
    <w:multiLevelType w:val="hybridMultilevel"/>
    <w:tmpl w:val="DA06AE5C"/>
    <w:lvl w:ilvl="0" w:tplc="4B0A4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728A1"/>
    <w:multiLevelType w:val="hybridMultilevel"/>
    <w:tmpl w:val="5B900A9C"/>
    <w:lvl w:ilvl="0" w:tplc="4C28F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35C6C"/>
    <w:multiLevelType w:val="hybridMultilevel"/>
    <w:tmpl w:val="AE769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D99"/>
    <w:multiLevelType w:val="hybridMultilevel"/>
    <w:tmpl w:val="C42EBAA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B"/>
    <w:rsid w:val="0000387A"/>
    <w:rsid w:val="0002085F"/>
    <w:rsid w:val="000745C4"/>
    <w:rsid w:val="001368C5"/>
    <w:rsid w:val="00193D84"/>
    <w:rsid w:val="001B29E4"/>
    <w:rsid w:val="002D31B1"/>
    <w:rsid w:val="003576B0"/>
    <w:rsid w:val="003916E4"/>
    <w:rsid w:val="00507668"/>
    <w:rsid w:val="0060212A"/>
    <w:rsid w:val="006276B4"/>
    <w:rsid w:val="0063430C"/>
    <w:rsid w:val="00654319"/>
    <w:rsid w:val="006627F6"/>
    <w:rsid w:val="006D3FCC"/>
    <w:rsid w:val="00751C65"/>
    <w:rsid w:val="007A3B55"/>
    <w:rsid w:val="007A5BBF"/>
    <w:rsid w:val="007B6916"/>
    <w:rsid w:val="007C2A90"/>
    <w:rsid w:val="00891383"/>
    <w:rsid w:val="008B73E0"/>
    <w:rsid w:val="008D2D2A"/>
    <w:rsid w:val="008E5015"/>
    <w:rsid w:val="009170F0"/>
    <w:rsid w:val="009A081B"/>
    <w:rsid w:val="009A21D3"/>
    <w:rsid w:val="009C694A"/>
    <w:rsid w:val="00A24466"/>
    <w:rsid w:val="00AF4871"/>
    <w:rsid w:val="00B41DB3"/>
    <w:rsid w:val="00C73826"/>
    <w:rsid w:val="00CB5A92"/>
    <w:rsid w:val="00D00FD2"/>
    <w:rsid w:val="00D034EA"/>
    <w:rsid w:val="00DE354F"/>
    <w:rsid w:val="00DF30DC"/>
    <w:rsid w:val="00E042BB"/>
    <w:rsid w:val="00E05782"/>
    <w:rsid w:val="00EA6758"/>
    <w:rsid w:val="00EB78DA"/>
    <w:rsid w:val="00EB7A23"/>
    <w:rsid w:val="00EF5AC4"/>
    <w:rsid w:val="00F65724"/>
    <w:rsid w:val="00F9223C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46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sid w:val="00A24466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basedOn w:val="DefaultParagraphFont"/>
    <w:rsid w:val="00A24466"/>
    <w:rPr>
      <w:color w:val="0000FF"/>
      <w:u w:val="single"/>
    </w:rPr>
  </w:style>
  <w:style w:type="paragraph" w:customStyle="1" w:styleId="Odlomakpopisa1">
    <w:name w:val="Odlomak popisa1"/>
    <w:basedOn w:val="Normal"/>
    <w:rsid w:val="00A244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A24466"/>
  </w:style>
  <w:style w:type="character" w:customStyle="1" w:styleId="BodyTextChar">
    <w:name w:val="Body Text Char"/>
    <w:basedOn w:val="DefaultParagraphFont"/>
    <w:link w:val="BodyText"/>
    <w:locked/>
    <w:rsid w:val="00A24466"/>
    <w:rPr>
      <w:rFonts w:ascii="Times New Roman" w:hAnsi="Times New Roman" w:cs="Times New Roman"/>
      <w:sz w:val="24"/>
      <w:szCs w:val="24"/>
      <w:lang w:val="x-none" w:eastAsia="hr-HR"/>
    </w:rPr>
  </w:style>
  <w:style w:type="paragraph" w:styleId="ListParagraph">
    <w:name w:val="List Paragraph"/>
    <w:basedOn w:val="Normal"/>
    <w:qFormat/>
    <w:rsid w:val="00A24466"/>
    <w:pPr>
      <w:ind w:left="720"/>
      <w:contextualSpacing/>
    </w:pPr>
  </w:style>
  <w:style w:type="paragraph" w:styleId="Header">
    <w:name w:val="header"/>
    <w:basedOn w:val="Normal"/>
    <w:link w:val="HeaderChar"/>
    <w:rsid w:val="007A5B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7A5BBF"/>
    <w:rPr>
      <w:rFonts w:ascii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rsid w:val="007A5B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7A5BBF"/>
    <w:rPr>
      <w:rFonts w:ascii="Times New Roman" w:hAnsi="Times New Roman" w:cs="Times New Roman"/>
      <w:sz w:val="24"/>
      <w:szCs w:val="24"/>
      <w:lang w:val="x-none" w:eastAsia="hr-HR"/>
    </w:rPr>
  </w:style>
  <w:style w:type="paragraph" w:styleId="BalloonText">
    <w:name w:val="Balloon Text"/>
    <w:basedOn w:val="Normal"/>
    <w:link w:val="BalloonTextChar"/>
    <w:semiHidden/>
    <w:rsid w:val="007A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A5BBF"/>
    <w:rPr>
      <w:rFonts w:ascii="Tahoma" w:hAnsi="Tahoma" w:cs="Tahoma"/>
      <w:sz w:val="16"/>
      <w:szCs w:val="16"/>
      <w:lang w:val="x-none" w:eastAsia="hr-HR"/>
    </w:rPr>
  </w:style>
  <w:style w:type="paragraph" w:customStyle="1" w:styleId="Default0">
    <w:name w:val="Default"/>
    <w:rsid w:val="006276B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46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sid w:val="00A24466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basedOn w:val="DefaultParagraphFont"/>
    <w:rsid w:val="00A24466"/>
    <w:rPr>
      <w:color w:val="0000FF"/>
      <w:u w:val="single"/>
    </w:rPr>
  </w:style>
  <w:style w:type="paragraph" w:customStyle="1" w:styleId="Odlomakpopisa1">
    <w:name w:val="Odlomak popisa1"/>
    <w:basedOn w:val="Normal"/>
    <w:rsid w:val="00A244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A24466"/>
  </w:style>
  <w:style w:type="character" w:customStyle="1" w:styleId="BodyTextChar">
    <w:name w:val="Body Text Char"/>
    <w:basedOn w:val="DefaultParagraphFont"/>
    <w:link w:val="BodyText"/>
    <w:locked/>
    <w:rsid w:val="00A24466"/>
    <w:rPr>
      <w:rFonts w:ascii="Times New Roman" w:hAnsi="Times New Roman" w:cs="Times New Roman"/>
      <w:sz w:val="24"/>
      <w:szCs w:val="24"/>
      <w:lang w:val="x-none" w:eastAsia="hr-HR"/>
    </w:rPr>
  </w:style>
  <w:style w:type="paragraph" w:styleId="ListParagraph">
    <w:name w:val="List Paragraph"/>
    <w:basedOn w:val="Normal"/>
    <w:qFormat/>
    <w:rsid w:val="00A24466"/>
    <w:pPr>
      <w:ind w:left="720"/>
      <w:contextualSpacing/>
    </w:pPr>
  </w:style>
  <w:style w:type="paragraph" w:styleId="Header">
    <w:name w:val="header"/>
    <w:basedOn w:val="Normal"/>
    <w:link w:val="HeaderChar"/>
    <w:rsid w:val="007A5B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7A5BBF"/>
    <w:rPr>
      <w:rFonts w:ascii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rsid w:val="007A5B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7A5BBF"/>
    <w:rPr>
      <w:rFonts w:ascii="Times New Roman" w:hAnsi="Times New Roman" w:cs="Times New Roman"/>
      <w:sz w:val="24"/>
      <w:szCs w:val="24"/>
      <w:lang w:val="x-none" w:eastAsia="hr-HR"/>
    </w:rPr>
  </w:style>
  <w:style w:type="paragraph" w:styleId="BalloonText">
    <w:name w:val="Balloon Text"/>
    <w:basedOn w:val="Normal"/>
    <w:link w:val="BalloonTextChar"/>
    <w:semiHidden/>
    <w:rsid w:val="007A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A5BBF"/>
    <w:rPr>
      <w:rFonts w:ascii="Tahoma" w:hAnsi="Tahoma" w:cs="Tahoma"/>
      <w:sz w:val="16"/>
      <w:szCs w:val="16"/>
      <w:lang w:val="x-none" w:eastAsia="hr-HR"/>
    </w:rPr>
  </w:style>
  <w:style w:type="paragraph" w:customStyle="1" w:styleId="Default0">
    <w:name w:val="Default"/>
    <w:rsid w:val="006276B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1324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Kapović</dc:creator>
  <cp:lastModifiedBy>Bosiljko Domazet</cp:lastModifiedBy>
  <cp:revision>4</cp:revision>
  <cp:lastPrinted>2014-03-13T15:45:00Z</cp:lastPrinted>
  <dcterms:created xsi:type="dcterms:W3CDTF">2014-03-13T15:45:00Z</dcterms:created>
  <dcterms:modified xsi:type="dcterms:W3CDTF">2014-03-13T15:45:00Z</dcterms:modified>
</cp:coreProperties>
</file>