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EACE4" w14:textId="77777777" w:rsidR="006176FD" w:rsidRDefault="006176FD" w:rsidP="00D60BD6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</w:p>
    <w:p w14:paraId="06172AF6" w14:textId="634F2155" w:rsidR="00D60BD6" w:rsidRPr="00DB61BD" w:rsidRDefault="00D60BD6" w:rsidP="00D60BD6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OBRAZAC ZA OPIS PROGRAMA NEFORMALNO</w:t>
      </w:r>
      <w:r w:rsidR="00996732">
        <w:rPr>
          <w:rFonts w:ascii="Calibri Light" w:eastAsia="Calibri" w:hAnsi="Calibri Light" w:cs="Calibri Light"/>
          <w:b/>
          <w:kern w:val="0"/>
          <w:sz w:val="24"/>
          <w14:ligatures w14:val="none"/>
        </w:rPr>
        <w:t xml:space="preserve">G </w:t>
      </w: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OBRAZOVANJA ODRASLIH</w:t>
      </w:r>
    </w:p>
    <w:p w14:paraId="41D7E607" w14:textId="77777777" w:rsidR="00D60BD6" w:rsidRPr="00DB61BD" w:rsidRDefault="00D60BD6" w:rsidP="00D60BD6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ZA STJECANJE KOMPETENCIJA POTREBNIH ZA RAD</w:t>
      </w:r>
    </w:p>
    <w:p w14:paraId="12A06488" w14:textId="77777777" w:rsidR="00D60BD6" w:rsidRPr="00DB61BD" w:rsidRDefault="00D60BD6" w:rsidP="00D60BD6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283"/>
        <w:gridCol w:w="645"/>
        <w:gridCol w:w="1920"/>
        <w:gridCol w:w="1920"/>
      </w:tblGrid>
      <w:tr w:rsidR="00D60BD6" w:rsidRPr="00DB61BD" w14:paraId="08CA4B4A" w14:textId="77777777" w:rsidTr="003E1CE8">
        <w:tc>
          <w:tcPr>
            <w:tcW w:w="9016" w:type="dxa"/>
            <w:gridSpan w:val="6"/>
            <w:shd w:val="clear" w:color="auto" w:fill="FFC000"/>
            <w:vAlign w:val="center"/>
          </w:tcPr>
          <w:p w14:paraId="2E3D82A9" w14:textId="77777777" w:rsidR="00D60BD6" w:rsidRPr="00DB61BD" w:rsidRDefault="00D60BD6" w:rsidP="003E1CE8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I. OPĆI DIO</w:t>
            </w:r>
          </w:p>
        </w:tc>
      </w:tr>
      <w:tr w:rsidR="00D60BD6" w:rsidRPr="00DB61BD" w14:paraId="3A41EE0C" w14:textId="77777777" w:rsidTr="003E1CE8">
        <w:tc>
          <w:tcPr>
            <w:tcW w:w="3256" w:type="dxa"/>
            <w:vMerge w:val="restart"/>
            <w:vAlign w:val="center"/>
          </w:tcPr>
          <w:p w14:paraId="53B70AB5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Izvoditelj programa</w:t>
            </w:r>
          </w:p>
        </w:tc>
        <w:tc>
          <w:tcPr>
            <w:tcW w:w="992" w:type="dxa"/>
            <w:vAlign w:val="center"/>
          </w:tcPr>
          <w:p w14:paraId="30229DC4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Naziv:</w:t>
            </w:r>
          </w:p>
        </w:tc>
        <w:tc>
          <w:tcPr>
            <w:tcW w:w="4768" w:type="dxa"/>
            <w:gridSpan w:val="4"/>
            <w:vAlign w:val="center"/>
          </w:tcPr>
          <w:p w14:paraId="3B0B4424" w14:textId="24EBA2F9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D60BD6" w:rsidRPr="00DB61BD" w14:paraId="64F17E91" w14:textId="77777777" w:rsidTr="003E1CE8">
        <w:tc>
          <w:tcPr>
            <w:tcW w:w="3256" w:type="dxa"/>
            <w:vMerge/>
            <w:vAlign w:val="center"/>
          </w:tcPr>
          <w:p w14:paraId="0E561B74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67E37F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Adresa:</w:t>
            </w:r>
          </w:p>
        </w:tc>
        <w:tc>
          <w:tcPr>
            <w:tcW w:w="4768" w:type="dxa"/>
            <w:gridSpan w:val="4"/>
            <w:vAlign w:val="center"/>
          </w:tcPr>
          <w:p w14:paraId="648F3502" w14:textId="5B76721E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D60BD6" w:rsidRPr="00DB61BD" w14:paraId="21178E86" w14:textId="77777777" w:rsidTr="003E1CE8">
        <w:tc>
          <w:tcPr>
            <w:tcW w:w="3256" w:type="dxa"/>
            <w:vMerge w:val="restart"/>
            <w:vAlign w:val="center"/>
          </w:tcPr>
          <w:p w14:paraId="1F916FA6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Partneri u izvođenju programa</w:t>
            </w:r>
          </w:p>
          <w:p w14:paraId="2974E728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(ako postoji/postoje)</w:t>
            </w:r>
          </w:p>
        </w:tc>
        <w:tc>
          <w:tcPr>
            <w:tcW w:w="992" w:type="dxa"/>
            <w:vAlign w:val="center"/>
          </w:tcPr>
          <w:p w14:paraId="04D4B7AF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 i adresa:</w:t>
            </w:r>
          </w:p>
        </w:tc>
        <w:tc>
          <w:tcPr>
            <w:tcW w:w="4768" w:type="dxa"/>
            <w:gridSpan w:val="4"/>
            <w:vAlign w:val="center"/>
          </w:tcPr>
          <w:p w14:paraId="6F97795B" w14:textId="7ADC9A4C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D60BD6" w:rsidRPr="00DB61BD" w14:paraId="4F563C70" w14:textId="77777777" w:rsidTr="003E1CE8">
        <w:tc>
          <w:tcPr>
            <w:tcW w:w="3256" w:type="dxa"/>
            <w:vMerge/>
            <w:vAlign w:val="center"/>
          </w:tcPr>
          <w:p w14:paraId="1FC364E7" w14:textId="77777777" w:rsidR="00D60BD6" w:rsidRPr="00DB61BD" w:rsidRDefault="00D60BD6" w:rsidP="003E1CE8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2602AA91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16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>(*Napomena: prema potrebi dodati nove redtke ako postoji više partnera)</w:t>
            </w:r>
          </w:p>
        </w:tc>
      </w:tr>
      <w:tr w:rsidR="00D60BD6" w:rsidRPr="00DB61BD" w14:paraId="1741FC91" w14:textId="77777777" w:rsidTr="003E1CE8">
        <w:tc>
          <w:tcPr>
            <w:tcW w:w="9016" w:type="dxa"/>
            <w:gridSpan w:val="6"/>
            <w:shd w:val="clear" w:color="auto" w:fill="A6A6A6"/>
            <w:vAlign w:val="center"/>
          </w:tcPr>
          <w:p w14:paraId="3A5984A2" w14:textId="77777777" w:rsidR="00D60BD6" w:rsidRPr="00DB61BD" w:rsidRDefault="00D60BD6" w:rsidP="003E1CE8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60BD6" w:rsidRPr="00DB61BD" w14:paraId="1E8809C5" w14:textId="77777777" w:rsidTr="003E1CE8">
        <w:tc>
          <w:tcPr>
            <w:tcW w:w="3256" w:type="dxa"/>
            <w:vAlign w:val="center"/>
          </w:tcPr>
          <w:p w14:paraId="5983059D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programa</w:t>
            </w:r>
          </w:p>
        </w:tc>
        <w:tc>
          <w:tcPr>
            <w:tcW w:w="5760" w:type="dxa"/>
            <w:gridSpan w:val="5"/>
            <w:vAlign w:val="center"/>
          </w:tcPr>
          <w:p w14:paraId="127B480E" w14:textId="1BEB7735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b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Program neformalnog obrazovanja – </w:t>
            </w:r>
            <w:r w:rsidR="00A80E68" w:rsidRPr="00A80E68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Implementacija koncepta pametnog turizma u turističk</w:t>
            </w:r>
            <w:r w:rsidR="003B2DB7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im</w:t>
            </w:r>
            <w:r w:rsidR="00A80E68" w:rsidRPr="00A80E68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 xml:space="preserve"> destinacij</w:t>
            </w:r>
            <w:r w:rsidR="003B2DB7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ama</w:t>
            </w:r>
          </w:p>
        </w:tc>
      </w:tr>
      <w:tr w:rsidR="00D60BD6" w:rsidRPr="00DB61BD" w14:paraId="1DF22BCC" w14:textId="77777777" w:rsidTr="003E1CE8">
        <w:tc>
          <w:tcPr>
            <w:tcW w:w="3256" w:type="dxa"/>
            <w:vAlign w:val="center"/>
          </w:tcPr>
          <w:p w14:paraId="63EB8562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Vremensko trajanje programa</w:t>
            </w:r>
          </w:p>
        </w:tc>
        <w:tc>
          <w:tcPr>
            <w:tcW w:w="5760" w:type="dxa"/>
            <w:gridSpan w:val="5"/>
            <w:vAlign w:val="center"/>
          </w:tcPr>
          <w:p w14:paraId="5D68F0FE" w14:textId="2B335666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1</w:t>
            </w:r>
            <w:r w:rsidR="004067A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2</w:t>
            </w:r>
            <w:r w:rsidR="00021A9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0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sati</w:t>
            </w:r>
          </w:p>
        </w:tc>
      </w:tr>
      <w:tr w:rsidR="00D60BD6" w:rsidRPr="00DB61BD" w14:paraId="4BBF14D7" w14:textId="77777777" w:rsidTr="003E1CE8">
        <w:tc>
          <w:tcPr>
            <w:tcW w:w="9016" w:type="dxa"/>
            <w:gridSpan w:val="6"/>
            <w:shd w:val="clear" w:color="auto" w:fill="A6A6A6"/>
            <w:vAlign w:val="center"/>
          </w:tcPr>
          <w:p w14:paraId="6E86FDAF" w14:textId="77777777" w:rsidR="00D60BD6" w:rsidRPr="00DB61BD" w:rsidRDefault="00D60BD6" w:rsidP="003E1CE8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60BD6" w:rsidRPr="00DB61BD" w14:paraId="2AED85AA" w14:textId="77777777" w:rsidTr="003E1CE8">
        <w:tc>
          <w:tcPr>
            <w:tcW w:w="3256" w:type="dxa"/>
            <w:vAlign w:val="center"/>
          </w:tcPr>
          <w:p w14:paraId="7C8F5617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Sektor kojemu program pripada prema Pravilniku o Registru HKO-a </w:t>
            </w:r>
          </w:p>
        </w:tc>
        <w:tc>
          <w:tcPr>
            <w:tcW w:w="5760" w:type="dxa"/>
            <w:gridSpan w:val="5"/>
            <w:vAlign w:val="center"/>
          </w:tcPr>
          <w:p w14:paraId="21E6B654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Turizam i ugostiteljstvo</w:t>
            </w:r>
          </w:p>
        </w:tc>
      </w:tr>
      <w:tr w:rsidR="00D60BD6" w:rsidRPr="00DB61BD" w14:paraId="5E74C3EE" w14:textId="77777777" w:rsidTr="003E1CE8">
        <w:tc>
          <w:tcPr>
            <w:tcW w:w="3256" w:type="dxa"/>
            <w:vAlign w:val="center"/>
          </w:tcPr>
          <w:p w14:paraId="752D99BB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Vještina (iz Kataloga vještina i/ili Registra HKO-a) koja se stječe programom</w:t>
            </w:r>
          </w:p>
        </w:tc>
        <w:tc>
          <w:tcPr>
            <w:tcW w:w="5760" w:type="dxa"/>
            <w:gridSpan w:val="5"/>
            <w:vAlign w:val="center"/>
          </w:tcPr>
          <w:p w14:paraId="7A527121" w14:textId="737BF8FA" w:rsidR="00E42CDD" w:rsidRDefault="00E42CDD" w:rsidP="00E42CDD">
            <w:pPr>
              <w:spacing w:before="60" w:after="60"/>
            </w:pPr>
            <w:r w:rsidRPr="00B84F73">
              <w:rPr>
                <w:rFonts w:ascii="Calibri Light" w:eastAsia="Calibri" w:hAnsi="Calibri Light" w:cs="Calibri Light"/>
                <w:sz w:val="20"/>
              </w:rPr>
              <w:t>Implementirati načela održivosti u proces planiranja razvoja turističke destinacije</w:t>
            </w:r>
          </w:p>
          <w:p w14:paraId="527F3FF6" w14:textId="3EE0D0F2" w:rsidR="00EC26D7" w:rsidRDefault="006F26BC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hyperlink r:id="rId10" w:history="1">
              <w:r w:rsidR="00E42CDD" w:rsidRPr="00E9330D">
                <w:rPr>
                  <w:rStyle w:val="Hyperlink"/>
                  <w:rFonts w:ascii="Calibri Light" w:eastAsia="Calibri" w:hAnsi="Calibri Light" w:cs="Calibri Light"/>
                  <w:sz w:val="20"/>
                </w:rPr>
                <w:t>https://vjestine.hzz.hr/sector/skill/2228</w:t>
              </w:r>
            </w:hyperlink>
            <w:r w:rsidR="00E42CDD">
              <w:rPr>
                <w:rFonts w:ascii="Calibri Light" w:eastAsia="Calibri" w:hAnsi="Calibri Light" w:cs="Calibri Light"/>
                <w:sz w:val="20"/>
              </w:rPr>
              <w:t xml:space="preserve"> </w:t>
            </w:r>
          </w:p>
          <w:p w14:paraId="0FC7CF02" w14:textId="1C0DA441" w:rsidR="00D60BD6" w:rsidRDefault="007D7A4D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7D7A4D">
              <w:rPr>
                <w:rFonts w:ascii="Calibri Light" w:eastAsia="Calibri" w:hAnsi="Calibri Light" w:cs="Calibri Light"/>
                <w:sz w:val="20"/>
              </w:rPr>
              <w:t>Oblikovati i implementirati pametna tehnološka rješenja u funkciji održivog razvoja turističke destinacije</w:t>
            </w:r>
          </w:p>
          <w:p w14:paraId="716F8601" w14:textId="19F2A6AF" w:rsidR="00B84F73" w:rsidRPr="00DB61BD" w:rsidRDefault="006F26BC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hyperlink r:id="rId11" w:history="1">
              <w:r w:rsidR="00E42CDD" w:rsidRPr="00324D24">
                <w:rPr>
                  <w:rStyle w:val="Hyperlink"/>
                  <w:rFonts w:ascii="Calibri Light" w:eastAsia="Calibri" w:hAnsi="Calibri Light" w:cs="Calibri Light"/>
                  <w:sz w:val="20"/>
                </w:rPr>
                <w:t>https://vjestine.hzz.hr/sector/skill/2229</w:t>
              </w:r>
            </w:hyperlink>
          </w:p>
        </w:tc>
      </w:tr>
      <w:tr w:rsidR="00D60BD6" w:rsidRPr="00DB61BD" w14:paraId="0CA08BDE" w14:textId="77777777" w:rsidTr="003E1CE8">
        <w:tc>
          <w:tcPr>
            <w:tcW w:w="9016" w:type="dxa"/>
            <w:gridSpan w:val="6"/>
            <w:shd w:val="clear" w:color="auto" w:fill="A6A6A6"/>
            <w:vAlign w:val="center"/>
          </w:tcPr>
          <w:p w14:paraId="408D6D22" w14:textId="77777777" w:rsidR="00D60BD6" w:rsidRPr="00DB61BD" w:rsidRDefault="00D60BD6" w:rsidP="003E1CE8">
            <w:pPr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Kompetencije i ishodi učenja iz Registra HKO-a na kojima se temelji program</w:t>
            </w:r>
          </w:p>
        </w:tc>
      </w:tr>
      <w:tr w:rsidR="00D60BD6" w:rsidRPr="00DB61BD" w14:paraId="59AE3B19" w14:textId="77777777" w:rsidTr="003E1CE8">
        <w:tc>
          <w:tcPr>
            <w:tcW w:w="9016" w:type="dxa"/>
            <w:gridSpan w:val="6"/>
            <w:shd w:val="clear" w:color="auto" w:fill="D9D9D9"/>
            <w:vAlign w:val="center"/>
          </w:tcPr>
          <w:p w14:paraId="06228750" w14:textId="77777777" w:rsidR="00D60BD6" w:rsidRPr="00DB61BD" w:rsidRDefault="00D60BD6" w:rsidP="003E1CE8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zanimanja (SZ) i skup/skupovi kompetencija (SKOMP) iz Registra HKO-a te </w:t>
            </w:r>
          </w:p>
          <w:p w14:paraId="75ADBC5C" w14:textId="77777777" w:rsidR="00D60BD6" w:rsidRPr="00DB61BD" w:rsidRDefault="00D60BD6" w:rsidP="003E1CE8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kvalifikacije (SK) i skup/skupovi ishoda učenja (SIU) iz Registra HKO-a </w:t>
            </w:r>
          </w:p>
          <w:p w14:paraId="25200D62" w14:textId="77777777" w:rsidR="00D60BD6" w:rsidRPr="00DB61BD" w:rsidRDefault="00D60BD6" w:rsidP="003E1CE8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na kojima se temelji program</w:t>
            </w:r>
          </w:p>
        </w:tc>
      </w:tr>
      <w:tr w:rsidR="00D60BD6" w:rsidRPr="00DB61BD" w14:paraId="7F289686" w14:textId="77777777" w:rsidTr="003E1CE8">
        <w:tc>
          <w:tcPr>
            <w:tcW w:w="4531" w:type="dxa"/>
            <w:gridSpan w:val="3"/>
            <w:vAlign w:val="center"/>
          </w:tcPr>
          <w:p w14:paraId="0C1E0766" w14:textId="77777777" w:rsidR="00D60BD6" w:rsidRPr="00DB61BD" w:rsidRDefault="00D60BD6" w:rsidP="003E1CE8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zanimanja - SKOMP</w:t>
            </w:r>
          </w:p>
          <w:p w14:paraId="770E9B4F" w14:textId="77777777" w:rsidR="00D60BD6" w:rsidRPr="00DB61BD" w:rsidRDefault="00D60BD6" w:rsidP="003E1CE8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pojedinačne kompetencije)</w:t>
            </w:r>
          </w:p>
        </w:tc>
        <w:tc>
          <w:tcPr>
            <w:tcW w:w="4485" w:type="dxa"/>
            <w:gridSpan w:val="3"/>
            <w:vAlign w:val="center"/>
          </w:tcPr>
          <w:p w14:paraId="06691BF1" w14:textId="77777777" w:rsidR="00D60BD6" w:rsidRPr="00DB61BD" w:rsidRDefault="00D60BD6" w:rsidP="003E1CE8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kvalifikacije – SIU</w:t>
            </w:r>
          </w:p>
          <w:p w14:paraId="096191F2" w14:textId="77777777" w:rsidR="00D60BD6" w:rsidRPr="00DB61BD" w:rsidRDefault="00D60BD6" w:rsidP="003E1CE8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pojedinačni ishodi učenja</w:t>
            </w:r>
            <w:r w:rsidRPr="00DB61BD">
              <w:rPr>
                <w:rFonts w:ascii="Calibri Light" w:eastAsia="Calibri" w:hAnsi="Calibri Light" w:cs="Calibri Light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D60BD6" w:rsidRPr="00DB61BD" w14:paraId="094A363F" w14:textId="77777777" w:rsidTr="001D37F7">
        <w:tc>
          <w:tcPr>
            <w:tcW w:w="4531" w:type="dxa"/>
            <w:gridSpan w:val="3"/>
          </w:tcPr>
          <w:p w14:paraId="4C98416A" w14:textId="696A81E7" w:rsidR="00AD0522" w:rsidRDefault="000A6074" w:rsidP="001D37F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SZ: </w:t>
            </w:r>
            <w:r w:rsidRPr="000A6074">
              <w:rPr>
                <w:rFonts w:ascii="Calibri Light" w:eastAsia="Calibri" w:hAnsi="Calibri Light" w:cs="Calibri Light"/>
                <w:sz w:val="20"/>
                <w:szCs w:val="20"/>
              </w:rPr>
              <w:t>Stručnjak/stručnjakinja za upravljanje turističkom destinacijom</w:t>
            </w:r>
          </w:p>
          <w:p w14:paraId="0A93F94D" w14:textId="1CA2EB2F" w:rsidR="00644048" w:rsidRPr="00EE1408" w:rsidRDefault="006F26BC" w:rsidP="001D37F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2" w:history="1">
              <w:r w:rsidR="00644048" w:rsidRPr="00FB1553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https://hko.srce.hr/registar/standard-zanimanja/detalji/245</w:t>
              </w:r>
            </w:hyperlink>
            <w:r w:rsidR="00644048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0D3186F8" w14:textId="7CEF4CFC" w:rsidR="00D60BD6" w:rsidRPr="00EE1408" w:rsidRDefault="00D60BD6" w:rsidP="001D37F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E1408"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="00AA272A" w:rsidRPr="00AA272A">
              <w:rPr>
                <w:rFonts w:ascii="Calibri Light" w:eastAsia="Calibri" w:hAnsi="Calibri Light" w:cs="Calibri Light"/>
                <w:sz w:val="20"/>
                <w:szCs w:val="20"/>
              </w:rPr>
              <w:t>Strateško planiranje razvoja turističke destinacije</w:t>
            </w:r>
          </w:p>
          <w:p w14:paraId="48F250CE" w14:textId="552F3A69" w:rsidR="00D60BD6" w:rsidRDefault="006F26BC" w:rsidP="001D37F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3" w:history="1">
              <w:r w:rsidR="00AA272A" w:rsidRPr="001711C1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https://hko.srce.hr/registar/skup-kompetencija/detalji/2076</w:t>
              </w:r>
            </w:hyperlink>
            <w:r w:rsidR="00AA272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2D9F6184" w14:textId="77777777" w:rsidR="00AA272A" w:rsidRPr="00EE1408" w:rsidRDefault="00AA272A" w:rsidP="001D37F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312D1BF" w14:textId="77777777" w:rsidR="00D60BD6" w:rsidRPr="00EE1408" w:rsidRDefault="00D60BD6" w:rsidP="001D37F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E1408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Pojedinačne kompetencije u SKOMP-u: </w:t>
            </w:r>
          </w:p>
          <w:p w14:paraId="00D02BDD" w14:textId="77777777" w:rsidR="00AA272A" w:rsidRPr="00AA272A" w:rsidRDefault="00AA272A" w:rsidP="001D37F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2E568DEA" w14:textId="3AAC4EDB" w:rsidR="00AA272A" w:rsidRPr="00AA272A" w:rsidRDefault="00AA272A" w:rsidP="001D37F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A272A">
              <w:rPr>
                <w:rFonts w:ascii="Calibri Light" w:eastAsia="Calibri" w:hAnsi="Calibri Light" w:cs="Calibri Light"/>
                <w:sz w:val="20"/>
                <w:szCs w:val="20"/>
              </w:rPr>
              <w:t>Poznavati sustav turističke destinacije, njegove osobitosti, elemente, organizaciju i načine djelovanja</w:t>
            </w:r>
          </w:p>
          <w:p w14:paraId="0FEC9536" w14:textId="0E3A64C0" w:rsidR="00AA272A" w:rsidRPr="00AA272A" w:rsidRDefault="00AA272A" w:rsidP="001D37F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A272A">
              <w:rPr>
                <w:rFonts w:ascii="Calibri Light" w:eastAsia="Calibri" w:hAnsi="Calibri Light" w:cs="Calibri Light"/>
                <w:sz w:val="20"/>
                <w:szCs w:val="20"/>
              </w:rPr>
              <w:t>Analizirati eksterne i interne rizike i njihov utjecaj na posjetitelje i turističku destinaciju</w:t>
            </w:r>
          </w:p>
          <w:p w14:paraId="5D514896" w14:textId="7473E63C" w:rsidR="00AA272A" w:rsidRPr="00AA272A" w:rsidRDefault="00AA272A" w:rsidP="001D37F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A272A">
              <w:rPr>
                <w:rFonts w:ascii="Calibri Light" w:eastAsia="Calibri" w:hAnsi="Calibri Light" w:cs="Calibri Light"/>
                <w:sz w:val="20"/>
                <w:szCs w:val="20"/>
              </w:rPr>
              <w:t>Uvažavati načela i postupke procesa prostornog planiranja s ciljem odgovornog korištenja prostora i resursa turističke destinacije</w:t>
            </w:r>
          </w:p>
          <w:p w14:paraId="390F5BA0" w14:textId="6D6C3E97" w:rsidR="00AA272A" w:rsidRPr="00AA272A" w:rsidRDefault="00AA272A" w:rsidP="001D37F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A272A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Poznavati ekonomsku teoriju javnih dobara i modele upravljanja u svrhu njihove održive turističke valorizacije</w:t>
            </w:r>
          </w:p>
          <w:p w14:paraId="76E2B23F" w14:textId="50610909" w:rsidR="00AA272A" w:rsidRPr="00AA272A" w:rsidRDefault="00AA272A" w:rsidP="001D37F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A272A">
              <w:rPr>
                <w:rFonts w:ascii="Calibri Light" w:eastAsia="Calibri" w:hAnsi="Calibri Light" w:cs="Calibri Light"/>
                <w:sz w:val="20"/>
                <w:szCs w:val="20"/>
              </w:rPr>
              <w:t>Razumjeti relevantne javne politike u funkciji razvoja turističke destinacije</w:t>
            </w:r>
          </w:p>
          <w:p w14:paraId="46AABE0A" w14:textId="70515305" w:rsidR="00AA272A" w:rsidRPr="00AA272A" w:rsidRDefault="00AA272A" w:rsidP="001D37F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A272A">
              <w:rPr>
                <w:rFonts w:ascii="Calibri Light" w:eastAsia="Calibri" w:hAnsi="Calibri Light" w:cs="Calibri Light"/>
                <w:sz w:val="20"/>
                <w:szCs w:val="20"/>
              </w:rPr>
              <w:t>Participirati u izradi i praćenju strateških razvojnih planova turističke destinacije na temelju definirane metodologije</w:t>
            </w:r>
          </w:p>
          <w:p w14:paraId="5BEF017E" w14:textId="770617B7" w:rsidR="00AA272A" w:rsidRPr="00AA272A" w:rsidRDefault="00AA272A" w:rsidP="001D37F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A272A">
              <w:rPr>
                <w:rFonts w:ascii="Calibri Light" w:eastAsia="Calibri" w:hAnsi="Calibri Light" w:cs="Calibri Light"/>
                <w:sz w:val="20"/>
                <w:szCs w:val="20"/>
              </w:rPr>
              <w:t>Preuzeti odgovornost za upravljanje dijelovima javne turističke infrastrukture</w:t>
            </w:r>
          </w:p>
          <w:p w14:paraId="0CE34FEF" w14:textId="3A3EC7CE" w:rsidR="00AA272A" w:rsidRPr="00AA272A" w:rsidRDefault="00AA272A" w:rsidP="001D37F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E</w:t>
            </w:r>
            <w:r w:rsidRPr="00AA272A">
              <w:rPr>
                <w:rFonts w:ascii="Calibri Light" w:eastAsia="Calibri" w:hAnsi="Calibri Light" w:cs="Calibri Light"/>
                <w:sz w:val="20"/>
                <w:szCs w:val="20"/>
              </w:rPr>
              <w:t>valuirati i implementirati odgovarajuće instrumente upravljanja tokovima posjetitelja</w:t>
            </w:r>
          </w:p>
          <w:p w14:paraId="12163FE3" w14:textId="3BE2B69B" w:rsidR="00AA272A" w:rsidRPr="00AA272A" w:rsidRDefault="00AA272A" w:rsidP="001D37F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A272A">
              <w:rPr>
                <w:rFonts w:ascii="Calibri Light" w:eastAsia="Calibri" w:hAnsi="Calibri Light" w:cs="Calibri Light"/>
                <w:sz w:val="20"/>
                <w:szCs w:val="20"/>
              </w:rPr>
              <w:t>Implementirati načela održivosti u proces planiranja razvoja turističke destinacije</w:t>
            </w:r>
          </w:p>
          <w:p w14:paraId="6BD9E4D1" w14:textId="54B9F7B3" w:rsidR="00624701" w:rsidRPr="00AA272A" w:rsidRDefault="00AA272A" w:rsidP="001D37F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A272A">
              <w:rPr>
                <w:rFonts w:ascii="Calibri Light" w:eastAsia="Calibri" w:hAnsi="Calibri Light" w:cs="Calibri Light"/>
                <w:sz w:val="20"/>
                <w:szCs w:val="20"/>
              </w:rPr>
              <w:t>Sudjelovati u oblikovanju i implementaciji pametnih tehnoloških rješenja u funkciji održivog razvoja turističke destinacije</w:t>
            </w:r>
          </w:p>
          <w:p w14:paraId="72515E7F" w14:textId="77777777" w:rsidR="00AA272A" w:rsidRPr="00EE1408" w:rsidRDefault="00AA272A" w:rsidP="001D37F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212C1785" w14:textId="072C66D4" w:rsidR="00624701" w:rsidRPr="00EE1408" w:rsidRDefault="00624701" w:rsidP="001D37F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E1408"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="00DD4F97" w:rsidRPr="00DD4F97">
              <w:rPr>
                <w:rFonts w:ascii="Calibri Light" w:eastAsia="Calibri" w:hAnsi="Calibri Light" w:cs="Calibri Light"/>
                <w:sz w:val="20"/>
                <w:szCs w:val="20"/>
              </w:rPr>
              <w:t>Upravljanje marketinškim aktivnostima turističke destinacije</w:t>
            </w:r>
          </w:p>
          <w:p w14:paraId="11A1311C" w14:textId="71EDB0D2" w:rsidR="00624701" w:rsidRDefault="006F26BC" w:rsidP="001D37F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4" w:history="1">
              <w:r w:rsidR="00DD4F97" w:rsidRPr="001711C1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https://hko.srce.hr/registar/skup-kompetencija/detalji/2077</w:t>
              </w:r>
            </w:hyperlink>
            <w:r w:rsidR="00DD4F97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3EADB864" w14:textId="77777777" w:rsidR="00DD4F97" w:rsidRPr="00EE1408" w:rsidRDefault="00DD4F97" w:rsidP="001D37F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FE5AAB4" w14:textId="77777777" w:rsidR="00624701" w:rsidRPr="00EE1408" w:rsidRDefault="00624701" w:rsidP="001D37F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E1408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Pojedinačne kompetencije u SKOMP-u: </w:t>
            </w:r>
          </w:p>
          <w:p w14:paraId="12223242" w14:textId="77777777" w:rsidR="00DD4F97" w:rsidRDefault="00DD4F97" w:rsidP="001D37F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4F97">
              <w:rPr>
                <w:rFonts w:ascii="Calibri Light" w:eastAsia="Calibri" w:hAnsi="Calibri Light" w:cs="Calibri Light"/>
                <w:sz w:val="20"/>
                <w:szCs w:val="20"/>
              </w:rPr>
              <w:t>Razviti sustav prikupljanja podataka za potrebe podrške destinacijskim marketinškim aktivnostima</w:t>
            </w:r>
          </w:p>
          <w:p w14:paraId="279CADC7" w14:textId="77777777" w:rsidR="00DD4F97" w:rsidRDefault="00DD4F97" w:rsidP="001D37F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4F97">
              <w:rPr>
                <w:rFonts w:ascii="Calibri Light" w:eastAsia="Calibri" w:hAnsi="Calibri Light" w:cs="Calibri Light"/>
                <w:sz w:val="20"/>
                <w:szCs w:val="20"/>
              </w:rPr>
              <w:t>Planirati resurse, izvedbu, vremenski tijek rada te pratiti izvršenje marketinških aktivnosti za potrebe turističke destinacije</w:t>
            </w:r>
          </w:p>
          <w:p w14:paraId="6CB7596F" w14:textId="77777777" w:rsidR="00DD4F97" w:rsidRDefault="00DD4F97" w:rsidP="001D37F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4F97">
              <w:rPr>
                <w:rFonts w:ascii="Calibri Light" w:eastAsia="Calibri" w:hAnsi="Calibri Light" w:cs="Calibri Light"/>
                <w:sz w:val="20"/>
                <w:szCs w:val="20"/>
              </w:rPr>
              <w:t>Razumjeti procese na globalnim tržištima te identificirati implikacije trendova na sustav turističke destinacije</w:t>
            </w:r>
          </w:p>
          <w:p w14:paraId="416E1604" w14:textId="72BD8C2C" w:rsidR="00DD4F97" w:rsidRPr="00DD4F97" w:rsidRDefault="00DD4F97" w:rsidP="001D37F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4F97">
              <w:rPr>
                <w:rFonts w:ascii="Calibri Light" w:eastAsia="Calibri" w:hAnsi="Calibri Light" w:cs="Calibri Light"/>
                <w:sz w:val="20"/>
                <w:szCs w:val="20"/>
              </w:rPr>
              <w:t>Poznavati osobitosti turističkog tržišta i osnovne aspekte ponašanja potrošača</w:t>
            </w:r>
          </w:p>
          <w:p w14:paraId="5A2A4332" w14:textId="77777777" w:rsidR="00DD4F97" w:rsidRDefault="00DD4F97" w:rsidP="001D37F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4F97">
              <w:rPr>
                <w:rFonts w:ascii="Calibri Light" w:eastAsia="Calibri" w:hAnsi="Calibri Light" w:cs="Calibri Light"/>
                <w:sz w:val="20"/>
                <w:szCs w:val="20"/>
              </w:rPr>
              <w:t>Primjenjivati informacijsko-komunikacijske tehnologije za potrebe upravljanja e-marketinškim aktivnostima u turističkoj destinaciji</w:t>
            </w:r>
          </w:p>
          <w:p w14:paraId="1B35B993" w14:textId="77777777" w:rsidR="00DD4F97" w:rsidRDefault="00DD4F97" w:rsidP="001D37F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4F97">
              <w:rPr>
                <w:rFonts w:ascii="Calibri Light" w:eastAsia="Calibri" w:hAnsi="Calibri Light" w:cs="Calibri Light"/>
                <w:sz w:val="20"/>
                <w:szCs w:val="20"/>
              </w:rPr>
              <w:t>Poznavati i razumjeti ponašanje tržišnih subjekata na turističkom tržištu</w:t>
            </w:r>
          </w:p>
          <w:p w14:paraId="21BF70F1" w14:textId="77777777" w:rsidR="00DD4F97" w:rsidRDefault="00DD4F97" w:rsidP="001D37F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4F97">
              <w:rPr>
                <w:rFonts w:ascii="Calibri Light" w:eastAsia="Calibri" w:hAnsi="Calibri Light" w:cs="Calibri Light"/>
                <w:sz w:val="20"/>
                <w:szCs w:val="20"/>
              </w:rPr>
              <w:t>Participirati u izradi i praćenju marketinških planova turističke destinacije na temelju definirane metodologije</w:t>
            </w:r>
          </w:p>
          <w:p w14:paraId="2B1DA13C" w14:textId="434AA597" w:rsidR="00DD4F97" w:rsidRPr="00DD4F97" w:rsidRDefault="00DD4F97" w:rsidP="001D37F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4F97">
              <w:rPr>
                <w:rFonts w:ascii="Calibri Light" w:eastAsia="Calibri" w:hAnsi="Calibri Light" w:cs="Calibri Light"/>
                <w:sz w:val="20"/>
                <w:szCs w:val="20"/>
              </w:rPr>
              <w:t>Primijeniti znanja o brendiranju i promociji turističke destinacije i destinacijskih sadržaja</w:t>
            </w:r>
          </w:p>
          <w:p w14:paraId="1CD1BD8A" w14:textId="77777777" w:rsidR="00DD4F97" w:rsidRDefault="00DD4F97" w:rsidP="001D37F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4F97">
              <w:rPr>
                <w:rFonts w:ascii="Calibri Light" w:eastAsia="Calibri" w:hAnsi="Calibri Light" w:cs="Calibri Light"/>
                <w:sz w:val="20"/>
                <w:szCs w:val="20"/>
              </w:rPr>
              <w:t>Odrediti smjernice za oblikovanje turističkih promotivnih materijala</w:t>
            </w:r>
          </w:p>
          <w:p w14:paraId="0F738ADB" w14:textId="77777777" w:rsidR="00DD4F97" w:rsidRDefault="00DD4F97" w:rsidP="001D37F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4F97">
              <w:rPr>
                <w:rFonts w:ascii="Calibri Light" w:eastAsia="Calibri" w:hAnsi="Calibri Light" w:cs="Calibri Light"/>
                <w:sz w:val="20"/>
                <w:szCs w:val="20"/>
              </w:rPr>
              <w:t>Poznavati kanale distribucije u turizmu</w:t>
            </w:r>
          </w:p>
          <w:p w14:paraId="1B9E73A4" w14:textId="77777777" w:rsidR="00DD4F97" w:rsidRDefault="00DD4F97" w:rsidP="001D37F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4F97">
              <w:rPr>
                <w:rFonts w:ascii="Calibri Light" w:eastAsia="Calibri" w:hAnsi="Calibri Light" w:cs="Calibri Light"/>
                <w:sz w:val="20"/>
                <w:szCs w:val="20"/>
              </w:rPr>
              <w:t>Znati sadržaj i obilježja destinacijskih proizvoda</w:t>
            </w:r>
          </w:p>
          <w:p w14:paraId="60F068CA" w14:textId="77777777" w:rsidR="00DD4F97" w:rsidRDefault="00DD4F97" w:rsidP="001D37F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4F97">
              <w:rPr>
                <w:rFonts w:ascii="Calibri Light" w:eastAsia="Calibri" w:hAnsi="Calibri Light" w:cs="Calibri Light"/>
                <w:sz w:val="20"/>
                <w:szCs w:val="20"/>
              </w:rPr>
              <w:t>Identificirati i valorizirati turističke resurse i atrakcije uvažavajući načela društveno odgovornog poslovanja</w:t>
            </w:r>
          </w:p>
          <w:p w14:paraId="201B21E5" w14:textId="77777777" w:rsidR="00DD4F97" w:rsidRDefault="00DD4F97" w:rsidP="001D37F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4F97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Sudjelovati u oblikovanju i implementaciji suvremenih načina interpretacije destinacijskih resursa i sadržaja</w:t>
            </w:r>
          </w:p>
          <w:p w14:paraId="47741395" w14:textId="77777777" w:rsidR="00DD4F97" w:rsidRDefault="00DD4F97" w:rsidP="001D37F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4F97">
              <w:rPr>
                <w:rFonts w:ascii="Calibri Light" w:eastAsia="Calibri" w:hAnsi="Calibri Light" w:cs="Calibri Light"/>
                <w:sz w:val="20"/>
                <w:szCs w:val="20"/>
              </w:rPr>
              <w:t>Definirati strateške proizvode turističke destinacije</w:t>
            </w:r>
          </w:p>
          <w:p w14:paraId="3DD3C60B" w14:textId="0090A0C3" w:rsidR="00DD4F97" w:rsidRPr="00DD4F97" w:rsidRDefault="00DD4F97" w:rsidP="001D37F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4F97">
              <w:rPr>
                <w:rFonts w:ascii="Calibri Light" w:eastAsia="Calibri" w:hAnsi="Calibri Light" w:cs="Calibri Light"/>
                <w:sz w:val="20"/>
                <w:szCs w:val="20"/>
              </w:rPr>
              <w:t>Aktivno sudjelovati u oblikovanju i implementaciji posebnih destinacijskih proizvoda i doživljaja</w:t>
            </w:r>
          </w:p>
          <w:p w14:paraId="3C50C24B" w14:textId="31399940" w:rsidR="00977015" w:rsidRPr="00D35DD5" w:rsidRDefault="00DD4F97" w:rsidP="00D35DD5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4F97">
              <w:rPr>
                <w:rFonts w:ascii="Calibri Light" w:eastAsia="Calibri" w:hAnsi="Calibri Light" w:cs="Calibri Light"/>
                <w:sz w:val="20"/>
                <w:szCs w:val="20"/>
              </w:rPr>
              <w:t>Inicirati suradnju i umrežavanje dionika u oblikovanju proizvoda turističke destinacije</w:t>
            </w:r>
          </w:p>
        </w:tc>
        <w:tc>
          <w:tcPr>
            <w:tcW w:w="4485" w:type="dxa"/>
            <w:gridSpan w:val="3"/>
            <w:shd w:val="clear" w:color="auto" w:fill="auto"/>
          </w:tcPr>
          <w:p w14:paraId="013A8EC4" w14:textId="12ED238A" w:rsidR="00D60BD6" w:rsidRPr="00EE1408" w:rsidRDefault="00D60BD6" w:rsidP="001D37F7">
            <w:pPr>
              <w:spacing w:before="60" w:after="60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EE140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lastRenderedPageBreak/>
              <w:t xml:space="preserve">SK: </w:t>
            </w:r>
            <w:r w:rsidR="00475D60" w:rsidRPr="00EE140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Sveučilišni magistar/sveučilišna magistra ekonomije u turizmu</w:t>
            </w:r>
          </w:p>
          <w:p w14:paraId="49C7DCFF" w14:textId="4326A2E0" w:rsidR="006C77BA" w:rsidRPr="00EE1408" w:rsidRDefault="006F26BC" w:rsidP="001D37F7">
            <w:pPr>
              <w:spacing w:before="60" w:after="60"/>
              <w:rPr>
                <w:rFonts w:ascii="Calibri Light" w:hAnsi="Calibri Light" w:cs="Calibri Light"/>
              </w:rPr>
            </w:pPr>
            <w:hyperlink r:id="rId15" w:history="1">
              <w:r w:rsidR="00977015" w:rsidRPr="001711C1">
                <w:rPr>
                  <w:rStyle w:val="Hyperlink"/>
                  <w:rFonts w:ascii="Calibri Light" w:hAnsi="Calibri Light" w:cs="Calibri Light"/>
                </w:rPr>
                <w:t>https://hko.srce.hr/registar/standard-kvalifikacije/detalji/337</w:t>
              </w:r>
            </w:hyperlink>
            <w:r w:rsidR="00B4699C" w:rsidRPr="00EE1408">
              <w:rPr>
                <w:rFonts w:ascii="Calibri Light" w:hAnsi="Calibri Light" w:cs="Calibri Light"/>
              </w:rPr>
              <w:t xml:space="preserve"> </w:t>
            </w:r>
          </w:p>
          <w:p w14:paraId="6A64B841" w14:textId="77777777" w:rsidR="00B4699C" w:rsidRPr="00EE1408" w:rsidRDefault="00B4699C" w:rsidP="001D37F7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  <w:p w14:paraId="548F9635" w14:textId="1D48BB12" w:rsidR="00D60BD6" w:rsidRPr="00EE1408" w:rsidRDefault="00D60BD6" w:rsidP="001D37F7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E140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SIU: </w:t>
            </w:r>
            <w:r w:rsidR="00442EF7" w:rsidRPr="00EE140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Smart turizam</w:t>
            </w:r>
          </w:p>
          <w:p w14:paraId="50D91535" w14:textId="1E51D30A" w:rsidR="004615DE" w:rsidRPr="00EE1408" w:rsidRDefault="006F26BC" w:rsidP="001D37F7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16" w:history="1">
              <w:r w:rsidR="00442EF7" w:rsidRPr="00EE1408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https://hko.srce.hr/registar/skup-ishoda-ucenja/detalji/9898</w:t>
              </w:r>
            </w:hyperlink>
            <w:r w:rsidR="00442EF7" w:rsidRPr="00EE140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</w:p>
          <w:p w14:paraId="59069DAC" w14:textId="77777777" w:rsidR="00442EF7" w:rsidRPr="00EE1408" w:rsidRDefault="00442EF7" w:rsidP="001D37F7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  <w:p w14:paraId="22AD0F5D" w14:textId="210C7B8F" w:rsidR="00EE1408" w:rsidRPr="00EE1408" w:rsidRDefault="00D60BD6" w:rsidP="001D37F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E1408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Pojedinačni ishodi učenja u SIU: </w:t>
            </w:r>
          </w:p>
          <w:p w14:paraId="1C677AC6" w14:textId="59F933F2" w:rsidR="00EE1408" w:rsidRPr="00EE1408" w:rsidRDefault="00EE1408" w:rsidP="001D37F7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E1408">
              <w:rPr>
                <w:rFonts w:ascii="Calibri Light" w:eastAsia="Calibri" w:hAnsi="Calibri Light" w:cs="Calibri Light"/>
                <w:sz w:val="20"/>
                <w:szCs w:val="20"/>
              </w:rPr>
              <w:t>Kritički prosuditi mogućnosti primjene tehnoloških rješenja koja doprinose efikasnijem upravljanju resursima turističke destinacije.</w:t>
            </w:r>
          </w:p>
          <w:p w14:paraId="7E8F360F" w14:textId="77581A23" w:rsidR="00EE1408" w:rsidRPr="00EE1408" w:rsidRDefault="00EE1408" w:rsidP="001D37F7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E1408">
              <w:rPr>
                <w:rFonts w:ascii="Calibri Light" w:eastAsia="Calibri" w:hAnsi="Calibri Light" w:cs="Calibri Light"/>
                <w:sz w:val="20"/>
                <w:szCs w:val="20"/>
              </w:rPr>
              <w:t>Kritički prosuditi mogućnosti primjene tehnoloških rješenja koja mogu unaprijediti pristupačnost turističke destinacije.</w:t>
            </w:r>
          </w:p>
          <w:p w14:paraId="275F2CE6" w14:textId="5719D3D6" w:rsidR="00D60BD6" w:rsidRPr="00EE1408" w:rsidRDefault="00EE1408" w:rsidP="001D37F7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E1408">
              <w:rPr>
                <w:rFonts w:ascii="Calibri Light" w:eastAsia="Calibri" w:hAnsi="Calibri Light" w:cs="Calibri Light"/>
                <w:sz w:val="20"/>
                <w:szCs w:val="20"/>
              </w:rPr>
              <w:t>Kritički valorizirati analizirati potencijale tehnoloških inovacija za unaprjeđenje turističkih doživljaja.</w:t>
            </w:r>
          </w:p>
        </w:tc>
      </w:tr>
      <w:tr w:rsidR="00D60BD6" w:rsidRPr="00DB61BD" w14:paraId="721D2C22" w14:textId="77777777" w:rsidTr="003E1CE8">
        <w:tc>
          <w:tcPr>
            <w:tcW w:w="9016" w:type="dxa"/>
            <w:gridSpan w:val="6"/>
            <w:shd w:val="clear" w:color="auto" w:fill="A6A6A6"/>
            <w:vAlign w:val="center"/>
          </w:tcPr>
          <w:p w14:paraId="1C39D7EC" w14:textId="77777777" w:rsidR="00D60BD6" w:rsidRPr="00DB61BD" w:rsidRDefault="00D60BD6" w:rsidP="003E1CE8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60BD6" w:rsidRPr="00DB61BD" w14:paraId="103250BD" w14:textId="77777777" w:rsidTr="003E1CE8">
        <w:tc>
          <w:tcPr>
            <w:tcW w:w="3256" w:type="dxa"/>
            <w:vMerge w:val="restart"/>
            <w:vAlign w:val="center"/>
          </w:tcPr>
          <w:p w14:paraId="6433056B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Model izvođenja programa</w:t>
            </w:r>
          </w:p>
          <w:p w14:paraId="1463B776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(odabrati jedan ili više modela)</w:t>
            </w:r>
          </w:p>
        </w:tc>
        <w:tc>
          <w:tcPr>
            <w:tcW w:w="1920" w:type="dxa"/>
            <w:gridSpan w:val="3"/>
            <w:vAlign w:val="center"/>
          </w:tcPr>
          <w:p w14:paraId="5081D852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6F26B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6F26B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uživo</w:t>
            </w:r>
          </w:p>
        </w:tc>
        <w:tc>
          <w:tcPr>
            <w:tcW w:w="1920" w:type="dxa"/>
            <w:vAlign w:val="center"/>
          </w:tcPr>
          <w:p w14:paraId="2054B34F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statusText w:type="text" w:val="x"/>
                  <w:checkBox>
                    <w:sizeAuto/>
                    <w:default w:val="1"/>
                  </w:checkBox>
                </w:ffData>
              </w:fldChar>
            </w:r>
            <w:bookmarkStart w:id="0" w:name="Check5"/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6F26B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6F26B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bookmarkEnd w:id="0"/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hibridno</w:t>
            </w:r>
          </w:p>
        </w:tc>
        <w:tc>
          <w:tcPr>
            <w:tcW w:w="1920" w:type="dxa"/>
            <w:vAlign w:val="center"/>
          </w:tcPr>
          <w:p w14:paraId="6C6F984A" w14:textId="68ABDC82" w:rsidR="00D60BD6" w:rsidRPr="00DB61BD" w:rsidRDefault="00165C05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6F26B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6F26B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="00D60BD6"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D60BD6" w:rsidRPr="00DB61BD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hr-HR"/>
              </w:rPr>
              <w:t>online</w:t>
            </w:r>
          </w:p>
        </w:tc>
      </w:tr>
      <w:tr w:rsidR="00D60BD6" w:rsidRPr="00DB61BD" w14:paraId="62E94561" w14:textId="77777777" w:rsidTr="003E1CE8">
        <w:tc>
          <w:tcPr>
            <w:tcW w:w="3256" w:type="dxa"/>
            <w:vMerge/>
            <w:vAlign w:val="center"/>
          </w:tcPr>
          <w:p w14:paraId="75500DE4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shd w:val="clear" w:color="auto" w:fill="D9D9D9"/>
            <w:vAlign w:val="center"/>
          </w:tcPr>
          <w:p w14:paraId="1B31DC9D" w14:textId="77777777" w:rsidR="00D60BD6" w:rsidRPr="00DB61BD" w:rsidRDefault="00D60BD6" w:rsidP="003E1CE8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Obrazloženje odabranog/ih modela izvođenja programa:</w:t>
            </w:r>
          </w:p>
        </w:tc>
      </w:tr>
      <w:tr w:rsidR="00D60BD6" w:rsidRPr="00DB61BD" w14:paraId="1B9B67B3" w14:textId="77777777" w:rsidTr="003E1CE8">
        <w:tc>
          <w:tcPr>
            <w:tcW w:w="3256" w:type="dxa"/>
            <w:vMerge/>
            <w:vAlign w:val="center"/>
          </w:tcPr>
          <w:p w14:paraId="2A178BFB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306C29CB" w14:textId="3F9D87CA" w:rsidR="00AA09D6" w:rsidRDefault="00AA09D6" w:rsidP="00AA09D6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A09D6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Obrazovni program </w:t>
            </w:r>
            <w:r w:rsidRPr="00FF384E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Implementacija koncepta pametnog turizma u turističk</w:t>
            </w:r>
            <w:r w:rsidR="003B2DB7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im</w:t>
            </w:r>
            <w:r w:rsidRPr="00FF384E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 xml:space="preserve"> destinacij</w:t>
            </w:r>
            <w:r w:rsidR="003B2DB7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ama</w:t>
            </w:r>
            <w:r w:rsidR="00FF384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Pr="00AA09D6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koristi</w:t>
            </w:r>
            <w:r w:rsidR="00A253C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hibridni model izvođenja. </w:t>
            </w:r>
            <w:r w:rsidRPr="00AA09D6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Cilj programa je stjecanje potrebnih znanja i vještina za kritičko razmatranje i primjenu pametnih rješenja u turističkim destinacijama. </w:t>
            </w:r>
          </w:p>
          <w:p w14:paraId="6461EBAE" w14:textId="74E2F9E1" w:rsidR="00D60BD6" w:rsidRPr="00DB61BD" w:rsidRDefault="00AA09D6" w:rsidP="000D7795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A09D6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Hibridni model omogućuje kombinaciju fizičkog i virtualnog sudjelovanja, pri čemu se uživo održavaju predavanja, radionice i interaktivne sesije </w:t>
            </w:r>
            <w:r w:rsidR="00805981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uz</w:t>
            </w:r>
            <w:r w:rsidRPr="00AA09D6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mogućno</w:t>
            </w:r>
            <w:r w:rsidR="00805981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st</w:t>
            </w:r>
            <w:r w:rsidRPr="00AA09D6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Pr="00D31A33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online</w:t>
            </w:r>
            <w:r w:rsidRPr="00AA09D6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D31A3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sudjelovanja</w:t>
            </w:r>
            <w:r w:rsidR="00805981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za one koji ne mogu </w:t>
            </w:r>
            <w:r w:rsidR="00F9368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fizički prisustvovati</w:t>
            </w:r>
            <w:r w:rsidRPr="00AA09D6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. Ovaj pristup naglašava aktivnu interakciju među sudionicima, a polaznici će kritički prosuditi mogućnosti primjene tehnoloških rješenja koja doprinose efikasnijem upravljanju resursima turističke destinacije, kao i unapređenju pristupačnosti. Kroz program, </w:t>
            </w:r>
            <w:r w:rsidR="00F9368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polaznici</w:t>
            </w:r>
            <w:r w:rsidRPr="00AA09D6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će analizirati i valorizirati potencijale tehnoloških inovacija za unaprjeđenje turističkih doživljaja, dok edukatori osiguravaju da svi sudionici, bilo fizički ili </w:t>
            </w:r>
            <w:r w:rsidRPr="00D31A33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online</w:t>
            </w:r>
            <w:r w:rsidRPr="00AA09D6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, aktivno sudjeluju u nastavnim aktivnostima i razmjenjuju iskustva.</w:t>
            </w:r>
          </w:p>
        </w:tc>
      </w:tr>
      <w:tr w:rsidR="00D60BD6" w:rsidRPr="00DB61BD" w14:paraId="3F567AAD" w14:textId="77777777" w:rsidTr="00DF47CE">
        <w:tc>
          <w:tcPr>
            <w:tcW w:w="3256" w:type="dxa"/>
            <w:vAlign w:val="center"/>
          </w:tcPr>
          <w:p w14:paraId="33E610AD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Materijalni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14:paraId="3CD3B667" w14:textId="28EE47CC" w:rsidR="00D60BD6" w:rsidRDefault="006F26BC" w:rsidP="003E1CE8">
            <w:pPr>
              <w:spacing w:before="60" w:after="60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  <w:hyperlink r:id="rId17" w:history="1">
              <w:r w:rsidR="00297C0B" w:rsidRPr="00E9330D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https://hko.srce.hr/registar/skup-ishoda-ucenja/detalji/9898</w:t>
              </w:r>
            </w:hyperlink>
          </w:p>
          <w:p w14:paraId="168B05B8" w14:textId="77777777" w:rsidR="00297C0B" w:rsidRDefault="00297C0B" w:rsidP="003E1CE8">
            <w:pPr>
              <w:spacing w:before="60" w:after="60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</w:p>
          <w:p w14:paraId="0364012E" w14:textId="3D89E631" w:rsidR="00297C0B" w:rsidRPr="00297C0B" w:rsidRDefault="00297C0B" w:rsidP="00297C0B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297C0B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Za održavanje predavanja</w:t>
            </w:r>
            <w:r w:rsidRPr="00297C0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: učionica prikladne veličine opremljena minimalno računalom, projektorom, internetskom vezom i opremom za pisanje (npr. bijela ploča ili pametna ploča).</w:t>
            </w:r>
          </w:p>
          <w:p w14:paraId="1551F7A4" w14:textId="47AEA90B" w:rsidR="00297C0B" w:rsidRPr="00297C0B" w:rsidRDefault="00297C0B" w:rsidP="00297C0B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297C0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- </w:t>
            </w:r>
            <w:r w:rsidRPr="00297C0B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Za održavanje vježbi/seminara</w:t>
            </w:r>
            <w:r w:rsidRPr="00297C0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: učionica koja je istovremeno učionica za rad studenata na vlastitim računalima; učionica opremljena minimalno računalom za nastavnika, projektorom, internetskom vezom, računalnim programima za rad za održavanje vježbi/seminara i mogućnošću korištenja specifičnih poslužitelja, osigurana bežična mreža i električno napajanje.</w:t>
            </w:r>
          </w:p>
          <w:p w14:paraId="1C1A7DBD" w14:textId="04960A13" w:rsidR="00297C0B" w:rsidRPr="00DF47CE" w:rsidRDefault="00297C0B" w:rsidP="00297C0B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  <w:r w:rsidRPr="00297C0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- </w:t>
            </w:r>
            <w:r w:rsidRPr="00297C0B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Za online izvođenje nastave:</w:t>
            </w:r>
            <w:r w:rsidRPr="00297C0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sustav za e-učenje, dostupni elektronički materijali, online interaktivni materijali, kolaboracijski alati te osiguran pristup ostalim potrebnim alatima i različitim online aktivnostima na bazi pristupa AAI identitetom  (korisničkim računom).</w:t>
            </w:r>
          </w:p>
        </w:tc>
      </w:tr>
      <w:tr w:rsidR="00D60BD6" w:rsidRPr="00DB61BD" w14:paraId="5371FE95" w14:textId="77777777" w:rsidTr="00DF47CE">
        <w:tc>
          <w:tcPr>
            <w:tcW w:w="3256" w:type="dxa"/>
            <w:vAlign w:val="center"/>
          </w:tcPr>
          <w:p w14:paraId="73AD0F78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Kadrovski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14:paraId="2C2D67E9" w14:textId="491B5871" w:rsidR="00D60BD6" w:rsidRDefault="006F26BC" w:rsidP="003E1CE8">
            <w:pPr>
              <w:spacing w:before="60" w:after="60"/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18" w:history="1">
              <w:r w:rsidR="00A740C8" w:rsidRPr="001711C1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https://hko.srce.hr/registar/skup-ishoda-ucenja/detalji/9898</w:t>
              </w:r>
            </w:hyperlink>
          </w:p>
          <w:p w14:paraId="3AA5A0C1" w14:textId="77777777" w:rsidR="00A33263" w:rsidRDefault="00A33263" w:rsidP="003E1CE8">
            <w:pPr>
              <w:spacing w:before="60" w:after="60"/>
              <w:rPr>
                <w:rStyle w:val="Hyperlink"/>
              </w:rPr>
            </w:pPr>
          </w:p>
          <w:p w14:paraId="4A5818EC" w14:textId="77777777" w:rsidR="00A33263" w:rsidRPr="00A33263" w:rsidRDefault="00A33263" w:rsidP="00A33263">
            <w:pPr>
              <w:spacing w:before="60" w:after="60"/>
              <w:jc w:val="both"/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</w:pPr>
            <w:r w:rsidRPr="00A33263"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  <w:t>Nastavnik izabran u znanstveno-nastavno zvanje (preporučeno znanstveno područje/polje izbora: Društvene znanosti/polje ekonomije ili informacijske i komunikacijske znanosti; Tehničke znanosti/polje računarstvo).</w:t>
            </w:r>
          </w:p>
          <w:p w14:paraId="30C10468" w14:textId="77777777" w:rsidR="00A33263" w:rsidRPr="00A33263" w:rsidRDefault="00A33263" w:rsidP="00A33263">
            <w:pPr>
              <w:spacing w:before="60" w:after="60"/>
              <w:jc w:val="both"/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</w:pPr>
          </w:p>
          <w:p w14:paraId="5DD8298E" w14:textId="77D2C81E" w:rsidR="00A33263" w:rsidRPr="00A33263" w:rsidRDefault="00A33263" w:rsidP="00A33263">
            <w:pPr>
              <w:spacing w:before="60" w:after="60"/>
              <w:jc w:val="both"/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</w:pPr>
            <w:r w:rsidRPr="00A33263"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  <w:t xml:space="preserve">Suradnik (asistent) – nužan uvjet: završen diplomski sveučilišni studij ekonomije ili poslovne ekonomije ili turizma ili  informacijske i komunikacijske znanosti ili računarstva.  </w:t>
            </w:r>
          </w:p>
          <w:p w14:paraId="0A9AD6D9" w14:textId="77777777" w:rsidR="00A84E2F" w:rsidRDefault="00A84E2F" w:rsidP="003E1CE8">
            <w:pPr>
              <w:spacing w:before="60" w:after="60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</w:p>
          <w:p w14:paraId="36594543" w14:textId="77777777" w:rsidR="00A740C8" w:rsidRPr="00A740C8" w:rsidRDefault="00A740C8" w:rsidP="00A740C8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740C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U slučaju da potencijalni izvoditelj ne raspolaže s edukatorima koji posjeduju tražene formalne kvalifikacije, u izvođenju programa neformalnog obrazovanja za stjecanje kompetencija potrebnih za rad mogu sudjelovati istaknuti stručnjaci iz prakse koji posjeduju dugogodišnje radno iskustvo na poslovima koji zahtijevaju specifična</w:t>
            </w:r>
          </w:p>
          <w:p w14:paraId="51375984" w14:textId="19C2F1CF" w:rsidR="00A740C8" w:rsidRPr="00DF47CE" w:rsidRDefault="00A740C8" w:rsidP="00A740C8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  <w:r w:rsidRPr="00A740C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znanja i vještine potrebne za poučavanje ishoda učenja koji se stječu programom neformalnog obrazovanja. Istaknuti stručnjaci iz prakse svoje dugogodišnje radno iskustvo s odgovarajućim kompetencijama koje su stekli formalnim obrazovanjem i/ ili neformalnim i informalnim učenjem dokazuju i eksplicitno navode u svojem životopisu.</w:t>
            </w:r>
          </w:p>
        </w:tc>
      </w:tr>
      <w:tr w:rsidR="00D60BD6" w:rsidRPr="00DB61BD" w14:paraId="44873AA7" w14:textId="77777777" w:rsidTr="003E1CE8">
        <w:tc>
          <w:tcPr>
            <w:tcW w:w="3256" w:type="dxa"/>
            <w:vAlign w:val="center"/>
          </w:tcPr>
          <w:p w14:paraId="57408DF8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Načini praćenja kvalitete i uspješnosti izvedbe programa</w:t>
            </w:r>
          </w:p>
        </w:tc>
        <w:tc>
          <w:tcPr>
            <w:tcW w:w="5760" w:type="dxa"/>
            <w:gridSpan w:val="5"/>
            <w:vAlign w:val="center"/>
          </w:tcPr>
          <w:p w14:paraId="629335E3" w14:textId="264C8E37" w:rsidR="00D60BD6" w:rsidRPr="00DB61BD" w:rsidRDefault="007214E1" w:rsidP="009E27F6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214E1">
              <w:rPr>
                <w:rFonts w:ascii="Calibri Light" w:eastAsia="Calibri" w:hAnsi="Calibri Light" w:cs="Calibri Light"/>
                <w:sz w:val="20"/>
                <w:szCs w:val="20"/>
              </w:rPr>
              <w:t>Nakon završetka programa, polaznici će anonimno evaluirati svoje zadovoljstvo provedenim programom putem ankete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</w:tr>
      <w:tr w:rsidR="00D60BD6" w:rsidRPr="00DB61BD" w14:paraId="019FB136" w14:textId="77777777" w:rsidTr="003E1CE8">
        <w:tc>
          <w:tcPr>
            <w:tcW w:w="9016" w:type="dxa"/>
            <w:gridSpan w:val="6"/>
            <w:shd w:val="clear" w:color="auto" w:fill="A6A6A6"/>
            <w:vAlign w:val="center"/>
          </w:tcPr>
          <w:p w14:paraId="12E1F5CF" w14:textId="77777777" w:rsidR="00D60BD6" w:rsidRPr="00DB61BD" w:rsidRDefault="00D60BD6" w:rsidP="003E1CE8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60BD6" w:rsidRPr="00DB61BD" w14:paraId="5842A888" w14:textId="77777777" w:rsidTr="003E1CE8">
        <w:tc>
          <w:tcPr>
            <w:tcW w:w="3256" w:type="dxa"/>
            <w:vAlign w:val="center"/>
          </w:tcPr>
          <w:p w14:paraId="665E2222" w14:textId="77777777" w:rsidR="00D60BD6" w:rsidRPr="00DB61BD" w:rsidRDefault="00D60BD6" w:rsidP="003E1CE8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upis programa</w:t>
            </w:r>
          </w:p>
        </w:tc>
        <w:tc>
          <w:tcPr>
            <w:tcW w:w="5760" w:type="dxa"/>
            <w:gridSpan w:val="5"/>
            <w:vAlign w:val="center"/>
          </w:tcPr>
          <w:p w14:paraId="44505110" w14:textId="2BFE2C88" w:rsidR="00D60BD6" w:rsidRPr="003E1A97" w:rsidRDefault="001F74F9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  <w:highlight w:val="yellow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>C</w:t>
            </w:r>
            <w:r w:rsidR="00FC0B90">
              <w:rPr>
                <w:rFonts w:ascii="Calibri Light" w:eastAsia="Calibri" w:hAnsi="Calibri Light" w:cs="Calibri Light"/>
                <w:sz w:val="20"/>
              </w:rPr>
              <w:t>jelovit</w:t>
            </w:r>
            <w:r>
              <w:rPr>
                <w:rFonts w:ascii="Calibri Light" w:eastAsia="Calibri" w:hAnsi="Calibri Light" w:cs="Calibri Light"/>
                <w:sz w:val="20"/>
              </w:rPr>
              <w:t>a</w:t>
            </w:r>
            <w:r w:rsidR="00C90C19">
              <w:rPr>
                <w:rFonts w:ascii="Calibri Light" w:eastAsia="Calibri" w:hAnsi="Calibri Light" w:cs="Calibri Light"/>
                <w:sz w:val="20"/>
              </w:rPr>
              <w:t xml:space="preserve"> k</w:t>
            </w:r>
            <w:r w:rsidR="00182B79" w:rsidRPr="00867E26">
              <w:rPr>
                <w:rFonts w:ascii="Calibri Light" w:eastAsia="Calibri" w:hAnsi="Calibri Light" w:cs="Calibri Light"/>
                <w:sz w:val="20"/>
              </w:rPr>
              <w:t>valifikacij</w:t>
            </w:r>
            <w:r>
              <w:rPr>
                <w:rFonts w:ascii="Calibri Light" w:eastAsia="Calibri" w:hAnsi="Calibri Light" w:cs="Calibri Light"/>
                <w:sz w:val="20"/>
              </w:rPr>
              <w:t>a</w:t>
            </w:r>
            <w:r w:rsidR="00182B79" w:rsidRPr="00867E26">
              <w:rPr>
                <w:rFonts w:ascii="Calibri Light" w:eastAsia="Calibri" w:hAnsi="Calibri Light" w:cs="Calibri Light"/>
                <w:sz w:val="20"/>
              </w:rPr>
              <w:t xml:space="preserve"> na razini 6.sv ili na razini 6.st </w:t>
            </w:r>
          </w:p>
        </w:tc>
      </w:tr>
      <w:tr w:rsidR="00D06E52" w:rsidRPr="00DB61BD" w14:paraId="129CD7B6" w14:textId="77777777" w:rsidTr="003E1CE8">
        <w:tc>
          <w:tcPr>
            <w:tcW w:w="3256" w:type="dxa"/>
            <w:vAlign w:val="center"/>
          </w:tcPr>
          <w:p w14:paraId="10483B75" w14:textId="77777777" w:rsidR="00D06E52" w:rsidRPr="00DB61BD" w:rsidRDefault="00D06E52" w:rsidP="00D06E52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završetak programa</w:t>
            </w:r>
          </w:p>
        </w:tc>
        <w:tc>
          <w:tcPr>
            <w:tcW w:w="5760" w:type="dxa"/>
            <w:gridSpan w:val="5"/>
            <w:vAlign w:val="center"/>
          </w:tcPr>
          <w:p w14:paraId="3E1DA702" w14:textId="625C6C2B" w:rsidR="00D06E52" w:rsidRPr="007676C5" w:rsidRDefault="007676C5" w:rsidP="007676C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7676C5">
              <w:rPr>
                <w:rFonts w:ascii="Calibri Light" w:eastAsia="Calibri" w:hAnsi="Calibri Light" w:cs="Calibri Light"/>
                <w:sz w:val="20"/>
              </w:rPr>
              <w:t>Uvjeti za završetak programa  su izvršene sve obveze propisane programom odnosno obveze u okviru pojedinih tema.</w:t>
            </w:r>
          </w:p>
        </w:tc>
      </w:tr>
    </w:tbl>
    <w:p w14:paraId="4BEB4C0F" w14:textId="77777777" w:rsidR="00D60BD6" w:rsidRPr="00DB61BD" w:rsidRDefault="00D60BD6" w:rsidP="00D60BD6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992"/>
        <w:gridCol w:w="851"/>
        <w:gridCol w:w="992"/>
        <w:gridCol w:w="850"/>
      </w:tblGrid>
      <w:tr w:rsidR="00D60BD6" w:rsidRPr="00DB61BD" w14:paraId="34BFE292" w14:textId="77777777" w:rsidTr="003E1CE8">
        <w:tc>
          <w:tcPr>
            <w:tcW w:w="9067" w:type="dxa"/>
            <w:gridSpan w:val="6"/>
            <w:shd w:val="clear" w:color="auto" w:fill="FFC000"/>
            <w:vAlign w:val="center"/>
          </w:tcPr>
          <w:p w14:paraId="1CD1B956" w14:textId="77777777" w:rsidR="00D60BD6" w:rsidRPr="00DB61BD" w:rsidRDefault="00D60BD6" w:rsidP="003E1CE8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  <w:szCs w:val="20"/>
              </w:rPr>
              <w:t>II. PLAN IZVEDBE PROGRAMA</w:t>
            </w:r>
          </w:p>
        </w:tc>
      </w:tr>
      <w:tr w:rsidR="00D60BD6" w:rsidRPr="00DB61BD" w14:paraId="2BA7840A" w14:textId="77777777" w:rsidTr="003E1CE8">
        <w:tc>
          <w:tcPr>
            <w:tcW w:w="9067" w:type="dxa"/>
            <w:gridSpan w:val="6"/>
            <w:shd w:val="clear" w:color="auto" w:fill="D9D9D9"/>
            <w:vAlign w:val="center"/>
          </w:tcPr>
          <w:p w14:paraId="4063DC12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Kompetencije koje polaznik stječe završetkom programa</w:t>
            </w:r>
          </w:p>
          <w:p w14:paraId="51FE80FE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(izbor pojedinačnih kompetencija iz SKOMP-ova upisanih u Registar HKO-a, a na kojima se temelji program)</w:t>
            </w:r>
          </w:p>
        </w:tc>
      </w:tr>
      <w:tr w:rsidR="00D60BD6" w:rsidRPr="00DB61BD" w14:paraId="7D6C64CF" w14:textId="77777777" w:rsidTr="003E1CE8">
        <w:tc>
          <w:tcPr>
            <w:tcW w:w="9067" w:type="dxa"/>
            <w:gridSpan w:val="6"/>
            <w:vAlign w:val="center"/>
          </w:tcPr>
          <w:p w14:paraId="05BA83A2" w14:textId="7FADEE85" w:rsidR="00F81A9C" w:rsidRPr="0019405F" w:rsidRDefault="00F81A9C" w:rsidP="0019405F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405F">
              <w:rPr>
                <w:rFonts w:ascii="Calibri Light" w:eastAsia="Calibri" w:hAnsi="Calibri Light" w:cs="Calibri Light"/>
                <w:sz w:val="20"/>
                <w:szCs w:val="20"/>
              </w:rPr>
              <w:t>Poznavati sustav turističke destinacije, njegove osobitosti, elemente, organizaciju i načine djelovanja.</w:t>
            </w:r>
          </w:p>
          <w:p w14:paraId="5F588629" w14:textId="3C994AF0" w:rsidR="00F81A9C" w:rsidRPr="0019405F" w:rsidRDefault="00F81A9C" w:rsidP="0019405F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405F">
              <w:rPr>
                <w:rFonts w:ascii="Calibri Light" w:eastAsia="Calibri" w:hAnsi="Calibri Light" w:cs="Calibri Light"/>
                <w:sz w:val="20"/>
                <w:szCs w:val="20"/>
              </w:rPr>
              <w:t>Poznavati ekonomsku teoriju javnih dobara i modele upravljanja u svrhu njihove održive turističke valorizacije.</w:t>
            </w:r>
          </w:p>
          <w:p w14:paraId="5F9C05BB" w14:textId="77777777" w:rsidR="0019405F" w:rsidRDefault="00F81A9C" w:rsidP="0019405F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405F">
              <w:rPr>
                <w:rFonts w:ascii="Calibri Light" w:eastAsia="Calibri" w:hAnsi="Calibri Light" w:cs="Calibri Light"/>
                <w:sz w:val="20"/>
                <w:szCs w:val="20"/>
              </w:rPr>
              <w:t>Razumjeti relevantne javne politike u funkciji razvoja turističke destinacije.</w:t>
            </w:r>
          </w:p>
          <w:p w14:paraId="785A0A1D" w14:textId="5C2A58C3" w:rsidR="00F81A9C" w:rsidRPr="0019405F" w:rsidRDefault="00F81A9C" w:rsidP="0019405F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405F">
              <w:rPr>
                <w:rFonts w:ascii="Calibri Light" w:eastAsia="Calibri" w:hAnsi="Calibri Light" w:cs="Calibri Light"/>
                <w:sz w:val="20"/>
                <w:szCs w:val="20"/>
              </w:rPr>
              <w:t>Evaluirati i implementirati odgovarajuće instrumente upravljanja tokovima posjetitelja.</w:t>
            </w:r>
          </w:p>
          <w:p w14:paraId="5DD0A3CF" w14:textId="384EB3B1" w:rsidR="00265A66" w:rsidRPr="0019405F" w:rsidRDefault="00F81A9C" w:rsidP="0019405F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405F">
              <w:rPr>
                <w:rFonts w:ascii="Calibri Light" w:eastAsia="Calibri" w:hAnsi="Calibri Light" w:cs="Calibri Light"/>
                <w:sz w:val="20"/>
                <w:szCs w:val="20"/>
              </w:rPr>
              <w:t>Implementirati načela održivosti u proces planiranja razvoja turističke destinacije.</w:t>
            </w:r>
          </w:p>
          <w:p w14:paraId="3261EB73" w14:textId="01FA8AA5" w:rsidR="0019405F" w:rsidRPr="0019405F" w:rsidRDefault="0019405F" w:rsidP="0019405F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405F">
              <w:rPr>
                <w:rFonts w:ascii="Calibri Light" w:eastAsia="Calibri" w:hAnsi="Calibri Light" w:cs="Calibri Light"/>
                <w:sz w:val="20"/>
                <w:szCs w:val="20"/>
              </w:rPr>
              <w:t>Analizirati eksterne i interne rizike i njihov utjecaj na posjetitelje i turističku destinaciju.</w:t>
            </w:r>
          </w:p>
          <w:p w14:paraId="1251B775" w14:textId="731DD22E" w:rsidR="00F81A9C" w:rsidRPr="0019405F" w:rsidRDefault="0019405F" w:rsidP="0019405F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405F">
              <w:rPr>
                <w:rFonts w:ascii="Calibri Light" w:eastAsia="Calibri" w:hAnsi="Calibri Light" w:cs="Calibri Light"/>
                <w:sz w:val="20"/>
                <w:szCs w:val="20"/>
              </w:rPr>
              <w:t>Sudjelovati u oblikovanju i implementaciji pametnih tehnoloških rješenja u funkciji održivog razvoja turističke destinacije.</w:t>
            </w:r>
          </w:p>
          <w:p w14:paraId="7059172D" w14:textId="4C72278B" w:rsidR="0019405F" w:rsidRPr="0019405F" w:rsidRDefault="0019405F" w:rsidP="0019405F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405F">
              <w:rPr>
                <w:rFonts w:ascii="Calibri Light" w:eastAsia="Calibri" w:hAnsi="Calibri Light" w:cs="Calibri Light"/>
                <w:sz w:val="20"/>
                <w:szCs w:val="20"/>
              </w:rPr>
              <w:t>Razumjeti procese na globalnim tržištima te identificirati implikacije trendova na sustav turističke destinacije.</w:t>
            </w:r>
          </w:p>
          <w:p w14:paraId="24DAFBBB" w14:textId="535B1549" w:rsidR="0019405F" w:rsidRPr="0019405F" w:rsidRDefault="0019405F" w:rsidP="0019405F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405F">
              <w:rPr>
                <w:rFonts w:ascii="Calibri Light" w:eastAsia="Calibri" w:hAnsi="Calibri Light" w:cs="Calibri Light"/>
                <w:sz w:val="20"/>
                <w:szCs w:val="20"/>
              </w:rPr>
              <w:t>Primjenjivati informacijsko-komunikacijske tehnologije za potrebe upravljanja e-marketinškim aktivnostima u turističkoj destinaciji.</w:t>
            </w:r>
          </w:p>
          <w:p w14:paraId="7FF7FB70" w14:textId="42A99BFF" w:rsidR="0019405F" w:rsidRPr="0019405F" w:rsidRDefault="0019405F" w:rsidP="0019405F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405F">
              <w:rPr>
                <w:rFonts w:ascii="Calibri Light" w:eastAsia="Calibri" w:hAnsi="Calibri Light" w:cs="Calibri Light"/>
                <w:sz w:val="20"/>
                <w:szCs w:val="20"/>
              </w:rPr>
              <w:t>Identificirati i valorizirati turističke resurse i atrakcije uvažavajući načela društveno odgovornog poslovanja.</w:t>
            </w:r>
          </w:p>
          <w:p w14:paraId="54813F76" w14:textId="1C787DCF" w:rsidR="002A2D40" w:rsidRPr="001D6855" w:rsidRDefault="0019405F" w:rsidP="001D6855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405F">
              <w:rPr>
                <w:rFonts w:ascii="Calibri Light" w:eastAsia="Calibri" w:hAnsi="Calibri Light" w:cs="Calibri Light"/>
                <w:sz w:val="20"/>
                <w:szCs w:val="20"/>
              </w:rPr>
              <w:t>Sudjelovati u oblikovanju i implementaciji suvremenih načina interpretacije destinacijskih resursa i sadržaja.</w:t>
            </w:r>
          </w:p>
        </w:tc>
      </w:tr>
      <w:tr w:rsidR="00D60BD6" w:rsidRPr="00DB61BD" w14:paraId="1F36B133" w14:textId="77777777" w:rsidTr="003E1CE8">
        <w:tc>
          <w:tcPr>
            <w:tcW w:w="9067" w:type="dxa"/>
            <w:gridSpan w:val="6"/>
            <w:shd w:val="clear" w:color="auto" w:fill="A6A6A6"/>
            <w:vAlign w:val="center"/>
          </w:tcPr>
          <w:p w14:paraId="42645C53" w14:textId="77777777" w:rsidR="00D60BD6" w:rsidRPr="00DB61BD" w:rsidRDefault="00D60BD6" w:rsidP="003E1CE8">
            <w:pPr>
              <w:rPr>
                <w:rFonts w:ascii="Calibri Light" w:eastAsia="Calibri" w:hAnsi="Calibri Light" w:cs="Calibri Light"/>
                <w:sz w:val="6"/>
                <w:szCs w:val="20"/>
              </w:rPr>
            </w:pPr>
          </w:p>
        </w:tc>
      </w:tr>
      <w:tr w:rsidR="00D60BD6" w:rsidRPr="00DB61BD" w14:paraId="05C23D74" w14:textId="77777777" w:rsidTr="003E1CE8">
        <w:tc>
          <w:tcPr>
            <w:tcW w:w="1838" w:type="dxa"/>
            <w:vMerge w:val="restart"/>
            <w:shd w:val="clear" w:color="auto" w:fill="D9D9D9"/>
            <w:vAlign w:val="center"/>
          </w:tcPr>
          <w:p w14:paraId="1038AB3A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Tema</w:t>
            </w:r>
          </w:p>
        </w:tc>
        <w:tc>
          <w:tcPr>
            <w:tcW w:w="3544" w:type="dxa"/>
            <w:vMerge w:val="restart"/>
            <w:shd w:val="clear" w:color="auto" w:fill="D9D9D9"/>
            <w:vAlign w:val="center"/>
          </w:tcPr>
          <w:p w14:paraId="690D7E4D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Ishodi učenja za temu</w:t>
            </w:r>
          </w:p>
        </w:tc>
        <w:tc>
          <w:tcPr>
            <w:tcW w:w="3685" w:type="dxa"/>
            <w:gridSpan w:val="4"/>
            <w:shd w:val="clear" w:color="auto" w:fill="D9D9D9"/>
            <w:vAlign w:val="center"/>
          </w:tcPr>
          <w:p w14:paraId="45B32C96" w14:textId="77777777" w:rsidR="00D60BD6" w:rsidRPr="00DB61BD" w:rsidRDefault="00D60BD6" w:rsidP="003E1CE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Broj sati nastave (predavanja i praktični rad) i samostalnog rada polaznika</w:t>
            </w:r>
          </w:p>
        </w:tc>
      </w:tr>
      <w:tr w:rsidR="00D60BD6" w:rsidRPr="00DB61BD" w14:paraId="2DBCC6C2" w14:textId="77777777" w:rsidTr="003E1CE8">
        <w:tc>
          <w:tcPr>
            <w:tcW w:w="1838" w:type="dxa"/>
            <w:vMerge/>
            <w:shd w:val="clear" w:color="auto" w:fill="D9D9D9"/>
            <w:vAlign w:val="center"/>
          </w:tcPr>
          <w:p w14:paraId="07BC3F25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9D9D9"/>
            <w:vAlign w:val="center"/>
          </w:tcPr>
          <w:p w14:paraId="5BCF242A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4AB422A" w14:textId="77777777" w:rsidR="00D60BD6" w:rsidRPr="00DB61BD" w:rsidRDefault="00D60BD6" w:rsidP="003E1CE8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Predavanja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2916161B" w14:textId="77777777" w:rsidR="00D60BD6" w:rsidRPr="00DB61BD" w:rsidRDefault="00D60BD6" w:rsidP="003E1CE8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Praktični rad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F5AE346" w14:textId="77777777" w:rsidR="00D60BD6" w:rsidRPr="00DB61BD" w:rsidRDefault="00D60BD6" w:rsidP="003E1CE8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Samostalni rad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CCDC99F" w14:textId="77777777" w:rsidR="00D60BD6" w:rsidRPr="00DB61BD" w:rsidRDefault="00D60BD6" w:rsidP="003E1CE8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Ukupno sati</w:t>
            </w:r>
          </w:p>
        </w:tc>
      </w:tr>
      <w:tr w:rsidR="00D60BD6" w:rsidRPr="00DB61BD" w14:paraId="2C010E5B" w14:textId="77777777" w:rsidTr="003E1CE8">
        <w:tc>
          <w:tcPr>
            <w:tcW w:w="1838" w:type="dxa"/>
            <w:vAlign w:val="center"/>
          </w:tcPr>
          <w:p w14:paraId="3E21CCD4" w14:textId="5C2344A0" w:rsidR="00D60BD6" w:rsidRPr="0058438A" w:rsidRDefault="000C7CE2" w:rsidP="003E1CE8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58438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Pametna rješenja za upravljanje u turizm</w:t>
            </w:r>
            <w:r w:rsidR="007451B0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80A850F" w14:textId="593EA45F" w:rsidR="001B2B96" w:rsidRPr="0058438A" w:rsidRDefault="001B2B96" w:rsidP="0058438A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8438A">
              <w:rPr>
                <w:rFonts w:ascii="Calibri Light" w:eastAsia="Calibri" w:hAnsi="Calibri Light" w:cs="Calibri Light"/>
                <w:sz w:val="20"/>
                <w:szCs w:val="20"/>
              </w:rPr>
              <w:t>Kritički prosuditi mogućnosti primjene tehnoloških rješenja koja doprinose efikasnijem upravljanju resursima turističke destinacije.</w:t>
            </w:r>
          </w:p>
          <w:p w14:paraId="18254487" w14:textId="77777777" w:rsidR="00D60BD6" w:rsidRPr="000F68D3" w:rsidRDefault="001B2B96" w:rsidP="0058438A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8438A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Kritički prosuditi mogućnosti primjene tehnoloških rješenja koja mogu unaprijediti pristupačnost turističke destinacije.</w:t>
            </w:r>
          </w:p>
          <w:p w14:paraId="31BBBE61" w14:textId="68C2A00B" w:rsidR="000F68D3" w:rsidRPr="0058438A" w:rsidRDefault="000F68D3" w:rsidP="0058438A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34502">
              <w:rPr>
                <w:rFonts w:ascii="Calibri Light" w:eastAsia="Calibri" w:hAnsi="Calibri Light" w:cs="Calibri Light"/>
                <w:sz w:val="20"/>
                <w:szCs w:val="20"/>
              </w:rPr>
              <w:t>Kritički valorizirati i analizirati potencijale tehnoloških inovacija za unaprjeđenje turističkih doživljaja.</w:t>
            </w:r>
          </w:p>
        </w:tc>
        <w:tc>
          <w:tcPr>
            <w:tcW w:w="992" w:type="dxa"/>
            <w:vAlign w:val="center"/>
          </w:tcPr>
          <w:p w14:paraId="0A834F28" w14:textId="49F4468A" w:rsidR="00D60BD6" w:rsidRPr="00DB61BD" w:rsidRDefault="00632952" w:rsidP="003E1CE8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851" w:type="dxa"/>
            <w:vAlign w:val="center"/>
          </w:tcPr>
          <w:p w14:paraId="6A8062AF" w14:textId="62350276" w:rsidR="00D60BD6" w:rsidRPr="00DB61BD" w:rsidRDefault="00EB7C0D" w:rsidP="003E1CE8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63295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A56B368" w14:textId="06121DCE" w:rsidR="00D60BD6" w:rsidRPr="00DB61BD" w:rsidRDefault="00EB7C0D" w:rsidP="003E1CE8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63295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B2D82D5" w14:textId="3E395C53" w:rsidR="00D60BD6" w:rsidRPr="00DB61BD" w:rsidRDefault="00632952" w:rsidP="003E1CE8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3C57C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</w:tbl>
    <w:p w14:paraId="33ADD3CC" w14:textId="77777777" w:rsidR="00D60BD6" w:rsidRPr="00DB61BD" w:rsidRDefault="00D60BD6" w:rsidP="00D60BD6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prema potrebi dodati nove redtke)</w:t>
      </w:r>
    </w:p>
    <w:p w14:paraId="72F729B3" w14:textId="77777777" w:rsidR="00D60BD6" w:rsidRPr="00DB61BD" w:rsidRDefault="00D60BD6" w:rsidP="00D60BD6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D60BD6" w:rsidRPr="00DB61BD" w14:paraId="31AA356E" w14:textId="77777777" w:rsidTr="003E1CE8">
        <w:tc>
          <w:tcPr>
            <w:tcW w:w="9016" w:type="dxa"/>
            <w:gridSpan w:val="7"/>
            <w:shd w:val="clear" w:color="auto" w:fill="FFC000"/>
          </w:tcPr>
          <w:p w14:paraId="0F0799F6" w14:textId="77777777" w:rsidR="00D60BD6" w:rsidRPr="00DB61BD" w:rsidRDefault="00D60BD6" w:rsidP="003E1CE8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D60BD6" w:rsidRPr="00DB61BD" w14:paraId="3B19E2FF" w14:textId="77777777" w:rsidTr="003E1CE8">
        <w:tc>
          <w:tcPr>
            <w:tcW w:w="2254" w:type="dxa"/>
            <w:vAlign w:val="center"/>
          </w:tcPr>
          <w:p w14:paraId="69D0863D" w14:textId="77777777" w:rsidR="00D60BD6" w:rsidRPr="00DB61BD" w:rsidRDefault="00D60BD6" w:rsidP="003E1CE8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7FBAC4B9" w14:textId="441A8AF2" w:rsidR="00D60BD6" w:rsidRPr="009D7E46" w:rsidRDefault="009D7E46" w:rsidP="003E1CE8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9D7E46">
              <w:rPr>
                <w:rFonts w:ascii="Calibri Light" w:eastAsia="Calibri" w:hAnsi="Calibri Light" w:cs="Calibri Light"/>
                <w:b/>
                <w:bCs/>
                <w:sz w:val="20"/>
              </w:rPr>
              <w:t>Pametna rješenja za upravljanje u</w:t>
            </w:r>
            <w:r w:rsidR="007451B0">
              <w:rPr>
                <w:rFonts w:ascii="Calibri Light" w:eastAsia="Calibri" w:hAnsi="Calibri Light" w:cs="Calibri Light"/>
                <w:b/>
                <w:bCs/>
                <w:sz w:val="20"/>
              </w:rPr>
              <w:t xml:space="preserve"> </w:t>
            </w:r>
            <w:r w:rsidRPr="009D7E46">
              <w:rPr>
                <w:rFonts w:ascii="Calibri Light" w:eastAsia="Calibri" w:hAnsi="Calibri Light" w:cs="Calibri Light"/>
                <w:b/>
                <w:bCs/>
                <w:sz w:val="20"/>
              </w:rPr>
              <w:t>turizm</w:t>
            </w:r>
            <w:r w:rsidR="007451B0">
              <w:rPr>
                <w:rFonts w:ascii="Calibri Light" w:eastAsia="Calibri" w:hAnsi="Calibri Light" w:cs="Calibri Light"/>
                <w:b/>
                <w:bCs/>
                <w:sz w:val="20"/>
              </w:rPr>
              <w:t>u</w:t>
            </w:r>
          </w:p>
        </w:tc>
      </w:tr>
      <w:tr w:rsidR="00D60BD6" w:rsidRPr="00DB61BD" w14:paraId="6F552FDE" w14:textId="77777777" w:rsidTr="00D16A4C">
        <w:trPr>
          <w:trHeight w:val="886"/>
        </w:trPr>
        <w:tc>
          <w:tcPr>
            <w:tcW w:w="2254" w:type="dxa"/>
            <w:vAlign w:val="center"/>
          </w:tcPr>
          <w:p w14:paraId="6B2618CA" w14:textId="77777777" w:rsidR="00D60BD6" w:rsidRPr="00DB61BD" w:rsidRDefault="00D60BD6" w:rsidP="003E1CE8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2F91FA84" w14:textId="77777777" w:rsidR="00D60BD6" w:rsidRPr="00DB61BD" w:rsidRDefault="00D60BD6" w:rsidP="003E1CE8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0E445A9F" w14:textId="65AF377A" w:rsidR="00D60BD6" w:rsidRPr="005E28A7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color w:val="FF0000"/>
                <w:sz w:val="20"/>
              </w:rPr>
            </w:pPr>
          </w:p>
        </w:tc>
      </w:tr>
      <w:tr w:rsidR="00D60BD6" w:rsidRPr="00DB61BD" w14:paraId="6C6BF55C" w14:textId="77777777" w:rsidTr="003E1CE8">
        <w:tc>
          <w:tcPr>
            <w:tcW w:w="2254" w:type="dxa"/>
            <w:vMerge w:val="restart"/>
            <w:vAlign w:val="center"/>
          </w:tcPr>
          <w:p w14:paraId="321A5B00" w14:textId="77777777" w:rsidR="00D60BD6" w:rsidRPr="00DB61BD" w:rsidRDefault="00D60BD6" w:rsidP="003E1CE8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3821D283" w14:textId="77777777" w:rsidR="00D60BD6" w:rsidRPr="00DB61BD" w:rsidRDefault="00D60BD6" w:rsidP="003E1CE8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0495B852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7ECCD543" w14:textId="10F06663" w:rsidR="00D60BD6" w:rsidRPr="00DB61BD" w:rsidRDefault="00D60BD6" w:rsidP="003E1CE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131E6361" w14:textId="77777777" w:rsidR="00D60BD6" w:rsidRPr="005E28A7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color w:val="FF0000"/>
                <w:sz w:val="20"/>
              </w:rPr>
            </w:pPr>
            <w:r w:rsidRPr="001D6855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0FD7336B" w14:textId="5845E5F2" w:rsidR="00D60BD6" w:rsidRPr="00DB61BD" w:rsidRDefault="00D60BD6" w:rsidP="0088124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4DDC45AB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16699AFF" w14:textId="0DFAE905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60BD6" w:rsidRPr="00DB61BD" w14:paraId="360CECB0" w14:textId="77777777" w:rsidTr="003E1CE8">
        <w:tc>
          <w:tcPr>
            <w:tcW w:w="2254" w:type="dxa"/>
            <w:vMerge/>
            <w:vAlign w:val="center"/>
          </w:tcPr>
          <w:p w14:paraId="04B0CAA1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0D5A2DE0" w14:textId="77777777" w:rsidR="00D60BD6" w:rsidRPr="00DB61BD" w:rsidRDefault="00D60BD6" w:rsidP="003E1CE8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579EA45E" w14:textId="60C7988C" w:rsidR="00D60BD6" w:rsidRPr="00DB61BD" w:rsidRDefault="00D60BD6" w:rsidP="003E1CE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7C149A9D" w14:textId="77777777" w:rsidR="00D60BD6" w:rsidRPr="00DB61BD" w:rsidRDefault="00D60BD6" w:rsidP="003E1CE8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3D7C6B87" w14:textId="014E53FE" w:rsidR="00D60BD6" w:rsidRPr="00DB61BD" w:rsidRDefault="00D60BD6" w:rsidP="0088124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6935E27F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533F14C7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60BD6" w:rsidRPr="00DB61BD" w14:paraId="13377F50" w14:textId="77777777" w:rsidTr="003E1CE8">
        <w:tc>
          <w:tcPr>
            <w:tcW w:w="2254" w:type="dxa"/>
            <w:vMerge/>
            <w:vAlign w:val="center"/>
          </w:tcPr>
          <w:p w14:paraId="28E0DFF9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55FD2A99" w14:textId="77777777" w:rsidR="00D60BD6" w:rsidRPr="00DB61BD" w:rsidRDefault="00D60BD6" w:rsidP="003E1CE8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6C5812EF" w14:textId="266B8089" w:rsidR="00D60BD6" w:rsidRPr="00DB61BD" w:rsidRDefault="00D60BD6" w:rsidP="003E1CE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09DB557C" w14:textId="77777777" w:rsidR="00D60BD6" w:rsidRPr="00DB61BD" w:rsidRDefault="00D60BD6" w:rsidP="003E1CE8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3E6B36DC" w14:textId="37846824" w:rsidR="00D60BD6" w:rsidRPr="00DB61BD" w:rsidRDefault="00D60BD6" w:rsidP="0088124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32247455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3B8FB5A0" w14:textId="77777777" w:rsidR="00D60BD6" w:rsidRPr="00DB61BD" w:rsidRDefault="00D60BD6" w:rsidP="003E1CE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60BD6" w:rsidRPr="00DB61BD" w14:paraId="6F3E5367" w14:textId="77777777" w:rsidTr="003E1CE8">
        <w:tc>
          <w:tcPr>
            <w:tcW w:w="9016" w:type="dxa"/>
            <w:gridSpan w:val="7"/>
            <w:shd w:val="clear" w:color="auto" w:fill="A6A6A6"/>
            <w:vAlign w:val="center"/>
          </w:tcPr>
          <w:p w14:paraId="531BDEC7" w14:textId="3DCD4E40" w:rsidR="00D60BD6" w:rsidRPr="00DB61BD" w:rsidRDefault="005E28A7" w:rsidP="003E1CE8">
            <w:pPr>
              <w:rPr>
                <w:rFonts w:ascii="Calibri Light" w:eastAsia="Calibri" w:hAnsi="Calibri Light" w:cs="Calibri Light"/>
                <w:sz w:val="6"/>
              </w:rPr>
            </w:pPr>
            <w:r>
              <w:rPr>
                <w:rFonts w:ascii="Calibri Light" w:eastAsia="Calibri" w:hAnsi="Calibri Light" w:cs="Calibri Light"/>
                <w:sz w:val="6"/>
              </w:rPr>
              <w:t>-</w:t>
            </w:r>
          </w:p>
        </w:tc>
      </w:tr>
      <w:tr w:rsidR="00D60BD6" w:rsidRPr="00DB61BD" w14:paraId="74712BC8" w14:textId="77777777" w:rsidTr="003E1CE8">
        <w:tc>
          <w:tcPr>
            <w:tcW w:w="9016" w:type="dxa"/>
            <w:gridSpan w:val="7"/>
            <w:shd w:val="clear" w:color="auto" w:fill="D9D9D9"/>
            <w:vAlign w:val="center"/>
          </w:tcPr>
          <w:p w14:paraId="451291D3" w14:textId="77777777" w:rsidR="00D60BD6" w:rsidRPr="00DB61BD" w:rsidRDefault="00D60BD6" w:rsidP="003E1CE8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D60BD6" w:rsidRPr="00DB61BD" w14:paraId="6975C1C4" w14:textId="77777777" w:rsidTr="003E1CE8">
        <w:tc>
          <w:tcPr>
            <w:tcW w:w="9016" w:type="dxa"/>
            <w:gridSpan w:val="7"/>
            <w:vAlign w:val="center"/>
          </w:tcPr>
          <w:p w14:paraId="454FA3AA" w14:textId="461CEBF6" w:rsidR="007451B0" w:rsidRPr="007451B0" w:rsidRDefault="00941997" w:rsidP="007451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1. </w:t>
            </w:r>
            <w:r w:rsidR="007451B0" w:rsidRPr="007451B0">
              <w:rPr>
                <w:rFonts w:ascii="Calibri Light" w:eastAsia="Calibri" w:hAnsi="Calibri Light" w:cs="Calibri Light"/>
                <w:sz w:val="20"/>
              </w:rPr>
              <w:t>Kritički prosuditi mogućnosti primjene tehnoloških rješenja koja doprinose efikasnijem upravljanju resursima turističke destinacije.</w:t>
            </w:r>
          </w:p>
          <w:p w14:paraId="1B467DB6" w14:textId="1828A4F0" w:rsidR="007451B0" w:rsidRPr="007451B0" w:rsidRDefault="007451B0" w:rsidP="007451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7451B0">
              <w:rPr>
                <w:rFonts w:ascii="Calibri Light" w:eastAsia="Calibri" w:hAnsi="Calibri Light" w:cs="Calibri Light"/>
                <w:sz w:val="20"/>
              </w:rPr>
              <w:t>2.</w:t>
            </w:r>
            <w:r w:rsidR="00941997">
              <w:rPr>
                <w:rFonts w:ascii="Calibri Light" w:eastAsia="Calibri" w:hAnsi="Calibri Light" w:cs="Calibri Light"/>
                <w:sz w:val="20"/>
              </w:rPr>
              <w:t xml:space="preserve"> </w:t>
            </w:r>
            <w:r w:rsidRPr="007451B0">
              <w:rPr>
                <w:rFonts w:ascii="Calibri Light" w:eastAsia="Calibri" w:hAnsi="Calibri Light" w:cs="Calibri Light"/>
                <w:sz w:val="20"/>
              </w:rPr>
              <w:t>Kritički prosuditi mogućnosti primjene tehnoloških rješenja koja mogu unaprijediti pristupačnost turističke destinacije.</w:t>
            </w:r>
          </w:p>
          <w:p w14:paraId="34A99995" w14:textId="0BE15C5A" w:rsidR="00D60BD6" w:rsidRPr="00DB61BD" w:rsidRDefault="007451B0" w:rsidP="007451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7451B0">
              <w:rPr>
                <w:rFonts w:ascii="Calibri Light" w:eastAsia="Calibri" w:hAnsi="Calibri Light" w:cs="Calibri Light"/>
                <w:sz w:val="20"/>
              </w:rPr>
              <w:t>3.</w:t>
            </w:r>
            <w:r w:rsidR="00941997">
              <w:rPr>
                <w:rFonts w:ascii="Calibri Light" w:eastAsia="Calibri" w:hAnsi="Calibri Light" w:cs="Calibri Light"/>
                <w:sz w:val="20"/>
              </w:rPr>
              <w:t xml:space="preserve"> </w:t>
            </w:r>
            <w:r w:rsidRPr="007451B0">
              <w:rPr>
                <w:rFonts w:ascii="Calibri Light" w:eastAsia="Calibri" w:hAnsi="Calibri Light" w:cs="Calibri Light"/>
                <w:sz w:val="20"/>
              </w:rPr>
              <w:t>Kritički valorizirati i analizirati potencijale tehnoloških inovacija za unaprjeđenje turističkih doživljaja.</w:t>
            </w:r>
          </w:p>
        </w:tc>
      </w:tr>
      <w:tr w:rsidR="00D60BD6" w:rsidRPr="00DB61BD" w14:paraId="7EDD1B57" w14:textId="77777777" w:rsidTr="003E1CE8">
        <w:tc>
          <w:tcPr>
            <w:tcW w:w="9016" w:type="dxa"/>
            <w:gridSpan w:val="7"/>
            <w:shd w:val="clear" w:color="auto" w:fill="D9D9D9"/>
            <w:vAlign w:val="center"/>
          </w:tcPr>
          <w:p w14:paraId="659777D5" w14:textId="77777777" w:rsidR="00D60BD6" w:rsidRPr="00DB61BD" w:rsidRDefault="00D60BD6" w:rsidP="003E1CE8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D60BD6" w:rsidRPr="00DB61BD" w14:paraId="4BDCCD43" w14:textId="77777777" w:rsidTr="003E1CE8">
        <w:tc>
          <w:tcPr>
            <w:tcW w:w="9016" w:type="dxa"/>
            <w:gridSpan w:val="7"/>
            <w:vAlign w:val="center"/>
          </w:tcPr>
          <w:p w14:paraId="036EC734" w14:textId="6C0F5D74" w:rsidR="008D30B8" w:rsidRPr="00181A19" w:rsidRDefault="008D30B8" w:rsidP="008D4621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60BD6" w:rsidRPr="00DB61BD" w14:paraId="60488FFE" w14:textId="77777777" w:rsidTr="003E1CE8">
        <w:tc>
          <w:tcPr>
            <w:tcW w:w="9016" w:type="dxa"/>
            <w:gridSpan w:val="7"/>
            <w:shd w:val="clear" w:color="auto" w:fill="D9D9D9"/>
            <w:vAlign w:val="center"/>
          </w:tcPr>
          <w:p w14:paraId="70BB6618" w14:textId="77777777" w:rsidR="00D60BD6" w:rsidRPr="00DB61BD" w:rsidRDefault="00D60BD6" w:rsidP="003E1CE8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D60BD6" w:rsidRPr="00DB61BD" w14:paraId="6808257F" w14:textId="77777777" w:rsidTr="003E1CE8">
        <w:tc>
          <w:tcPr>
            <w:tcW w:w="9016" w:type="dxa"/>
            <w:gridSpan w:val="7"/>
            <w:vAlign w:val="center"/>
          </w:tcPr>
          <w:p w14:paraId="5AC8E50E" w14:textId="21B0B5D9" w:rsidR="00D60BD6" w:rsidRPr="00DB61BD" w:rsidRDefault="00D60BD6" w:rsidP="00040D8C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60BD6" w:rsidRPr="00DB61BD" w14:paraId="3800AB7D" w14:textId="77777777" w:rsidTr="003E1CE8">
        <w:tc>
          <w:tcPr>
            <w:tcW w:w="9016" w:type="dxa"/>
            <w:gridSpan w:val="7"/>
            <w:shd w:val="clear" w:color="auto" w:fill="D9D9D9"/>
            <w:vAlign w:val="center"/>
          </w:tcPr>
          <w:p w14:paraId="1B936A0E" w14:textId="77777777" w:rsidR="00D60BD6" w:rsidRPr="00DB61BD" w:rsidRDefault="00D60BD6" w:rsidP="003E1CE8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01586AAA" w14:textId="77777777" w:rsidR="00D60BD6" w:rsidRPr="00DB61BD" w:rsidRDefault="00D60BD6" w:rsidP="003E1CE8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D60BD6" w:rsidRPr="00DB61BD" w14:paraId="2FC0CBEA" w14:textId="77777777" w:rsidTr="003E1CE8">
        <w:tc>
          <w:tcPr>
            <w:tcW w:w="9016" w:type="dxa"/>
            <w:gridSpan w:val="7"/>
            <w:vAlign w:val="center"/>
          </w:tcPr>
          <w:p w14:paraId="0CBFA8F1" w14:textId="5948EBDA" w:rsidR="001123E4" w:rsidRPr="005F4E3F" w:rsidRDefault="001123E4" w:rsidP="001123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60BD6" w:rsidRPr="00DB61BD" w14:paraId="618FBB81" w14:textId="77777777" w:rsidTr="003E1CE8">
        <w:tc>
          <w:tcPr>
            <w:tcW w:w="9016" w:type="dxa"/>
            <w:gridSpan w:val="7"/>
            <w:shd w:val="clear" w:color="auto" w:fill="D9D9D9"/>
            <w:vAlign w:val="center"/>
          </w:tcPr>
          <w:p w14:paraId="125BA9DA" w14:textId="77777777" w:rsidR="00D60BD6" w:rsidRPr="00DB61BD" w:rsidRDefault="00D60BD6" w:rsidP="003E1CE8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D60BD6" w:rsidRPr="00DB61BD" w14:paraId="788414D6" w14:textId="77777777" w:rsidTr="00A33263">
        <w:trPr>
          <w:trHeight w:val="1780"/>
        </w:trPr>
        <w:tc>
          <w:tcPr>
            <w:tcW w:w="9016" w:type="dxa"/>
            <w:gridSpan w:val="7"/>
          </w:tcPr>
          <w:p w14:paraId="62191D40" w14:textId="19382C17" w:rsidR="00A33263" w:rsidRPr="008D4621" w:rsidRDefault="00A33263" w:rsidP="008D4621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bookmarkStart w:id="1" w:name="_GoBack"/>
            <w:bookmarkEnd w:id="1"/>
          </w:p>
        </w:tc>
      </w:tr>
    </w:tbl>
    <w:p w14:paraId="7E2047DB" w14:textId="0F1D33BB" w:rsidR="00D60BD6" w:rsidRPr="00DB61BD" w:rsidRDefault="00D60BD6" w:rsidP="00D60BD6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</w:p>
    <w:p w14:paraId="1BB94335" w14:textId="118A0F24" w:rsidR="00D60BD6" w:rsidRPr="00AC41BA" w:rsidRDefault="00D60BD6" w:rsidP="00D60BD6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8"/>
          <w14:ligatures w14:val="none"/>
        </w:rPr>
        <w:t>*Napomena: Riječi i pojmovni sklopovi koji imaju rodno značenje korišteni u ovom dokumentu odnose se jednako na oba roda, bez obzira jesu li korišteni u muškom ili ženskom rodu.</w:t>
      </w:r>
    </w:p>
    <w:p w14:paraId="2D540A1E" w14:textId="77777777" w:rsidR="00D60BD6" w:rsidRPr="00DB61BD" w:rsidRDefault="00D60BD6" w:rsidP="00D60BD6">
      <w:pPr>
        <w:spacing w:after="240" w:line="360" w:lineRule="auto"/>
        <w:jc w:val="both"/>
        <w:rPr>
          <w:rFonts w:ascii="Calibri Light" w:eastAsia="Calibri" w:hAnsi="Calibri Light" w:cs="Calibri Light"/>
          <w:b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18"/>
          <w14:ligatures w14:val="none"/>
        </w:rPr>
        <w:t>Broj i datum suglasnosti za izvođenje programa (popunjava nadležno tijelo državne uprave ili ministarstvo nadležno za rad):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60BD6" w:rsidRPr="00DB61BD" w14:paraId="0DD86530" w14:textId="77777777" w:rsidTr="003E1CE8">
        <w:tc>
          <w:tcPr>
            <w:tcW w:w="3681" w:type="dxa"/>
            <w:shd w:val="clear" w:color="auto" w:fill="D9D9D9"/>
            <w:vAlign w:val="center"/>
          </w:tcPr>
          <w:p w14:paraId="0C14EDC7" w14:textId="77777777" w:rsidR="00D60BD6" w:rsidRPr="00DB61BD" w:rsidRDefault="00D60BD6" w:rsidP="003E1CE8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KLASA:</w:t>
            </w:r>
          </w:p>
        </w:tc>
        <w:tc>
          <w:tcPr>
            <w:tcW w:w="5335" w:type="dxa"/>
            <w:vAlign w:val="center"/>
          </w:tcPr>
          <w:p w14:paraId="19F2ACB5" w14:textId="77777777" w:rsidR="00D60BD6" w:rsidRPr="00DB61BD" w:rsidRDefault="00D60BD6" w:rsidP="003E1CE8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D60BD6" w:rsidRPr="00DB61BD" w14:paraId="7145AB29" w14:textId="77777777" w:rsidTr="003E1CE8">
        <w:tc>
          <w:tcPr>
            <w:tcW w:w="3681" w:type="dxa"/>
            <w:shd w:val="clear" w:color="auto" w:fill="D9D9D9"/>
            <w:vAlign w:val="center"/>
          </w:tcPr>
          <w:p w14:paraId="41AE9637" w14:textId="77777777" w:rsidR="00D60BD6" w:rsidRPr="00DB61BD" w:rsidRDefault="00D60BD6" w:rsidP="003E1CE8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URBROJ:</w:t>
            </w:r>
          </w:p>
        </w:tc>
        <w:tc>
          <w:tcPr>
            <w:tcW w:w="5335" w:type="dxa"/>
            <w:vAlign w:val="center"/>
          </w:tcPr>
          <w:p w14:paraId="61C58329" w14:textId="77777777" w:rsidR="00D60BD6" w:rsidRPr="00DB61BD" w:rsidRDefault="00D60BD6" w:rsidP="003E1CE8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D60BD6" w:rsidRPr="00DB61BD" w14:paraId="52B9A243" w14:textId="77777777" w:rsidTr="003E1CE8">
        <w:tc>
          <w:tcPr>
            <w:tcW w:w="3681" w:type="dxa"/>
            <w:shd w:val="clear" w:color="auto" w:fill="D9D9D9"/>
            <w:vAlign w:val="center"/>
          </w:tcPr>
          <w:p w14:paraId="18C439FC" w14:textId="77777777" w:rsidR="00D60BD6" w:rsidRPr="00DB61BD" w:rsidRDefault="00D60BD6" w:rsidP="003E1CE8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lastRenderedPageBreak/>
              <w:t>Datum izdavanja suglasnosti:</w:t>
            </w:r>
          </w:p>
        </w:tc>
        <w:tc>
          <w:tcPr>
            <w:tcW w:w="5335" w:type="dxa"/>
            <w:vAlign w:val="center"/>
          </w:tcPr>
          <w:p w14:paraId="3AF13637" w14:textId="77777777" w:rsidR="00D60BD6" w:rsidRPr="00DB61BD" w:rsidRDefault="00D60BD6" w:rsidP="003E1CE8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</w:tbl>
    <w:p w14:paraId="3692CCB7" w14:textId="77777777" w:rsidR="00D60BD6" w:rsidRPr="00DB61BD" w:rsidRDefault="00D60BD6" w:rsidP="00D60BD6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38C4634B" w14:textId="77777777" w:rsidR="00D60BD6" w:rsidRPr="00DB61BD" w:rsidRDefault="00D60BD6" w:rsidP="00D60BD6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612213C7" w14:textId="77777777" w:rsidR="00D60BD6" w:rsidRDefault="00D60BD6" w:rsidP="00D60BD6"/>
    <w:p w14:paraId="3599DE60" w14:textId="77777777" w:rsidR="00573037" w:rsidRDefault="00573037"/>
    <w:sectPr w:rsidR="00573037" w:rsidSect="00D60BD6">
      <w:footerReference w:type="default" r:id="rId19"/>
      <w:footnotePr>
        <w:numFmt w:val="chicago"/>
        <w:numRestart w:val="eachPage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794C4" w14:textId="77777777" w:rsidR="006F26BC" w:rsidRDefault="006F26BC" w:rsidP="00D60BD6">
      <w:pPr>
        <w:spacing w:after="0" w:line="240" w:lineRule="auto"/>
      </w:pPr>
      <w:r>
        <w:separator/>
      </w:r>
    </w:p>
  </w:endnote>
  <w:endnote w:type="continuationSeparator" w:id="0">
    <w:p w14:paraId="0EB87D95" w14:textId="77777777" w:rsidR="006F26BC" w:rsidRDefault="006F26BC" w:rsidP="00D60BD6">
      <w:pPr>
        <w:spacing w:after="0" w:line="240" w:lineRule="auto"/>
      </w:pPr>
      <w:r>
        <w:continuationSeparator/>
      </w:r>
    </w:p>
  </w:endnote>
  <w:endnote w:type="continuationNotice" w:id="1">
    <w:p w14:paraId="33663550" w14:textId="77777777" w:rsidR="006F26BC" w:rsidRDefault="006F26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188217"/>
      <w:docPartObj>
        <w:docPartGallery w:val="Page Numbers (Bottom of Page)"/>
        <w:docPartUnique/>
      </w:docPartObj>
    </w:sdtPr>
    <w:sdtEndPr/>
    <w:sdtContent>
      <w:p w14:paraId="61D44E19" w14:textId="77777777" w:rsidR="00A57B6E" w:rsidRDefault="00A57B6E">
        <w:pPr>
          <w:pStyle w:val="Footer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25F1E6B4" wp14:editId="4C2C3D43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oup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A28183" w14:textId="0BC3FE92" w:rsidR="00A57B6E" w:rsidRPr="00DB61BD" w:rsidRDefault="00A57B6E">
                                <w:pPr>
                                  <w:jc w:val="center"/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</w:pP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instrText xml:space="preserve"> PAGE    \* MERGEFORMAT </w:instrTex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 w:rsidR="008D4621" w:rsidRPr="008D4621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t>5</w: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5F1E6B4" id="Group 12" o:spid="_x0000_s1026" style="position:absolute;margin-left:0;margin-top:0;width:610.5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Bnkv2DOwQAAA4OAAAOAAAAAAAAAAAA&#10;AAAAAC4CAABkcnMvZTJvRG9jLnhtbFBLAQItABQABgAIAAAAIQDwLbjk2wAAAAUBAAAPAAAAAAAA&#10;AAAAAAAAAJU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75A28183" w14:textId="0BC3FE92" w:rsidR="00A57B6E" w:rsidRPr="00DB61BD" w:rsidRDefault="00A57B6E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</w:pP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begin"/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instrText xml:space="preserve"> PAGE    \* MERGEFORMAT </w:instrTex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separate"/>
                          </w:r>
                          <w:r w:rsidR="008D4621" w:rsidRPr="008D4621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t>5</w: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D3ABA" w14:textId="77777777" w:rsidR="006F26BC" w:rsidRDefault="006F26BC" w:rsidP="00D60BD6">
      <w:pPr>
        <w:spacing w:after="0" w:line="240" w:lineRule="auto"/>
      </w:pPr>
      <w:r>
        <w:separator/>
      </w:r>
    </w:p>
  </w:footnote>
  <w:footnote w:type="continuationSeparator" w:id="0">
    <w:p w14:paraId="7C63FEF7" w14:textId="77777777" w:rsidR="006F26BC" w:rsidRDefault="006F26BC" w:rsidP="00D60BD6">
      <w:pPr>
        <w:spacing w:after="0" w:line="240" w:lineRule="auto"/>
      </w:pPr>
      <w:r>
        <w:continuationSeparator/>
      </w:r>
    </w:p>
  </w:footnote>
  <w:footnote w:type="continuationNotice" w:id="1">
    <w:p w14:paraId="649A4CD1" w14:textId="77777777" w:rsidR="006F26BC" w:rsidRDefault="006F26BC">
      <w:pPr>
        <w:spacing w:after="0" w:line="240" w:lineRule="auto"/>
      </w:pPr>
    </w:p>
  </w:footnote>
  <w:footnote w:id="2">
    <w:p w14:paraId="735DA9D5" w14:textId="77777777" w:rsidR="00D60BD6" w:rsidRPr="001A66C9" w:rsidRDefault="00D60BD6" w:rsidP="00D60BD6">
      <w:pPr>
        <w:pStyle w:val="FootnoteText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Dostavljaju se dokazi: fotografije prostora, dokaz o vlasništvu ili ugovor o najmu prostora, licence za IT programe, sporazumi s pravnim subjektima (firme, obrti) u slučaju izvođenja praktičnog dijela nastave i osiguranja opreme.</w:t>
      </w:r>
    </w:p>
  </w:footnote>
  <w:footnote w:id="3">
    <w:p w14:paraId="6B4949D6" w14:textId="77777777" w:rsidR="00D60BD6" w:rsidRPr="001A66C9" w:rsidRDefault="00D60BD6" w:rsidP="00D60BD6">
      <w:pPr>
        <w:pStyle w:val="FootnoteText"/>
        <w:spacing w:before="60" w:after="60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Kao prilog, uz obrazac dostavljaju se životopisi (u EU formatu) edukatora koji sudjeluju u izvedbi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3DD"/>
    <w:multiLevelType w:val="hybridMultilevel"/>
    <w:tmpl w:val="97DAF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4C2"/>
    <w:multiLevelType w:val="hybridMultilevel"/>
    <w:tmpl w:val="1D14F3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754F4"/>
    <w:multiLevelType w:val="hybridMultilevel"/>
    <w:tmpl w:val="B37C32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7682"/>
    <w:multiLevelType w:val="hybridMultilevel"/>
    <w:tmpl w:val="48368BB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A660D0"/>
    <w:multiLevelType w:val="hybridMultilevel"/>
    <w:tmpl w:val="04F217A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73C5D"/>
    <w:multiLevelType w:val="hybridMultilevel"/>
    <w:tmpl w:val="8D14A9D8"/>
    <w:lvl w:ilvl="0" w:tplc="DD187366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07019"/>
    <w:multiLevelType w:val="hybridMultilevel"/>
    <w:tmpl w:val="0FB051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D08DB"/>
    <w:multiLevelType w:val="hybridMultilevel"/>
    <w:tmpl w:val="CCC07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74661"/>
    <w:multiLevelType w:val="hybridMultilevel"/>
    <w:tmpl w:val="BE50A09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3203CE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F24E6E"/>
    <w:multiLevelType w:val="hybridMultilevel"/>
    <w:tmpl w:val="E89E9860"/>
    <w:lvl w:ilvl="0" w:tplc="99E69704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95F85"/>
    <w:multiLevelType w:val="hybridMultilevel"/>
    <w:tmpl w:val="6CC8A9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559A9"/>
    <w:multiLevelType w:val="hybridMultilevel"/>
    <w:tmpl w:val="D1788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A54E2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563AC"/>
    <w:multiLevelType w:val="hybridMultilevel"/>
    <w:tmpl w:val="1CC87D0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AB6503"/>
    <w:multiLevelType w:val="hybridMultilevel"/>
    <w:tmpl w:val="EB7212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2"/>
  </w:num>
  <w:num w:numId="8">
    <w:abstractNumId w:val="13"/>
  </w:num>
  <w:num w:numId="9">
    <w:abstractNumId w:val="5"/>
  </w:num>
  <w:num w:numId="10">
    <w:abstractNumId w:val="8"/>
  </w:num>
  <w:num w:numId="11">
    <w:abstractNumId w:val="1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D6"/>
    <w:rsid w:val="00004DF4"/>
    <w:rsid w:val="000173D0"/>
    <w:rsid w:val="00021A98"/>
    <w:rsid w:val="00040D8C"/>
    <w:rsid w:val="00051FAC"/>
    <w:rsid w:val="00056CA5"/>
    <w:rsid w:val="00080229"/>
    <w:rsid w:val="00081B21"/>
    <w:rsid w:val="00091CE1"/>
    <w:rsid w:val="000A6074"/>
    <w:rsid w:val="000B2A50"/>
    <w:rsid w:val="000C1855"/>
    <w:rsid w:val="000C7CE2"/>
    <w:rsid w:val="000D7795"/>
    <w:rsid w:val="000E7246"/>
    <w:rsid w:val="000F68D3"/>
    <w:rsid w:val="001123E4"/>
    <w:rsid w:val="001144F0"/>
    <w:rsid w:val="001159DB"/>
    <w:rsid w:val="00141766"/>
    <w:rsid w:val="00165C05"/>
    <w:rsid w:val="001674CE"/>
    <w:rsid w:val="00171CA8"/>
    <w:rsid w:val="00181A19"/>
    <w:rsid w:val="00182B79"/>
    <w:rsid w:val="001835F8"/>
    <w:rsid w:val="0019405F"/>
    <w:rsid w:val="00194FA9"/>
    <w:rsid w:val="001B2B96"/>
    <w:rsid w:val="001D37F7"/>
    <w:rsid w:val="001D6855"/>
    <w:rsid w:val="001E5705"/>
    <w:rsid w:val="001F74F9"/>
    <w:rsid w:val="00215E58"/>
    <w:rsid w:val="002417AC"/>
    <w:rsid w:val="002530BD"/>
    <w:rsid w:val="0025608C"/>
    <w:rsid w:val="00256376"/>
    <w:rsid w:val="0025776B"/>
    <w:rsid w:val="00257F62"/>
    <w:rsid w:val="00261F48"/>
    <w:rsid w:val="00265A66"/>
    <w:rsid w:val="00286D6E"/>
    <w:rsid w:val="00297C0B"/>
    <w:rsid w:val="002A2D40"/>
    <w:rsid w:val="002B0FFE"/>
    <w:rsid w:val="00354960"/>
    <w:rsid w:val="00361047"/>
    <w:rsid w:val="00393BA6"/>
    <w:rsid w:val="003B2DB7"/>
    <w:rsid w:val="003C57C9"/>
    <w:rsid w:val="003E0E63"/>
    <w:rsid w:val="003E1A97"/>
    <w:rsid w:val="003E1CE8"/>
    <w:rsid w:val="003F0D40"/>
    <w:rsid w:val="004067A2"/>
    <w:rsid w:val="004258BD"/>
    <w:rsid w:val="00434502"/>
    <w:rsid w:val="0043691C"/>
    <w:rsid w:val="00437399"/>
    <w:rsid w:val="00440366"/>
    <w:rsid w:val="00442EF7"/>
    <w:rsid w:val="0045233A"/>
    <w:rsid w:val="004549A4"/>
    <w:rsid w:val="004554C7"/>
    <w:rsid w:val="00456BD6"/>
    <w:rsid w:val="004615DE"/>
    <w:rsid w:val="004712CB"/>
    <w:rsid w:val="00475D60"/>
    <w:rsid w:val="004A2D22"/>
    <w:rsid w:val="004C67BB"/>
    <w:rsid w:val="004D49E7"/>
    <w:rsid w:val="004D4C22"/>
    <w:rsid w:val="004F4E23"/>
    <w:rsid w:val="00503567"/>
    <w:rsid w:val="005433A1"/>
    <w:rsid w:val="005464D9"/>
    <w:rsid w:val="00560A97"/>
    <w:rsid w:val="005709B0"/>
    <w:rsid w:val="00573037"/>
    <w:rsid w:val="0058438A"/>
    <w:rsid w:val="00590AA5"/>
    <w:rsid w:val="005D1383"/>
    <w:rsid w:val="005E28A7"/>
    <w:rsid w:val="005F4E3F"/>
    <w:rsid w:val="006176FD"/>
    <w:rsid w:val="00624701"/>
    <w:rsid w:val="006304E6"/>
    <w:rsid w:val="00632952"/>
    <w:rsid w:val="00634052"/>
    <w:rsid w:val="00644048"/>
    <w:rsid w:val="0068310E"/>
    <w:rsid w:val="006A1D13"/>
    <w:rsid w:val="006A7D2F"/>
    <w:rsid w:val="006C5162"/>
    <w:rsid w:val="006C77BA"/>
    <w:rsid w:val="006C7BA6"/>
    <w:rsid w:val="006E1732"/>
    <w:rsid w:val="006E7629"/>
    <w:rsid w:val="006F1FC4"/>
    <w:rsid w:val="006F20A0"/>
    <w:rsid w:val="006F26BC"/>
    <w:rsid w:val="00716180"/>
    <w:rsid w:val="007214E1"/>
    <w:rsid w:val="007269EE"/>
    <w:rsid w:val="00737A86"/>
    <w:rsid w:val="007451B0"/>
    <w:rsid w:val="00750C20"/>
    <w:rsid w:val="007676C5"/>
    <w:rsid w:val="007D7A4D"/>
    <w:rsid w:val="007F62F6"/>
    <w:rsid w:val="00800FBE"/>
    <w:rsid w:val="00801BE6"/>
    <w:rsid w:val="00805981"/>
    <w:rsid w:val="008212AF"/>
    <w:rsid w:val="00821522"/>
    <w:rsid w:val="008231E0"/>
    <w:rsid w:val="00824F24"/>
    <w:rsid w:val="00842261"/>
    <w:rsid w:val="00851C83"/>
    <w:rsid w:val="00865470"/>
    <w:rsid w:val="0086664C"/>
    <w:rsid w:val="00866D25"/>
    <w:rsid w:val="00867811"/>
    <w:rsid w:val="00867E26"/>
    <w:rsid w:val="00881248"/>
    <w:rsid w:val="00885076"/>
    <w:rsid w:val="008D30B8"/>
    <w:rsid w:val="008D4621"/>
    <w:rsid w:val="008D70BB"/>
    <w:rsid w:val="008E3D94"/>
    <w:rsid w:val="008E42D9"/>
    <w:rsid w:val="008F661F"/>
    <w:rsid w:val="009013A7"/>
    <w:rsid w:val="00915229"/>
    <w:rsid w:val="0092747F"/>
    <w:rsid w:val="00940B8B"/>
    <w:rsid w:val="00941997"/>
    <w:rsid w:val="009529DA"/>
    <w:rsid w:val="00971AEE"/>
    <w:rsid w:val="00977015"/>
    <w:rsid w:val="00996732"/>
    <w:rsid w:val="00997274"/>
    <w:rsid w:val="009A1601"/>
    <w:rsid w:val="009C789E"/>
    <w:rsid w:val="009D7E46"/>
    <w:rsid w:val="009E27F6"/>
    <w:rsid w:val="009F4CD0"/>
    <w:rsid w:val="00A03AFB"/>
    <w:rsid w:val="00A10BC6"/>
    <w:rsid w:val="00A23E5A"/>
    <w:rsid w:val="00A253CD"/>
    <w:rsid w:val="00A33263"/>
    <w:rsid w:val="00A3536A"/>
    <w:rsid w:val="00A57B6E"/>
    <w:rsid w:val="00A632D3"/>
    <w:rsid w:val="00A7180A"/>
    <w:rsid w:val="00A740C8"/>
    <w:rsid w:val="00A80E68"/>
    <w:rsid w:val="00A84E2F"/>
    <w:rsid w:val="00A876EA"/>
    <w:rsid w:val="00A96C72"/>
    <w:rsid w:val="00AA09D6"/>
    <w:rsid w:val="00AA272A"/>
    <w:rsid w:val="00AA653F"/>
    <w:rsid w:val="00AA720A"/>
    <w:rsid w:val="00AB741F"/>
    <w:rsid w:val="00AC41BA"/>
    <w:rsid w:val="00AC4BCA"/>
    <w:rsid w:val="00AD0522"/>
    <w:rsid w:val="00B35B83"/>
    <w:rsid w:val="00B35E26"/>
    <w:rsid w:val="00B45A8B"/>
    <w:rsid w:val="00B4699C"/>
    <w:rsid w:val="00B56ECF"/>
    <w:rsid w:val="00B71980"/>
    <w:rsid w:val="00B7530C"/>
    <w:rsid w:val="00B84F73"/>
    <w:rsid w:val="00BB2F5B"/>
    <w:rsid w:val="00BC0E97"/>
    <w:rsid w:val="00BD3DE0"/>
    <w:rsid w:val="00BD5495"/>
    <w:rsid w:val="00C04553"/>
    <w:rsid w:val="00C045AB"/>
    <w:rsid w:val="00C15716"/>
    <w:rsid w:val="00C346C7"/>
    <w:rsid w:val="00C408E9"/>
    <w:rsid w:val="00C473DC"/>
    <w:rsid w:val="00C70E49"/>
    <w:rsid w:val="00C90C19"/>
    <w:rsid w:val="00CA4B3C"/>
    <w:rsid w:val="00CC576E"/>
    <w:rsid w:val="00CF73D7"/>
    <w:rsid w:val="00D063A8"/>
    <w:rsid w:val="00D06E52"/>
    <w:rsid w:val="00D16A4C"/>
    <w:rsid w:val="00D307A3"/>
    <w:rsid w:val="00D31A33"/>
    <w:rsid w:val="00D35DD5"/>
    <w:rsid w:val="00D374EC"/>
    <w:rsid w:val="00D42A4A"/>
    <w:rsid w:val="00D4655B"/>
    <w:rsid w:val="00D50B37"/>
    <w:rsid w:val="00D60BD6"/>
    <w:rsid w:val="00D6565D"/>
    <w:rsid w:val="00D74E40"/>
    <w:rsid w:val="00D92202"/>
    <w:rsid w:val="00D96458"/>
    <w:rsid w:val="00DC1500"/>
    <w:rsid w:val="00DD427A"/>
    <w:rsid w:val="00DD4F97"/>
    <w:rsid w:val="00DE2B8F"/>
    <w:rsid w:val="00DE34B3"/>
    <w:rsid w:val="00DE3A79"/>
    <w:rsid w:val="00DE4630"/>
    <w:rsid w:val="00DE5987"/>
    <w:rsid w:val="00DE6E36"/>
    <w:rsid w:val="00DF3CF4"/>
    <w:rsid w:val="00DF47CE"/>
    <w:rsid w:val="00E1315D"/>
    <w:rsid w:val="00E268D0"/>
    <w:rsid w:val="00E277CF"/>
    <w:rsid w:val="00E42CDD"/>
    <w:rsid w:val="00E443E3"/>
    <w:rsid w:val="00E4606A"/>
    <w:rsid w:val="00EA13E9"/>
    <w:rsid w:val="00EB7C0D"/>
    <w:rsid w:val="00EC18BB"/>
    <w:rsid w:val="00EC26D7"/>
    <w:rsid w:val="00EC386A"/>
    <w:rsid w:val="00ED48E4"/>
    <w:rsid w:val="00EE1408"/>
    <w:rsid w:val="00EF6320"/>
    <w:rsid w:val="00F25727"/>
    <w:rsid w:val="00F35B6C"/>
    <w:rsid w:val="00F45AD6"/>
    <w:rsid w:val="00F46B46"/>
    <w:rsid w:val="00F740E7"/>
    <w:rsid w:val="00F81A9C"/>
    <w:rsid w:val="00F91811"/>
    <w:rsid w:val="00F9368E"/>
    <w:rsid w:val="00F96F8D"/>
    <w:rsid w:val="00FA7D0F"/>
    <w:rsid w:val="00FB4CEB"/>
    <w:rsid w:val="00FC0B90"/>
    <w:rsid w:val="00FF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A1F2E"/>
  <w15:chartTrackingRefBased/>
  <w15:docId w15:val="{C0F7D7CF-FED5-4958-877B-69926D9F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91C"/>
  </w:style>
  <w:style w:type="paragraph" w:styleId="Heading1">
    <w:name w:val="heading 1"/>
    <w:basedOn w:val="Normal"/>
    <w:next w:val="Normal"/>
    <w:link w:val="Heading1Char"/>
    <w:uiPriority w:val="9"/>
    <w:qFormat/>
    <w:rsid w:val="00D60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0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BD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60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D6"/>
  </w:style>
  <w:style w:type="table" w:styleId="TableGrid">
    <w:name w:val="Table Grid"/>
    <w:basedOn w:val="TableNormal"/>
    <w:uiPriority w:val="39"/>
    <w:rsid w:val="00D60B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60BD6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0BD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60BD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60BD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05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376"/>
  </w:style>
  <w:style w:type="character" w:styleId="FollowedHyperlink">
    <w:name w:val="FollowedHyperlink"/>
    <w:basedOn w:val="DefaultParagraphFont"/>
    <w:uiPriority w:val="99"/>
    <w:semiHidden/>
    <w:unhideWhenUsed/>
    <w:rsid w:val="00182B7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4C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C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C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C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ko.srce.hr/registar/skup-kompetencija/detalji/2076" TargetMode="External"/><Relationship Id="rId18" Type="http://schemas.openxmlformats.org/officeDocument/2006/relationships/hyperlink" Target="https://hko.srce.hr/registar/skup-ishoda-ucenja/detalji/9898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hko.srce.hr/registar/standard-zanimanja/detalji/245" TargetMode="External"/><Relationship Id="rId17" Type="http://schemas.openxmlformats.org/officeDocument/2006/relationships/hyperlink" Target="https://hko.srce.hr/registar/skup-ishoda-ucenja/detalji/989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kup-ishoda-ucenja/detalji/989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jestine.hzz.hr/sector/skill/2229" TargetMode="External"/><Relationship Id="rId5" Type="http://schemas.openxmlformats.org/officeDocument/2006/relationships/styles" Target="styles.xml"/><Relationship Id="rId15" Type="http://schemas.openxmlformats.org/officeDocument/2006/relationships/hyperlink" Target="https://hko.srce.hr/registar/standard-kvalifikacije/detalji/337" TargetMode="External"/><Relationship Id="rId10" Type="http://schemas.openxmlformats.org/officeDocument/2006/relationships/hyperlink" Target="https://vjestine.hzz.hr/sector/skill/2228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ko.srce.hr/registar/skup-kompetencija/detalji/207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8" ma:contentTypeDescription="Stvaranje novog dokumenta." ma:contentTypeScope="" ma:versionID="24ced81ab5af20feaa866addb5fc3e2a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2d830cbb0a72e8bd9322b17357b6d13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0C419E-3363-4546-83AC-92628E955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2A54A-AE2F-42D8-9BE9-DCAC4B810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E5C61-0BCC-478F-AE90-44670F6331F1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Links>
    <vt:vector size="54" baseType="variant">
      <vt:variant>
        <vt:i4>4980745</vt:i4>
      </vt:variant>
      <vt:variant>
        <vt:i4>33</vt:i4>
      </vt:variant>
      <vt:variant>
        <vt:i4>0</vt:i4>
      </vt:variant>
      <vt:variant>
        <vt:i4>5</vt:i4>
      </vt:variant>
      <vt:variant>
        <vt:lpwstr>https://hko.srce.hr/registar/skup-ishoda-ucenja/detalji/9898</vt:lpwstr>
      </vt:variant>
      <vt:variant>
        <vt:lpwstr/>
      </vt:variant>
      <vt:variant>
        <vt:i4>4980745</vt:i4>
      </vt:variant>
      <vt:variant>
        <vt:i4>30</vt:i4>
      </vt:variant>
      <vt:variant>
        <vt:i4>0</vt:i4>
      </vt:variant>
      <vt:variant>
        <vt:i4>5</vt:i4>
      </vt:variant>
      <vt:variant>
        <vt:lpwstr>https://hko.srce.hr/registar/skup-ishoda-ucenja/detalji/9898</vt:lpwstr>
      </vt:variant>
      <vt:variant>
        <vt:lpwstr/>
      </vt:variant>
      <vt:variant>
        <vt:i4>4980745</vt:i4>
      </vt:variant>
      <vt:variant>
        <vt:i4>18</vt:i4>
      </vt:variant>
      <vt:variant>
        <vt:i4>0</vt:i4>
      </vt:variant>
      <vt:variant>
        <vt:i4>5</vt:i4>
      </vt:variant>
      <vt:variant>
        <vt:lpwstr>https://hko.srce.hr/registar/skup-ishoda-ucenja/detalji/9898</vt:lpwstr>
      </vt:variant>
      <vt:variant>
        <vt:lpwstr/>
      </vt:variant>
      <vt:variant>
        <vt:i4>6553725</vt:i4>
      </vt:variant>
      <vt:variant>
        <vt:i4>15</vt:i4>
      </vt:variant>
      <vt:variant>
        <vt:i4>0</vt:i4>
      </vt:variant>
      <vt:variant>
        <vt:i4>5</vt:i4>
      </vt:variant>
      <vt:variant>
        <vt:lpwstr>https://hko.srce.hr/registar/standard-kvalifikacije/detalji/337</vt:lpwstr>
      </vt:variant>
      <vt:variant>
        <vt:lpwstr/>
      </vt:variant>
      <vt:variant>
        <vt:i4>3670121</vt:i4>
      </vt:variant>
      <vt:variant>
        <vt:i4>12</vt:i4>
      </vt:variant>
      <vt:variant>
        <vt:i4>0</vt:i4>
      </vt:variant>
      <vt:variant>
        <vt:i4>5</vt:i4>
      </vt:variant>
      <vt:variant>
        <vt:lpwstr>https://hko.srce.hr/registar/skup-kompetencija/detalji/2077</vt:lpwstr>
      </vt:variant>
      <vt:variant>
        <vt:lpwstr/>
      </vt:variant>
      <vt:variant>
        <vt:i4>3670121</vt:i4>
      </vt:variant>
      <vt:variant>
        <vt:i4>9</vt:i4>
      </vt:variant>
      <vt:variant>
        <vt:i4>0</vt:i4>
      </vt:variant>
      <vt:variant>
        <vt:i4>5</vt:i4>
      </vt:variant>
      <vt:variant>
        <vt:lpwstr>https://hko.srce.hr/registar/skup-kompetencija/detalji/2076</vt:lpwstr>
      </vt:variant>
      <vt:variant>
        <vt:lpwstr/>
      </vt:variant>
      <vt:variant>
        <vt:i4>8257645</vt:i4>
      </vt:variant>
      <vt:variant>
        <vt:i4>6</vt:i4>
      </vt:variant>
      <vt:variant>
        <vt:i4>0</vt:i4>
      </vt:variant>
      <vt:variant>
        <vt:i4>5</vt:i4>
      </vt:variant>
      <vt:variant>
        <vt:lpwstr>https://hko.srce.hr/registar/standard-zanimanja/detalji/245</vt:lpwstr>
      </vt:variant>
      <vt:variant>
        <vt:lpwstr/>
      </vt:variant>
      <vt:variant>
        <vt:i4>4456459</vt:i4>
      </vt:variant>
      <vt:variant>
        <vt:i4>3</vt:i4>
      </vt:variant>
      <vt:variant>
        <vt:i4>0</vt:i4>
      </vt:variant>
      <vt:variant>
        <vt:i4>5</vt:i4>
      </vt:variant>
      <vt:variant>
        <vt:lpwstr>https://vjestine.hzz.hr/sector/skill/2229</vt:lpwstr>
      </vt:variant>
      <vt:variant>
        <vt:lpwstr/>
      </vt:variant>
      <vt:variant>
        <vt:i4>4456459</vt:i4>
      </vt:variant>
      <vt:variant>
        <vt:i4>0</vt:i4>
      </vt:variant>
      <vt:variant>
        <vt:i4>0</vt:i4>
      </vt:variant>
      <vt:variant>
        <vt:i4>5</vt:i4>
      </vt:variant>
      <vt:variant>
        <vt:lpwstr>https://vjestine.hzz.hr/sector/skill/2228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Martić</dc:creator>
  <cp:keywords/>
  <dc:description/>
  <cp:lastModifiedBy>MINTS</cp:lastModifiedBy>
  <cp:revision>52</cp:revision>
  <cp:lastPrinted>2024-09-10T20:34:00Z</cp:lastPrinted>
  <dcterms:created xsi:type="dcterms:W3CDTF">2024-08-30T05:50:00Z</dcterms:created>
  <dcterms:modified xsi:type="dcterms:W3CDTF">2025-01-21T09:56:00Z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  <property fmtid="{D5CDD505-2E9C-101B-9397-08002B2CF9AE}" pid="4" name="GrammarlyDocumentId">
    <vt:lpwstr>f561f93e7c22f0df36f4e2cb4b1e43d4464215715ca5a0f13bc1172580a4d528</vt:lpwstr>
  </property>
</Properties>
</file>