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BF" w:rsidRPr="004637F3" w:rsidRDefault="001131BF" w:rsidP="004243E2">
      <w:pPr>
        <w:ind w:left="6372"/>
        <w:rPr>
          <w:rFonts w:ascii="CarolinaBar-B39-25F2" w:hAnsi="CarolinaBar-B39-25F2"/>
          <w:color w:val="000000"/>
          <w:sz w:val="20"/>
          <w:szCs w:val="20"/>
        </w:rPr>
      </w:pPr>
      <w:r w:rsidRPr="004637F3">
        <w:rPr>
          <w:rFonts w:ascii="CarolinaBar-B39-25F2" w:hAnsi="CarolinaBar-B39-25F2"/>
          <w:color w:val="000000"/>
          <w:sz w:val="20"/>
          <w:szCs w:val="20"/>
        </w:rPr>
        <w:t>*P/</w:t>
      </w:r>
      <w:bookmarkStart w:id="0" w:name="jop"/>
      <w:r w:rsidRPr="004637F3">
        <w:rPr>
          <w:rFonts w:ascii="CarolinaBar-B39-25F2" w:hAnsi="CarolinaBar-B39-25F2"/>
          <w:color w:val="000000"/>
          <w:sz w:val="20"/>
          <w:szCs w:val="20"/>
        </w:rPr>
        <w:t>2722605</w:t>
      </w:r>
      <w:bookmarkEnd w:id="0"/>
      <w:r w:rsidRPr="004637F3">
        <w:rPr>
          <w:rFonts w:ascii="CarolinaBar-B39-25F2" w:hAnsi="CarolinaBar-B39-25F2"/>
          <w:color w:val="000000"/>
          <w:sz w:val="20"/>
          <w:szCs w:val="20"/>
        </w:rPr>
        <w:t>*</w:t>
      </w:r>
    </w:p>
    <w:p w:rsidR="001131BF" w:rsidRDefault="001131BF" w:rsidP="001131BF">
      <w:pPr>
        <w:jc w:val="right"/>
        <w:rPr>
          <w:color w:val="000000"/>
        </w:rPr>
      </w:pPr>
    </w:p>
    <w:p w:rsidR="001131BF" w:rsidRDefault="001131BF" w:rsidP="001131BF">
      <w:pPr>
        <w:rPr>
          <w:color w:val="000000"/>
        </w:rPr>
      </w:pPr>
    </w:p>
    <w:p w:rsidR="001131BF" w:rsidRDefault="004637F3" w:rsidP="001131BF">
      <w:pPr>
        <w:pStyle w:val="Default"/>
        <w:jc w:val="center"/>
        <w:rPr>
          <w:rFonts w:cs="Calibri"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inline distT="0" distB="0" distL="0" distR="0">
            <wp:extent cx="3619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BF" w:rsidRDefault="001131BF" w:rsidP="001131BF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</w:t>
      </w:r>
      <w:bookmarkStart w:id="1" w:name="_GoBack"/>
      <w:bookmarkEnd w:id="1"/>
    </w:p>
    <w:p w:rsidR="001131BF" w:rsidRDefault="001131BF" w:rsidP="001131B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REPUBLIKA HRVATSKA </w:t>
      </w:r>
    </w:p>
    <w:p w:rsidR="001131BF" w:rsidRDefault="001131BF" w:rsidP="001131B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MINISTARSTVO TURIZMA </w:t>
      </w:r>
    </w:p>
    <w:p w:rsidR="001131BF" w:rsidRDefault="001131BF" w:rsidP="001131B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Uprava za konkurentnost turističke destinacije</w:t>
      </w:r>
    </w:p>
    <w:p w:rsidR="001131BF" w:rsidRDefault="001131BF" w:rsidP="001131BF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Prisavlje 14, 10 000 Zagreb</w:t>
      </w:r>
    </w:p>
    <w:p w:rsidR="001131BF" w:rsidRDefault="001131BF" w:rsidP="001131B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objavljuje </w:t>
      </w:r>
    </w:p>
    <w:p w:rsidR="001131BF" w:rsidRDefault="001131BF" w:rsidP="001131BF">
      <w:pPr>
        <w:autoSpaceDE w:val="0"/>
        <w:autoSpaceDN w:val="0"/>
        <w:adjustRightInd w:val="0"/>
        <w:jc w:val="both"/>
        <w:rPr>
          <w:b/>
          <w:bCs/>
          <w:color w:val="4F81BD"/>
        </w:rPr>
      </w:pPr>
    </w:p>
    <w:p w:rsidR="001131BF" w:rsidRDefault="001131BF" w:rsidP="001131BF">
      <w:pPr>
        <w:pStyle w:val="Default"/>
        <w:rPr>
          <w:rFonts w:ascii="Times New Roman" w:hAnsi="Times New Roman" w:cs="Times New Roman"/>
          <w:b/>
          <w:bCs/>
        </w:rPr>
      </w:pPr>
    </w:p>
    <w:p w:rsidR="001131BF" w:rsidRDefault="001131BF" w:rsidP="001131B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 A V N I   P O Z I V  </w:t>
      </w:r>
    </w:p>
    <w:p w:rsidR="001131BF" w:rsidRDefault="001131BF" w:rsidP="001131B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podnošenje zahtjeva za dodjelu potpora temeljem</w:t>
      </w:r>
    </w:p>
    <w:p w:rsidR="001131BF" w:rsidRDefault="001131BF" w:rsidP="001131B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razvoja cikloturizma n</w:t>
      </w:r>
      <w:r w:rsidR="004243E2">
        <w:rPr>
          <w:rFonts w:ascii="Times New Roman" w:hAnsi="Times New Roman" w:cs="Times New Roman"/>
          <w:b/>
        </w:rPr>
        <w:t xml:space="preserve">a kontinentu u </w:t>
      </w:r>
      <w:r>
        <w:rPr>
          <w:rFonts w:ascii="Times New Roman" w:hAnsi="Times New Roman" w:cs="Times New Roman"/>
          <w:b/>
        </w:rPr>
        <w:t>2018. godini</w:t>
      </w:r>
    </w:p>
    <w:p w:rsidR="001131BF" w:rsidRDefault="001131BF" w:rsidP="001131BF">
      <w:pPr>
        <w:pStyle w:val="Default"/>
        <w:jc w:val="both"/>
        <w:rPr>
          <w:rFonts w:ascii="Times New Roman" w:hAnsi="Times New Roman" w:cs="Times New Roman"/>
        </w:rPr>
      </w:pPr>
    </w:p>
    <w:p w:rsidR="001131BF" w:rsidRDefault="001131BF" w:rsidP="001131BF">
      <w:pPr>
        <w:pStyle w:val="ListParagraph"/>
        <w:numPr>
          <w:ilvl w:val="0"/>
          <w:numId w:val="27"/>
        </w:numPr>
        <w:tabs>
          <w:tab w:val="left" w:pos="0"/>
        </w:tabs>
        <w:ind w:left="360"/>
        <w:jc w:val="both"/>
      </w:pPr>
      <w:r>
        <w:t xml:space="preserve">Predmet Javnog poziva je dodjela potpora iz Državnog proračuna Republike Hrvatske za Program sufinanciranja razvoja javne </w:t>
      </w:r>
      <w:r>
        <w:rPr>
          <w:bCs/>
        </w:rPr>
        <w:t>turističke infrastrukture na kontinentu.</w:t>
      </w:r>
    </w:p>
    <w:p w:rsidR="001131BF" w:rsidRDefault="001131BF" w:rsidP="001131BF">
      <w:pPr>
        <w:pStyle w:val="ListParagraph"/>
        <w:tabs>
          <w:tab w:val="left" w:pos="0"/>
        </w:tabs>
        <w:ind w:left="360"/>
        <w:jc w:val="both"/>
      </w:pPr>
    </w:p>
    <w:p w:rsidR="001131BF" w:rsidRDefault="001131BF" w:rsidP="001131BF">
      <w:pPr>
        <w:pStyle w:val="ListParagraph"/>
        <w:numPr>
          <w:ilvl w:val="0"/>
          <w:numId w:val="27"/>
        </w:numPr>
        <w:tabs>
          <w:tab w:val="left" w:pos="0"/>
        </w:tabs>
        <w:ind w:left="360"/>
        <w:jc w:val="both"/>
      </w:pPr>
      <w:r>
        <w:rPr>
          <w:bCs/>
        </w:rPr>
        <w:t xml:space="preserve">Predmet sufinanciranja su: </w:t>
      </w:r>
    </w:p>
    <w:p w:rsidR="001131BF" w:rsidRDefault="001131BF" w:rsidP="001131BF">
      <w:pPr>
        <w:pStyle w:val="ListParagraph"/>
        <w:tabs>
          <w:tab w:val="left" w:pos="0"/>
        </w:tabs>
        <w:ind w:left="0"/>
        <w:jc w:val="both"/>
      </w:pPr>
    </w:p>
    <w:p w:rsidR="001131BF" w:rsidRDefault="001131BF" w:rsidP="001131BF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Izrada prometnih elaborata u svrhu trasiranja i označavanja cikloturističkih ruta;</w:t>
      </w:r>
    </w:p>
    <w:p w:rsidR="001131BF" w:rsidRDefault="001131BF" w:rsidP="001131BF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izrada/postavljanje signalizacije/info ploča duž cikloturističkih ruta, uključujući oznaku EuroVelo rute;</w:t>
      </w:r>
    </w:p>
    <w:p w:rsidR="001131BF" w:rsidRDefault="001131BF" w:rsidP="001131BF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uređenje/opremanje cikloturističkih ruta i servisnih stanica za popravak bicikala duž cikloturističkih ruta;</w:t>
      </w:r>
    </w:p>
    <w:p w:rsidR="001131BF" w:rsidRDefault="001131BF" w:rsidP="001131BF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 xml:space="preserve">izrada karata, zakup zajedničke web domene na razini županije, izrada ili dorada web stranice na razini županije, izrada ili dorada županijske mobilne aplikacije; </w:t>
      </w:r>
    </w:p>
    <w:p w:rsidR="001131BF" w:rsidRDefault="001131BF" w:rsidP="001131BF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izrada standarda za „bed&amp;bike“ smještajne objekte;</w:t>
      </w:r>
    </w:p>
    <w:p w:rsidR="001131BF" w:rsidRDefault="001131BF" w:rsidP="001131BF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 xml:space="preserve">postavljanje brojača biciklističkog kretanja/prometa na graničnim prijelazima </w:t>
      </w:r>
      <w:r>
        <w:t>(ulaz/izlaz EuroVelo rute)</w:t>
      </w:r>
      <w:r>
        <w:rPr>
          <w:color w:val="000000"/>
        </w:rPr>
        <w:t>, na dr. međunarodnim pravcima biciklističkih ruta (Savska ruta, Dravska ruta, Ruta Panonski put mira i sl.), u gradovima na glavnim biciklističkim pravcima kretanja, kod glavnih turističkih atrakcija na udaljenijim točkama u ruralnom prostoru i sl.;</w:t>
      </w:r>
    </w:p>
    <w:p w:rsidR="001131BF" w:rsidRDefault="001131BF" w:rsidP="001131BF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organizacija i provođenje edukacije za „bike vodiča“.</w:t>
      </w:r>
    </w:p>
    <w:p w:rsidR="001131BF" w:rsidRDefault="001131BF" w:rsidP="001131BF">
      <w:pPr>
        <w:pStyle w:val="ListParagraph"/>
        <w:ind w:left="1222"/>
        <w:jc w:val="both"/>
        <w:rPr>
          <w:color w:val="000000"/>
        </w:rPr>
      </w:pPr>
    </w:p>
    <w:p w:rsidR="001131BF" w:rsidRDefault="001131BF" w:rsidP="001131BF">
      <w:pPr>
        <w:pStyle w:val="ListParagraph"/>
        <w:ind w:left="1222"/>
        <w:jc w:val="both"/>
        <w:rPr>
          <w:color w:val="000000"/>
        </w:rPr>
      </w:pPr>
    </w:p>
    <w:p w:rsidR="001131BF" w:rsidRDefault="001131BF" w:rsidP="001131BF">
      <w:pPr>
        <w:pStyle w:val="Default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dodjelu potpora kao predlagatelji projekta mogu se prijaviti županije:</w:t>
      </w:r>
    </w:p>
    <w:p w:rsidR="001131BF" w:rsidRDefault="001131BF" w:rsidP="001131BF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1131BF" w:rsidRDefault="001131BF" w:rsidP="001131BF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Bjelovarsko-bilogorska, Brodsko-posavska, Karlovačka, Koprivničko-križevačka, Krapinsko-zagorska, Ličko-senjska, Međimurska, Osječko-baranjska, Požeško-slavonska, Sisačko-moslavačka, Varaždinska, Virovitičko-podravska, Vukovarsko-srijemska i Zagrebačka.</w:t>
      </w:r>
    </w:p>
    <w:p w:rsidR="001131BF" w:rsidRDefault="001131BF" w:rsidP="001131B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6452A" w:rsidRDefault="001131BF" w:rsidP="00E6452A">
      <w:pPr>
        <w:pStyle w:val="Default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Cjeloviti tekst Programa i obrazac zahtjeva CKL/18 sastavni su dio ovog Javnog poziva i nalaze se na internetskim stranicama Ministarstva turizma </w:t>
      </w:r>
      <w:hyperlink r:id="rId9" w:history="1">
        <w:r w:rsidR="004637F3" w:rsidRPr="00296FC7">
          <w:rPr>
            <w:rStyle w:val="Hyperlink"/>
            <w:rFonts w:ascii="Times New Roman" w:hAnsi="Times New Roman" w:cs="Times New Roman"/>
          </w:rPr>
          <w:t>www.mint.gov.hr</w:t>
        </w:r>
      </w:hyperlink>
      <w:r>
        <w:rPr>
          <w:rFonts w:ascii="Times New Roman" w:hAnsi="Times New Roman" w:cs="Times New Roman"/>
        </w:rPr>
        <w:t>.</w:t>
      </w:r>
    </w:p>
    <w:p w:rsidR="004243E2" w:rsidRDefault="004243E2" w:rsidP="004243E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1131BF" w:rsidRPr="00E6452A" w:rsidRDefault="001131BF" w:rsidP="00BB3C95">
      <w:pPr>
        <w:pStyle w:val="Default"/>
        <w:jc w:val="both"/>
        <w:rPr>
          <w:rFonts w:ascii="Times New Roman" w:hAnsi="Times New Roman" w:cs="Times New Roman"/>
        </w:rPr>
      </w:pPr>
      <w:r w:rsidRPr="00E6452A">
        <w:rPr>
          <w:rFonts w:ascii="Times New Roman" w:hAnsi="Times New Roman" w:cs="Times New Roman"/>
        </w:rPr>
        <w:t>Potrebno je dostaviti sljedeću dokumentaciju:</w:t>
      </w:r>
    </w:p>
    <w:p w:rsidR="001131BF" w:rsidRDefault="001131BF" w:rsidP="001131BF">
      <w:pPr>
        <w:pStyle w:val="ListParagraph"/>
        <w:ind w:left="0"/>
        <w:jc w:val="both"/>
      </w:pPr>
    </w:p>
    <w:p w:rsidR="001131BF" w:rsidRDefault="001131BF" w:rsidP="001131B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Ispunjeni obrazac CKL/18; </w:t>
      </w:r>
    </w:p>
    <w:p w:rsidR="001131BF" w:rsidRDefault="001131BF" w:rsidP="001131B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Potvrda nadležne Porezne uprave o nepostojanju duga prema državi, ne starija od 30 dana;</w:t>
      </w:r>
    </w:p>
    <w:p w:rsidR="001131BF" w:rsidRDefault="001131BF" w:rsidP="001131B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Troškovnik predloženog projekta sastavljen na temelju priloženih ponuda;</w:t>
      </w:r>
    </w:p>
    <w:p w:rsidR="001131BF" w:rsidRDefault="001131BF" w:rsidP="001131B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Kratki opis projekta za koji se traži potpora;</w:t>
      </w:r>
    </w:p>
    <w:p w:rsidR="001131BF" w:rsidRDefault="001131BF" w:rsidP="001131B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 projekte koji su vezani za izgradnju, obnovu ili rekonstrukciju, korisnik potpore mora imati riješen vlasnički, drugi stvarno-pravni status ili nadležnost prema prostoru gdje će se realizirati predloženi projekt : </w:t>
      </w:r>
      <w:r>
        <w:t>popis svih katastarskih čestica iz obuhvata projekta, izvadci iz zemljišnih knjiga (ZK uložak) za sve čestice iz obuhvata projekta. Za zemljište u vlasništvu RH potrebno je priložiti suglasnost na projekt Ministarstva državne imovine/ Hrvatskih šuma/ Hrvatskih voda itd.;</w:t>
      </w:r>
    </w:p>
    <w:p w:rsidR="001131BF" w:rsidRDefault="001131BF" w:rsidP="001131B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Ukoliko projekt ima lokacijsku ili građevinsku dozvolu (rješenje o uvjetima građenja) – isto je potrebno  priložiti;</w:t>
      </w:r>
    </w:p>
    <w:p w:rsidR="001131BF" w:rsidRDefault="001131BF" w:rsidP="001131B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Ukoliko projektima nije potrebna lokacijska ili građevinska dozvola (rješenje o uvjetima građenja) – potrebno je priložiti odgovarajuću potvrdu temeljem Pravilnika o jednostavnim  i drugim građevinama i radovima;</w:t>
      </w:r>
    </w:p>
    <w:p w:rsidR="001131BF" w:rsidRDefault="001131BF" w:rsidP="001131B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Preslika cjelokupne postojeće projektne dokumentacije u elektronskom obliku</w:t>
      </w:r>
    </w:p>
    <w:p w:rsidR="001131BF" w:rsidRDefault="001131BF" w:rsidP="001131BF">
      <w:pPr>
        <w:pStyle w:val="ListParagraph"/>
        <w:autoSpaceDE w:val="0"/>
        <w:autoSpaceDN w:val="0"/>
        <w:adjustRightInd w:val="0"/>
        <w:ind w:left="732" w:firstLine="348"/>
        <w:jc w:val="both"/>
        <w:rPr>
          <w:color w:val="000000"/>
        </w:rPr>
      </w:pPr>
      <w:r>
        <w:rPr>
          <w:color w:val="000000"/>
        </w:rPr>
        <w:t>na prijenosnoj memoriji (CD, DVD, USB).</w:t>
      </w:r>
    </w:p>
    <w:p w:rsidR="001131BF" w:rsidRDefault="001131BF" w:rsidP="001131BF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1131BF" w:rsidRDefault="001131BF" w:rsidP="001131BF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auto"/>
        </w:rPr>
        <w:t xml:space="preserve">Prijave se podnose poštanskim putem ili osobno u zatvorenoj omotnici na adresu: </w:t>
      </w:r>
    </w:p>
    <w:p w:rsidR="001131BF" w:rsidRDefault="001131BF" w:rsidP="001131BF">
      <w:pPr>
        <w:jc w:val="both"/>
        <w:rPr>
          <w:b/>
          <w:color w:val="000000"/>
        </w:rPr>
      </w:pPr>
    </w:p>
    <w:p w:rsidR="001131BF" w:rsidRDefault="001131BF" w:rsidP="001131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Naziv i adresa prijavitelja:</w:t>
      </w:r>
    </w:p>
    <w:p w:rsidR="001131BF" w:rsidRDefault="001131BF" w:rsidP="001131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MINISTARSTVO TURIZMA RH</w:t>
      </w:r>
    </w:p>
    <w:p w:rsidR="001131BF" w:rsidRDefault="001131BF" w:rsidP="001131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„Prijava na javni poziv – Program razvoja cikloturizma na kontinentu u 2018.god. – ne otvaraj“</w:t>
      </w:r>
    </w:p>
    <w:p w:rsidR="001131BF" w:rsidRDefault="001131BF" w:rsidP="001131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Prisavlje 14</w:t>
      </w:r>
    </w:p>
    <w:p w:rsidR="001131BF" w:rsidRDefault="001131BF" w:rsidP="001131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10 000 ZAGREB</w:t>
      </w:r>
    </w:p>
    <w:p w:rsidR="001131BF" w:rsidRDefault="001131BF" w:rsidP="001131BF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1131BF" w:rsidRDefault="001131BF" w:rsidP="001131BF">
      <w:pPr>
        <w:pStyle w:val="Default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auto"/>
        </w:rPr>
        <w:t>Zahtjevi koji se ne dostave u roku, zahtjevi nedopuštenog predlagatelja, nejasni zahtjevi i zahtjevi koji nisu u skladu s Programom neće se razmatrati.</w:t>
      </w:r>
    </w:p>
    <w:p w:rsidR="001131BF" w:rsidRDefault="001131BF" w:rsidP="001131BF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</w:p>
    <w:p w:rsidR="001131BF" w:rsidRDefault="001131BF" w:rsidP="001131BF">
      <w:pPr>
        <w:pStyle w:val="Default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auto"/>
        </w:rPr>
        <w:t xml:space="preserve">Javni poziv je otvoren </w:t>
      </w:r>
      <w:r>
        <w:rPr>
          <w:rFonts w:ascii="Times New Roman" w:hAnsi="Times New Roman" w:cs="Times New Roman"/>
          <w:bCs/>
          <w:color w:val="auto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16. ožujka </w:t>
      </w:r>
      <w:r>
        <w:rPr>
          <w:rFonts w:ascii="Times New Roman" w:hAnsi="Times New Roman" w:cs="Times New Roman"/>
          <w:b/>
          <w:bCs/>
          <w:color w:val="auto"/>
        </w:rPr>
        <w:t>2018. godine.</w:t>
      </w:r>
    </w:p>
    <w:p w:rsidR="001131BF" w:rsidRDefault="001131BF" w:rsidP="001131BF">
      <w:pPr>
        <w:pStyle w:val="ListParagraph"/>
        <w:jc w:val="both"/>
        <w:rPr>
          <w:u w:val="single"/>
        </w:rPr>
      </w:pPr>
    </w:p>
    <w:p w:rsidR="001131BF" w:rsidRDefault="001131BF" w:rsidP="001131BF">
      <w:pPr>
        <w:pStyle w:val="Default"/>
        <w:ind w:left="360"/>
        <w:jc w:val="both"/>
        <w:rPr>
          <w:rFonts w:ascii="Times New Roman" w:hAnsi="Times New Roman" w:cs="Times New Roman"/>
          <w:highlight w:val="cyan"/>
        </w:rPr>
      </w:pPr>
    </w:p>
    <w:p w:rsidR="001131BF" w:rsidRDefault="001131BF" w:rsidP="001131BF">
      <w:pPr>
        <w:pStyle w:val="Default"/>
        <w:ind w:left="360"/>
        <w:jc w:val="both"/>
        <w:rPr>
          <w:rFonts w:ascii="Times New Roman" w:hAnsi="Times New Roman" w:cs="Times New Roman"/>
          <w:highlight w:val="cyan"/>
        </w:rPr>
      </w:pPr>
    </w:p>
    <w:p w:rsidR="001131BF" w:rsidRDefault="001131BF" w:rsidP="001131BF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334-04/18-07/1</w:t>
      </w:r>
    </w:p>
    <w:p w:rsidR="001131BF" w:rsidRDefault="001131BF" w:rsidP="001131BF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529-05-18-05</w:t>
      </w:r>
    </w:p>
    <w:p w:rsidR="001131BF" w:rsidRDefault="001131BF" w:rsidP="001131BF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26. veljače 2018.</w:t>
      </w:r>
    </w:p>
    <w:p w:rsidR="001131BF" w:rsidRDefault="001131BF" w:rsidP="001131BF">
      <w:pPr>
        <w:rPr>
          <w:color w:val="000000"/>
        </w:rPr>
      </w:pPr>
    </w:p>
    <w:p w:rsidR="001131BF" w:rsidRDefault="001131BF" w:rsidP="001131BF">
      <w:pPr>
        <w:rPr>
          <w:color w:val="000000"/>
        </w:rPr>
      </w:pPr>
    </w:p>
    <w:p w:rsidR="001131BF" w:rsidRDefault="001131BF" w:rsidP="001131BF">
      <w:pPr>
        <w:ind w:left="3540"/>
        <w:jc w:val="center"/>
        <w:rPr>
          <w:color w:val="000000"/>
        </w:rPr>
      </w:pPr>
      <w: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fldChar w:fldCharType="separate"/>
      </w:r>
      <w:r>
        <w:fldChar w:fldCharType="end"/>
      </w:r>
      <w:r>
        <w:rPr>
          <w:color w:val="000000"/>
        </w:rPr>
        <w:br/>
      </w:r>
      <w: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fldChar w:fldCharType="separate"/>
      </w:r>
      <w:r>
        <w:fldChar w:fldCharType="end"/>
      </w:r>
      <w:r>
        <w:rPr>
          <w:color w:val="000000"/>
        </w:rPr>
        <w:br/>
      </w:r>
      <w: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fldChar w:fldCharType="separate"/>
      </w:r>
      <w:r>
        <w:fldChar w:fldCharType="end"/>
      </w:r>
    </w:p>
    <w:p w:rsidR="001131BF" w:rsidRDefault="001131BF" w:rsidP="001131BF">
      <w:pPr>
        <w:rPr>
          <w:color w:val="000000"/>
        </w:rPr>
      </w:pPr>
    </w:p>
    <w:p w:rsidR="003401CB" w:rsidRPr="0054523D" w:rsidRDefault="003401CB" w:rsidP="001131BF">
      <w:pPr>
        <w:pStyle w:val="Default"/>
        <w:jc w:val="both"/>
        <w:rPr>
          <w:rFonts w:ascii="Arial Narrow" w:hAnsi="Arial Narrow"/>
          <w:sz w:val="22"/>
          <w:szCs w:val="22"/>
        </w:rPr>
      </w:pPr>
    </w:p>
    <w:sectPr w:rsidR="003401CB" w:rsidRPr="0054523D" w:rsidSect="00D417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9B" w:rsidRDefault="005E439B" w:rsidP="00CC1840">
      <w:r>
        <w:separator/>
      </w:r>
    </w:p>
  </w:endnote>
  <w:endnote w:type="continuationSeparator" w:id="0">
    <w:p w:rsidR="005E439B" w:rsidRDefault="005E439B" w:rsidP="00C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40" w:rsidRDefault="00CC18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37F3">
      <w:rPr>
        <w:noProof/>
      </w:rPr>
      <w:t>2</w:t>
    </w:r>
    <w:r>
      <w:rPr>
        <w:noProof/>
      </w:rPr>
      <w:fldChar w:fldCharType="end"/>
    </w:r>
  </w:p>
  <w:p w:rsidR="00CC1840" w:rsidRDefault="00CC1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9B" w:rsidRDefault="005E439B" w:rsidP="00CC1840">
      <w:r>
        <w:separator/>
      </w:r>
    </w:p>
  </w:footnote>
  <w:footnote w:type="continuationSeparator" w:id="0">
    <w:p w:rsidR="005E439B" w:rsidRDefault="005E439B" w:rsidP="00CC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3B4"/>
    <w:multiLevelType w:val="hybridMultilevel"/>
    <w:tmpl w:val="2B3CF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7F92"/>
    <w:multiLevelType w:val="hybridMultilevel"/>
    <w:tmpl w:val="B6DA5C02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0F8"/>
    <w:multiLevelType w:val="hybridMultilevel"/>
    <w:tmpl w:val="48C4F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DA3"/>
    <w:multiLevelType w:val="hybridMultilevel"/>
    <w:tmpl w:val="0F881AF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911CD"/>
    <w:multiLevelType w:val="hybridMultilevel"/>
    <w:tmpl w:val="195A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6B48AA"/>
    <w:multiLevelType w:val="hybridMultilevel"/>
    <w:tmpl w:val="49CED70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FCF45D6"/>
    <w:multiLevelType w:val="hybridMultilevel"/>
    <w:tmpl w:val="953E1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06DD4"/>
    <w:multiLevelType w:val="hybridMultilevel"/>
    <w:tmpl w:val="D1C40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C599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Narrow" w:hint="default"/>
      </w:rPr>
    </w:lvl>
    <w:lvl w:ilvl="2" w:tplc="8A8E0A1E">
      <w:start w:val="1"/>
      <w:numFmt w:val="decimal"/>
      <w:lvlText w:val="%3."/>
      <w:lvlJc w:val="left"/>
      <w:pPr>
        <w:ind w:left="360" w:hanging="360"/>
      </w:pPr>
      <w:rPr>
        <w:rFonts w:ascii="Arial Narrow" w:eastAsia="Times New Roman" w:hAnsi="Arial Narrow" w:cs="ArialNarrow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D5DEC"/>
    <w:multiLevelType w:val="hybridMultilevel"/>
    <w:tmpl w:val="F698DA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26484"/>
    <w:multiLevelType w:val="hybridMultilevel"/>
    <w:tmpl w:val="BA640E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86714"/>
    <w:multiLevelType w:val="hybridMultilevel"/>
    <w:tmpl w:val="0C4ADB34"/>
    <w:lvl w:ilvl="0" w:tplc="7E10C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727FC"/>
    <w:multiLevelType w:val="hybridMultilevel"/>
    <w:tmpl w:val="BD947C16"/>
    <w:lvl w:ilvl="0" w:tplc="C4BAA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3086F"/>
    <w:multiLevelType w:val="hybridMultilevel"/>
    <w:tmpl w:val="18746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60DD0"/>
    <w:multiLevelType w:val="hybridMultilevel"/>
    <w:tmpl w:val="612C6DA0"/>
    <w:lvl w:ilvl="0" w:tplc="7F3C9C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F32FD"/>
    <w:multiLevelType w:val="hybridMultilevel"/>
    <w:tmpl w:val="907EB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82EDD"/>
    <w:multiLevelType w:val="hybridMultilevel"/>
    <w:tmpl w:val="0B82EE2C"/>
    <w:lvl w:ilvl="0" w:tplc="08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67EF1A7D"/>
    <w:multiLevelType w:val="hybridMultilevel"/>
    <w:tmpl w:val="D996005C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B3469B"/>
    <w:multiLevelType w:val="hybridMultilevel"/>
    <w:tmpl w:val="EDCC4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44DC4"/>
    <w:multiLevelType w:val="hybridMultilevel"/>
    <w:tmpl w:val="41C6D44C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9203AB"/>
    <w:multiLevelType w:val="hybridMultilevel"/>
    <w:tmpl w:val="80C20EDE"/>
    <w:lvl w:ilvl="0" w:tplc="D584C3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E58CE"/>
    <w:multiLevelType w:val="hybridMultilevel"/>
    <w:tmpl w:val="1070DB34"/>
    <w:lvl w:ilvl="0" w:tplc="3BB266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CF655F7"/>
    <w:multiLevelType w:val="hybridMultilevel"/>
    <w:tmpl w:val="4B522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910678"/>
    <w:multiLevelType w:val="hybridMultilevel"/>
    <w:tmpl w:val="0A1298C0"/>
    <w:lvl w:ilvl="0" w:tplc="152CA5B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817975"/>
    <w:multiLevelType w:val="hybridMultilevel"/>
    <w:tmpl w:val="207488BE"/>
    <w:lvl w:ilvl="0" w:tplc="06AC59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A024D"/>
    <w:multiLevelType w:val="hybridMultilevel"/>
    <w:tmpl w:val="B7FCCC5C"/>
    <w:lvl w:ilvl="0" w:tplc="06AC5996">
      <w:numFmt w:val="bullet"/>
      <w:lvlText w:val="-"/>
      <w:lvlJc w:val="left"/>
      <w:pPr>
        <w:ind w:left="1471" w:hanging="360"/>
      </w:pPr>
      <w:rPr>
        <w:rFonts w:ascii="Arial Narrow" w:eastAsia="Times New Roman" w:hAnsi="Arial Narrow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3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9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  <w:rPr>
        <w:rFonts w:cs="Times New Roman"/>
      </w:rPr>
    </w:lvl>
  </w:abstractNum>
  <w:abstractNum w:abstractNumId="25" w15:restartNumberingAfterBreak="0">
    <w:nsid w:val="7DE87418"/>
    <w:multiLevelType w:val="hybridMultilevel"/>
    <w:tmpl w:val="6A187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3"/>
  </w:num>
  <w:num w:numId="5">
    <w:abstractNumId w:val="4"/>
  </w:num>
  <w:num w:numId="6">
    <w:abstractNumId w:val="22"/>
  </w:num>
  <w:num w:numId="7">
    <w:abstractNumId w:val="19"/>
  </w:num>
  <w:num w:numId="8">
    <w:abstractNumId w:val="9"/>
  </w:num>
  <w:num w:numId="9">
    <w:abstractNumId w:val="17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21"/>
  </w:num>
  <w:num w:numId="15">
    <w:abstractNumId w:val="8"/>
  </w:num>
  <w:num w:numId="16">
    <w:abstractNumId w:val="2"/>
  </w:num>
  <w:num w:numId="17">
    <w:abstractNumId w:val="18"/>
  </w:num>
  <w:num w:numId="18">
    <w:abstractNumId w:val="0"/>
  </w:num>
  <w:num w:numId="19">
    <w:abstractNumId w:val="1"/>
  </w:num>
  <w:num w:numId="20">
    <w:abstractNumId w:val="14"/>
  </w:num>
  <w:num w:numId="21">
    <w:abstractNumId w:val="10"/>
  </w:num>
  <w:num w:numId="22">
    <w:abstractNumId w:val="20"/>
  </w:num>
  <w:num w:numId="23">
    <w:abstractNumId w:val="15"/>
  </w:num>
  <w:num w:numId="24">
    <w:abstractNumId w:val="5"/>
  </w:num>
  <w:num w:numId="25">
    <w:abstractNumId w:val="7"/>
  </w:num>
  <w:num w:numId="26">
    <w:abstractNumId w:val="2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8E"/>
    <w:rsid w:val="0002799A"/>
    <w:rsid w:val="000304F4"/>
    <w:rsid w:val="0003520C"/>
    <w:rsid w:val="0007634C"/>
    <w:rsid w:val="00076A33"/>
    <w:rsid w:val="000846EC"/>
    <w:rsid w:val="000B64DC"/>
    <w:rsid w:val="000B6C7F"/>
    <w:rsid w:val="000C5386"/>
    <w:rsid w:val="000F2C56"/>
    <w:rsid w:val="00100236"/>
    <w:rsid w:val="001131BF"/>
    <w:rsid w:val="00140522"/>
    <w:rsid w:val="001651CC"/>
    <w:rsid w:val="001B7889"/>
    <w:rsid w:val="001C7464"/>
    <w:rsid w:val="001C790A"/>
    <w:rsid w:val="001E28D1"/>
    <w:rsid w:val="001E2C74"/>
    <w:rsid w:val="001E3129"/>
    <w:rsid w:val="001E7060"/>
    <w:rsid w:val="001F45CA"/>
    <w:rsid w:val="00216FFD"/>
    <w:rsid w:val="00261224"/>
    <w:rsid w:val="002A2BBA"/>
    <w:rsid w:val="00304397"/>
    <w:rsid w:val="003401CB"/>
    <w:rsid w:val="0035133A"/>
    <w:rsid w:val="00371F98"/>
    <w:rsid w:val="00396C0C"/>
    <w:rsid w:val="003A6720"/>
    <w:rsid w:val="003A6BE8"/>
    <w:rsid w:val="003B008A"/>
    <w:rsid w:val="003B4B4D"/>
    <w:rsid w:val="003C04A8"/>
    <w:rsid w:val="003D1E6C"/>
    <w:rsid w:val="003E42AF"/>
    <w:rsid w:val="00404022"/>
    <w:rsid w:val="00407550"/>
    <w:rsid w:val="00422C03"/>
    <w:rsid w:val="004243E2"/>
    <w:rsid w:val="004637F3"/>
    <w:rsid w:val="00490DE0"/>
    <w:rsid w:val="00495240"/>
    <w:rsid w:val="004A537C"/>
    <w:rsid w:val="004B0E3F"/>
    <w:rsid w:val="004C2BA9"/>
    <w:rsid w:val="004D18E3"/>
    <w:rsid w:val="004F122A"/>
    <w:rsid w:val="005048E6"/>
    <w:rsid w:val="00534352"/>
    <w:rsid w:val="0054523D"/>
    <w:rsid w:val="0058278E"/>
    <w:rsid w:val="005E439B"/>
    <w:rsid w:val="00630C4C"/>
    <w:rsid w:val="00637F34"/>
    <w:rsid w:val="006444EF"/>
    <w:rsid w:val="0065074B"/>
    <w:rsid w:val="00687EA3"/>
    <w:rsid w:val="006A4B14"/>
    <w:rsid w:val="006A66F3"/>
    <w:rsid w:val="006D628A"/>
    <w:rsid w:val="006E7DDD"/>
    <w:rsid w:val="006F0AD7"/>
    <w:rsid w:val="006F42DE"/>
    <w:rsid w:val="006F4388"/>
    <w:rsid w:val="00717646"/>
    <w:rsid w:val="007265D0"/>
    <w:rsid w:val="00756634"/>
    <w:rsid w:val="0075735C"/>
    <w:rsid w:val="0077382B"/>
    <w:rsid w:val="007815BC"/>
    <w:rsid w:val="00782E48"/>
    <w:rsid w:val="007872A7"/>
    <w:rsid w:val="00795C38"/>
    <w:rsid w:val="007A21F5"/>
    <w:rsid w:val="007A5B63"/>
    <w:rsid w:val="007C3143"/>
    <w:rsid w:val="007D4B57"/>
    <w:rsid w:val="007F14D1"/>
    <w:rsid w:val="00804B42"/>
    <w:rsid w:val="00806E3D"/>
    <w:rsid w:val="0082106F"/>
    <w:rsid w:val="0084262D"/>
    <w:rsid w:val="00846FD2"/>
    <w:rsid w:val="008555A4"/>
    <w:rsid w:val="00862A5C"/>
    <w:rsid w:val="00870F50"/>
    <w:rsid w:val="0088708C"/>
    <w:rsid w:val="008976A6"/>
    <w:rsid w:val="008A1D02"/>
    <w:rsid w:val="009031D8"/>
    <w:rsid w:val="00936FC9"/>
    <w:rsid w:val="00981AA4"/>
    <w:rsid w:val="00987588"/>
    <w:rsid w:val="009939D2"/>
    <w:rsid w:val="009B08A9"/>
    <w:rsid w:val="009C0784"/>
    <w:rsid w:val="009C6F8A"/>
    <w:rsid w:val="009F4BB5"/>
    <w:rsid w:val="009F7A9F"/>
    <w:rsid w:val="00A147FA"/>
    <w:rsid w:val="00A24131"/>
    <w:rsid w:val="00A27CCB"/>
    <w:rsid w:val="00A417FB"/>
    <w:rsid w:val="00A6547B"/>
    <w:rsid w:val="00A76308"/>
    <w:rsid w:val="00AB19A7"/>
    <w:rsid w:val="00AB39DF"/>
    <w:rsid w:val="00AD6F88"/>
    <w:rsid w:val="00AD71EF"/>
    <w:rsid w:val="00AF46F8"/>
    <w:rsid w:val="00B50A17"/>
    <w:rsid w:val="00B51E3E"/>
    <w:rsid w:val="00B666E9"/>
    <w:rsid w:val="00BA25DD"/>
    <w:rsid w:val="00BB3C95"/>
    <w:rsid w:val="00BC1FCB"/>
    <w:rsid w:val="00BD20D6"/>
    <w:rsid w:val="00BE2B36"/>
    <w:rsid w:val="00C4370D"/>
    <w:rsid w:val="00C50072"/>
    <w:rsid w:val="00C70F99"/>
    <w:rsid w:val="00C8250B"/>
    <w:rsid w:val="00C92E30"/>
    <w:rsid w:val="00CA3DD8"/>
    <w:rsid w:val="00CC1840"/>
    <w:rsid w:val="00CD5649"/>
    <w:rsid w:val="00CD69B9"/>
    <w:rsid w:val="00D148EF"/>
    <w:rsid w:val="00D27771"/>
    <w:rsid w:val="00D417C1"/>
    <w:rsid w:val="00D66949"/>
    <w:rsid w:val="00D92DB8"/>
    <w:rsid w:val="00DD307B"/>
    <w:rsid w:val="00DD6302"/>
    <w:rsid w:val="00DD6658"/>
    <w:rsid w:val="00DF6CD4"/>
    <w:rsid w:val="00E03C6B"/>
    <w:rsid w:val="00E525BC"/>
    <w:rsid w:val="00E6364F"/>
    <w:rsid w:val="00E6452A"/>
    <w:rsid w:val="00E66A48"/>
    <w:rsid w:val="00E850BD"/>
    <w:rsid w:val="00EB1453"/>
    <w:rsid w:val="00EB4AAD"/>
    <w:rsid w:val="00EC0E1E"/>
    <w:rsid w:val="00EC1372"/>
    <w:rsid w:val="00ED11FF"/>
    <w:rsid w:val="00ED3ADB"/>
    <w:rsid w:val="00F146F9"/>
    <w:rsid w:val="00F169DC"/>
    <w:rsid w:val="00F47AED"/>
    <w:rsid w:val="00F562AB"/>
    <w:rsid w:val="00F755C4"/>
    <w:rsid w:val="00F9189B"/>
    <w:rsid w:val="00F93270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D5DF9"/>
  <w15:chartTrackingRefBased/>
  <w15:docId w15:val="{2593B43D-7617-481A-9939-688CC3B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8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82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278E"/>
    <w:pPr>
      <w:ind w:left="720"/>
      <w:contextualSpacing/>
    </w:pPr>
  </w:style>
  <w:style w:type="paragraph" w:customStyle="1" w:styleId="default0">
    <w:name w:val="default"/>
    <w:basedOn w:val="Normal"/>
    <w:rsid w:val="0058278E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58278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C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C1372"/>
    <w:rPr>
      <w:rFonts w:ascii="Tahoma" w:hAnsi="Tahoma" w:cs="Tahoma"/>
      <w:sz w:val="16"/>
      <w:szCs w:val="16"/>
      <w:lang w:val="x-none" w:eastAsia="hr-HR"/>
    </w:rPr>
  </w:style>
  <w:style w:type="table" w:styleId="TableGrid">
    <w:name w:val="Table Grid"/>
    <w:basedOn w:val="TableNormal"/>
    <w:locked/>
    <w:rsid w:val="00B51E3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18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1840"/>
    <w:rPr>
      <w:rFonts w:ascii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CC18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1840"/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t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3C1E-143E-4E6E-A4CD-7F755F5E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3729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Matilda Đurek</dc:creator>
  <cp:keywords/>
  <cp:lastModifiedBy>Bosiljko Domazet</cp:lastModifiedBy>
  <cp:revision>2</cp:revision>
  <cp:lastPrinted>2018-02-22T09:03:00Z</cp:lastPrinted>
  <dcterms:created xsi:type="dcterms:W3CDTF">2018-02-26T15:26:00Z</dcterms:created>
  <dcterms:modified xsi:type="dcterms:W3CDTF">2018-02-26T15:26:00Z</dcterms:modified>
</cp:coreProperties>
</file>