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D93747" w:rsidRPr="00D93747" w:rsidRDefault="00D93747" w:rsidP="00D93747">
      <w:pPr>
        <w:jc w:val="center"/>
        <w:rPr>
          <w:rFonts w:ascii="Arial Narrow" w:hAnsi="Arial Narrow"/>
          <w:sz w:val="20"/>
        </w:rPr>
      </w:pPr>
      <w:r w:rsidRPr="00D93747">
        <w:rPr>
          <w:rFonts w:ascii="Arial Narrow" w:hAnsi="Arial Narrow"/>
          <w:sz w:val="20"/>
        </w:rPr>
        <w:object w:dxaOrig="76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pt;height:50.55pt" o:ole="">
            <v:imagedata r:id="rId11" o:title=""/>
          </v:shape>
          <o:OLEObject Type="Embed" ProgID="MSPhotoEd.3" ShapeID="_x0000_i1025" DrawAspect="Content" ObjectID="_1739257102" r:id="rId12"/>
        </w:object>
      </w:r>
    </w:p>
    <w:p w:rsidR="00D93747" w:rsidRPr="00D93747" w:rsidRDefault="00D93747" w:rsidP="00D93747">
      <w:pPr>
        <w:rPr>
          <w:rFonts w:ascii="Arial Narrow" w:hAnsi="Arial Narrow"/>
          <w:sz w:val="36"/>
        </w:rPr>
      </w:pPr>
    </w:p>
    <w:p w:rsidR="00D93747" w:rsidRPr="00D93747" w:rsidRDefault="00D93747" w:rsidP="00D93747">
      <w:pPr>
        <w:jc w:val="center"/>
        <w:rPr>
          <w:rFonts w:ascii="Arial Narrow" w:hAnsi="Arial Narrow"/>
          <w:sz w:val="36"/>
        </w:rPr>
      </w:pPr>
      <w:r w:rsidRPr="00D93747">
        <w:rPr>
          <w:rFonts w:ascii="Arial Narrow" w:hAnsi="Arial Narrow"/>
          <w:b/>
          <w:sz w:val="36"/>
        </w:rPr>
        <w:t>MINISTARSTVO TURIZMA I SPORTA</w:t>
      </w:r>
    </w:p>
    <w:p w:rsidR="005654CC" w:rsidRPr="009842F4" w:rsidRDefault="009D2A37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</w:t>
      </w:r>
    </w:p>
    <w:p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:rsidR="00D93747" w:rsidRDefault="00D93747" w:rsidP="00D93747">
      <w:pPr>
        <w:pStyle w:val="SubTitle2"/>
        <w:rPr>
          <w:rFonts w:ascii="Arial Narrow" w:hAnsi="Arial Narrow"/>
          <w:bCs/>
          <w:noProof/>
          <w:snapToGrid/>
          <w:color w:val="000000"/>
          <w:sz w:val="36"/>
          <w:szCs w:val="36"/>
          <w:lang w:val="hr-HR" w:eastAsia="de-DE"/>
        </w:rPr>
      </w:pPr>
    </w:p>
    <w:p w:rsidR="00D93747" w:rsidRPr="00D93747" w:rsidRDefault="00D93747" w:rsidP="00D93747">
      <w:pPr>
        <w:pStyle w:val="SubTitle2"/>
        <w:rPr>
          <w:rFonts w:ascii="Arial Narrow" w:hAnsi="Arial Narrow"/>
          <w:bCs/>
          <w:noProof/>
          <w:snapToGrid/>
          <w:color w:val="000000"/>
          <w:sz w:val="36"/>
          <w:szCs w:val="36"/>
          <w:lang w:val="hr-HR" w:eastAsia="de-DE"/>
        </w:rPr>
      </w:pPr>
    </w:p>
    <w:p w:rsidR="005654CC" w:rsidRDefault="00D93747" w:rsidP="00D93747">
      <w:pPr>
        <w:pStyle w:val="SubTitle2"/>
        <w:rPr>
          <w:rFonts w:ascii="Arial Narrow" w:hAnsi="Arial Narrow"/>
          <w:bCs/>
          <w:noProof/>
          <w:snapToGrid/>
          <w:color w:val="000000"/>
          <w:sz w:val="36"/>
          <w:szCs w:val="36"/>
          <w:lang w:val="hr-HR" w:eastAsia="de-DE"/>
        </w:rPr>
      </w:pPr>
      <w:r w:rsidRPr="00D93747">
        <w:rPr>
          <w:rFonts w:ascii="Arial Narrow" w:hAnsi="Arial Narrow"/>
          <w:bCs/>
          <w:noProof/>
          <w:snapToGrid/>
          <w:color w:val="000000"/>
          <w:sz w:val="36"/>
          <w:szCs w:val="36"/>
          <w:lang w:val="hr-HR" w:eastAsia="de-DE"/>
        </w:rPr>
        <w:t>Sufinanciranje projekata uređenja penjačke infrastrukture u 2023. godini</w:t>
      </w:r>
    </w:p>
    <w:p w:rsidR="00D93747" w:rsidRPr="009842F4" w:rsidRDefault="00D93747" w:rsidP="00D93747">
      <w:pPr>
        <w:pStyle w:val="SubTitle2"/>
        <w:rPr>
          <w:rFonts w:ascii="Arial Narrow" w:hAnsi="Arial Narrow"/>
          <w:lang w:val="hr-HR"/>
        </w:rPr>
      </w:pPr>
    </w:p>
    <w:p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 w:rsidR="00D93747">
        <w:rPr>
          <w:rFonts w:ascii="Arial Narrow" w:hAnsi="Arial Narrow"/>
          <w:b w:val="0"/>
          <w:sz w:val="32"/>
          <w:szCs w:val="32"/>
          <w:lang w:val="hr-HR"/>
        </w:rPr>
        <w:t xml:space="preserve">opisa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5D4C18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345C2F">
        <w:rPr>
          <w:rFonts w:ascii="Arial Narrow" w:hAnsi="Arial Narrow"/>
          <w:b w:val="0"/>
          <w:sz w:val="32"/>
          <w:szCs w:val="32"/>
          <w:highlight w:val="lightGray"/>
          <w:lang w:val="hr-HR"/>
        </w:rPr>
        <w:t>1.ožujak 2023.</w:t>
      </w:r>
    </w:p>
    <w:p w:rsidR="005654CC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 xml:space="preserve">Rok za dostavu prijava na natječaj: </w:t>
      </w:r>
      <w:r w:rsidR="00345C2F">
        <w:rPr>
          <w:rFonts w:ascii="Arial Narrow" w:hAnsi="Arial Narrow"/>
          <w:b w:val="0"/>
          <w:szCs w:val="32"/>
          <w:highlight w:val="lightGray"/>
          <w:lang w:val="hr-HR"/>
        </w:rPr>
        <w:t>14. travanj 2023.</w:t>
      </w:r>
    </w:p>
    <w:p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5654CC" w:rsidRPr="009842F4" w:rsidRDefault="005654CC" w:rsidP="00D92059">
      <w:pPr>
        <w:rPr>
          <w:rFonts w:ascii="Arial Narrow" w:eastAsia="Arial Unicode MS" w:hAnsi="Arial Narrow" w:cs="Arial"/>
          <w:b/>
          <w:bCs/>
          <w:lang/>
        </w:rPr>
      </w:pPr>
    </w:p>
    <w:p w:rsidR="00E53AFB" w:rsidRPr="00206F20" w:rsidRDefault="00E53AFB" w:rsidP="007B4B7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507AC0">
        <w:rPr>
          <w:rFonts w:ascii="Arial Narrow" w:hAnsi="Arial Narrow"/>
          <w:b/>
        </w:rPr>
        <w:t>Natječaj za sufinanciranje projekata uređenja penjačke infrastrukture u 2023. godini</w:t>
      </w:r>
    </w:p>
    <w:p w:rsidR="00E53AFB" w:rsidRPr="00206F20" w:rsidRDefault="00E53AFB" w:rsidP="007B4B7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popunite </w:t>
      </w:r>
      <w:r w:rsidR="00C9272E">
        <w:rPr>
          <w:rFonts w:ascii="Arial Narrow" w:hAnsi="Arial Narrow"/>
        </w:rPr>
        <w:t xml:space="preserve">pažljivo </w:t>
      </w:r>
      <w:r w:rsidRPr="00206F20">
        <w:rPr>
          <w:rFonts w:ascii="Arial Narrow" w:hAnsi="Arial Narrow"/>
        </w:rPr>
        <w:t xml:space="preserve">i što je moguće jasnije </w:t>
      </w:r>
      <w:r w:rsidR="00C9272E">
        <w:rPr>
          <w:rFonts w:ascii="Arial Narrow" w:hAnsi="Arial Narrow"/>
        </w:rPr>
        <w:t xml:space="preserve">kako bi se </w:t>
      </w:r>
      <w:r w:rsidRPr="00206F20">
        <w:rPr>
          <w:rFonts w:ascii="Arial Narrow" w:hAnsi="Arial Narrow"/>
        </w:rPr>
        <w:t xml:space="preserve">mogla </w:t>
      </w:r>
      <w:r w:rsidR="00C9272E">
        <w:rPr>
          <w:rFonts w:ascii="Arial Narrow" w:hAnsi="Arial Narrow"/>
        </w:rPr>
        <w:t>obaviti</w:t>
      </w:r>
      <w:r w:rsidRPr="00206F20">
        <w:rPr>
          <w:rFonts w:ascii="Arial Narrow" w:hAnsi="Arial Narrow"/>
        </w:rPr>
        <w:t xml:space="preserve">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 xml:space="preserve">. Budite precizni i navedite dovoljno detalja koji će omogućiti jasnoću prijedloga. 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  <w:r w:rsidRPr="009842F4">
        <w:rPr>
          <w:rFonts w:ascii="Arial Narrow" w:eastAsia="Arial Unicode MS" w:hAnsi="Arial Narrow" w:cs="Arial"/>
          <w:b/>
          <w:bCs/>
          <w:lang/>
        </w:rPr>
        <w:t>Molimo da obrazac popunite korištenjem računala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:rsidR="009D2A37" w:rsidRPr="009842F4" w:rsidRDefault="00074B02" w:rsidP="0091178E">
      <w:pPr>
        <w:ind w:hanging="13"/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br w:type="page"/>
      </w:r>
      <w:r w:rsidR="00D93747">
        <w:rPr>
          <w:rFonts w:ascii="Arial Narrow" w:eastAsia="Arial Unicode MS" w:hAnsi="Arial Narrow" w:cs="Arial"/>
          <w:b/>
          <w:bCs/>
          <w:lang/>
        </w:rPr>
        <w:lastRenderedPageBreak/>
        <w:t>Naziv projekta</w:t>
      </w:r>
      <w:r w:rsidR="0075086E">
        <w:rPr>
          <w:rFonts w:ascii="Arial Narrow" w:eastAsia="Arial Unicode MS" w:hAnsi="Arial Narrow" w:cs="Arial"/>
          <w:b/>
          <w:bCs/>
          <w:lang/>
        </w:rPr>
        <w:t xml:space="preserve">:  </w:t>
      </w:r>
      <w:r w:rsidR="00D93747">
        <w:rPr>
          <w:rFonts w:ascii="Arial Narrow" w:eastAsia="Arial Unicode MS" w:hAnsi="Arial Narrow" w:cs="Arial"/>
          <w:b/>
          <w:bCs/>
          <w:lang/>
        </w:rPr>
        <w:t>_________</w:t>
      </w:r>
      <w:r w:rsidR="0075086E">
        <w:rPr>
          <w:rFonts w:ascii="Arial Narrow" w:eastAsia="Arial Unicode MS" w:hAnsi="Arial Narrow" w:cs="Arial"/>
          <w:b/>
          <w:bCs/>
          <w:lang/>
        </w:rPr>
        <w:t>_________________</w:t>
      </w:r>
      <w:r w:rsidR="003D4C05">
        <w:rPr>
          <w:rFonts w:ascii="Arial Narrow" w:eastAsia="Arial Unicode MS" w:hAnsi="Arial Narrow" w:cs="Arial"/>
          <w:b/>
          <w:bCs/>
          <w:lang/>
        </w:rPr>
        <w:t>___</w:t>
      </w:r>
      <w:r w:rsidR="0075086E">
        <w:rPr>
          <w:rFonts w:ascii="Arial Narrow" w:eastAsia="Arial Unicode MS" w:hAnsi="Arial Narrow" w:cs="Arial"/>
          <w:b/>
          <w:bCs/>
          <w:lang/>
        </w:rPr>
        <w:t>_____________________________________________</w:t>
      </w:r>
    </w:p>
    <w:p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t xml:space="preserve">Naziv prijavitelja projekta:  </w:t>
      </w:r>
      <w:r w:rsidR="00D93747">
        <w:rPr>
          <w:rFonts w:ascii="Arial Narrow" w:eastAsia="Arial Unicode MS" w:hAnsi="Arial Narrow" w:cs="Arial"/>
          <w:b/>
          <w:bCs/>
          <w:lang/>
        </w:rPr>
        <w:t>________</w:t>
      </w:r>
      <w:r>
        <w:rPr>
          <w:rFonts w:ascii="Arial Narrow" w:eastAsia="Arial Unicode MS" w:hAnsi="Arial Narrow" w:cs="Arial"/>
          <w:b/>
          <w:bCs/>
          <w:lang/>
        </w:rPr>
        <w:t>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  <w:lang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OPĆI PODACI O PRIJAVITELJ</w:t>
            </w:r>
            <w:r w:rsidR="00D9374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U PROJEKTA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 xml:space="preserve">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D9374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OSNOVNI PODACI O ORGANIZACIJI PRIJAVITELJU PROJEKTA 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(npr. predsjednik/-ca, direktor/-ica)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DE4F46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(upišite iznos)</w:t>
            </w: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33E2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33E2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DE4F46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Podaci o prostoru u kojem organizacija djeluje</w:t>
            </w: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9272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veličinu u m</w:t>
            </w:r>
            <w:r w:rsidR="00C9272E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²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9272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veličinu u m</w:t>
            </w:r>
            <w:r w:rsidR="00C9272E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²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9272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veličinu u m</w:t>
            </w:r>
            <w:r w:rsidR="00C9272E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²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Broj partnerst</w:t>
            </w:r>
            <w:r w:rsidR="00C9272E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9272E" w:rsidP="00C9272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Ako 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ste označili odgovor “d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a”, kome ga dostavljate i na koji način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C9272E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Ako 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ste označili odgovor "d</w:t>
            </w:r>
            <w:r w:rsidR="00B1713C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dvije godine koje su prethodile godini raspisivanja </w:t>
            </w:r>
            <w:r w:rsidR="00C9272E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atječaja.</w:t>
            </w:r>
          </w:p>
          <w:p w:rsidR="00B1713C" w:rsidRPr="009842F4" w:rsidRDefault="00B1713C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dvije godine koje su prethodile godini raspisivanja </w:t>
            </w:r>
            <w:r w:rsidR="00C9272E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n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</w:t>
            </w:r>
          </w:p>
        </w:tc>
      </w:tr>
      <w:tr w:rsidR="00BD429E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29E" w:rsidRDefault="00BD429E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  <w:p w:rsidR="00BD429E" w:rsidRPr="009842F4" w:rsidRDefault="00BD429E" w:rsidP="00BD429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34.1.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E451B" w:rsidRDefault="00BD429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Institucionalna sposobnost prijavitelja (i partnera ako je primjenjivo) </w:t>
            </w:r>
          </w:p>
          <w:p w:rsidR="00BD429E" w:rsidRDefault="00BD429E" w:rsidP="00B1713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BD429E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(molimo navedite iskustvo i stručni kapacitet za provedbu planiranih aktivnosti projekta, odnosno odgovarajuće sposobnosti i vještine za provođenje projekta te</w:t>
            </w:r>
          </w:p>
          <w:p w:rsidR="00BD429E" w:rsidRPr="009842F4" w:rsidRDefault="00BD429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</w:t>
            </w:r>
            <w:r w:rsidRPr="00BD429E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znanja o problemima koji se rješavaju ovim natječajem)</w:t>
            </w: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Default="00B1713C" w:rsidP="00C9272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="00C9272E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ako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</w:t>
            </w:r>
            <w:r w:rsidR="00C9272E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ako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je potrebno dodajte nove retke)</w:t>
            </w: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(po potrebi dodati podatke za više partnera)</w:t>
            </w: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/broj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D937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PODACI O PROJEKTU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Tijelo udruge </w:t>
            </w:r>
            <w:r w:rsidR="00D9374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koje je usvojilo projekt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i d</w:t>
            </w:r>
            <w:r w:rsidR="00D9374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atum usvajanja projekta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D93747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Sažetak projekta</w:t>
            </w:r>
            <w:r w:rsidR="00384E30"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predstavite osnovne informacije o </w:t>
            </w:r>
            <w:r w:rsidR="00384E30"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u/programu</w:t>
            </w:r>
            <w:r w:rsidR="00384E30"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u najviše 30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Područje provedbe projekta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Zemljopisno područje provedbe projekta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  <w:lang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  <w:lang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  <w:lang/>
              </w:rPr>
              <w:t>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područje cijele Republike Hrvatske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razini županije (upišite jednu ili više županija u kojima se provodi projekt/program)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razini jedne ili više jedinice lokalne samouprave (općina/grad)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(do </w:t>
            </w:r>
            <w:r w:rsidRPr="00A679D0">
              <w:rPr>
                <w:rFonts w:ascii="Arial Narrow" w:eastAsia="Arial Unicode MS" w:hAnsi="Arial Narrow" w:cs="Arial"/>
                <w:i/>
                <w:sz w:val="16"/>
                <w:szCs w:val="16"/>
                <w:highlight w:val="lightGray"/>
                <w:lang/>
              </w:rPr>
              <w:t>__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  <w:lang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navesti koliko je sredstava traženo a koliko odobreno od pojedinog davatelja financijskih sredstava (dodati nove retke po potrebi):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a/programa</w:t>
            </w:r>
            <w:r w:rsidR="00C9272E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Navedite i opišite ciljeve koji se namjeravaju ostvariti provedbom predloženog </w:t>
            </w:r>
            <w:r w:rsidR="00D9374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 očekivani utjecaj projekta – na koji će način projekt utjecati na ciljanu skupinu i krajnje korisnike u dugoročnom razdoblju.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E027D8" w:rsidRDefault="00BC1C1A" w:rsidP="005E45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Opišite mjerljive rezultate koje očekujete po završetku </w:t>
            </w:r>
            <w:r w:rsidR="00C9272E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provedbe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projekta</w:t>
            </w:r>
            <w:r w:rsidR="005E451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i način na koji ste procijenili da su očekivani rezultati realno postavljeni</w:t>
            </w:r>
            <w:r w:rsidR="005E451B" w:rsidRPr="005E451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u odnosu na raspoložive kapacitete (materijalne i ljudske)</w:t>
            </w:r>
            <w:r w:rsidR="005E451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Objasnite na koji način i kojim sadrž</w:t>
            </w:r>
            <w:r w:rsidR="00D9374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ajima predloženi projekt</w:t>
            </w:r>
            <w:r w:rsidRPr="001040B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pri</w:t>
            </w:r>
            <w:r w:rsidR="00C9272E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do</w:t>
            </w:r>
            <w:r w:rsidRPr="001040B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D9374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Detaljan opis projekta</w:t>
            </w:r>
            <w:r w:rsidR="00BC1C1A" w:rsidRPr="007606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="00BC1C1A"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najviše 2000 znakova</w:t>
            </w:r>
            <w:r w:rsidR="00BC1C1A"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 w:rsidR="00C9272E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(molimo detaljan opis)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5072D" w:rsidRDefault="00BC1C1A" w:rsidP="00C9272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Opišite glavne aktivnosti koje ćete provoditi, njihove nositelje, očekivane rezultate, razdoblje provedbe te koje ćete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A952C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Metode provedbe aktivnosti</w:t>
            </w:r>
            <w:r w:rsidR="00A952C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Očekivani rezultati</w:t>
            </w: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952C1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52C1" w:rsidRDefault="00A952C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52C1" w:rsidRPr="00D51A16" w:rsidRDefault="00A952C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52C1" w:rsidRPr="00D51A16" w:rsidRDefault="00A952C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52C1" w:rsidRPr="00D51A16" w:rsidRDefault="00A952C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52C1" w:rsidRPr="00D51A16" w:rsidRDefault="00A952C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52C1" w:rsidRPr="00D51A16" w:rsidRDefault="00A952C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952C1" w:rsidRPr="00D51A16" w:rsidTr="003C3C4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952C1" w:rsidRDefault="00A952C1" w:rsidP="00A952C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16.1.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952C1" w:rsidRPr="00D51A16" w:rsidRDefault="00A952C1" w:rsidP="003C3C4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Provode li se aktivnosti na prirodnom penjalištu koje se nalazi na </w:t>
            </w:r>
            <w:r w:rsidRPr="00A952C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Via Dinarici ili Via Adriatici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?</w:t>
            </w:r>
          </w:p>
        </w:tc>
      </w:tr>
      <w:tr w:rsidR="00A952C1" w:rsidRPr="00D51A16" w:rsidTr="003C3C4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52C1" w:rsidRDefault="00A952C1" w:rsidP="00A952C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52C1" w:rsidRDefault="00A952C1" w:rsidP="00A952C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F381E" w:rsidRPr="00D51A16" w:rsidTr="00EF381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F381E" w:rsidRDefault="00EF381E" w:rsidP="00A952C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16.2.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F381E" w:rsidRDefault="00EF381E" w:rsidP="00EF381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Da li se p</w:t>
            </w:r>
            <w:r w:rsidRPr="00EF381E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rojekt realizira u blizini ugostiteljskih sadržaja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? Ako da, da li se </w:t>
            </w:r>
            <w:r w:rsidRPr="00EF381E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prirodno penjalište nalazi na udaljenosti većoj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ili manjoj </w:t>
            </w:r>
            <w:r w:rsidRPr="00EF381E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od 1h hoda od planinarskog doma ili drugog ugostiteljskog objekta koji ima ugostiteljsku ponudu jela i pića minimalno 2 dana u tjednu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(udaljenost se računa prema planeru putovanja HAK-a na temelju kartografske podloge Google Maps; </w:t>
            </w:r>
            <w:hyperlink r:id="rId13" w:history="1">
              <w:r w:rsidRPr="002C25E9">
                <w:rPr>
                  <w:rStyle w:val="Hyperlink"/>
                  <w:rFonts w:ascii="Arial Narrow" w:eastAsia="Arial Unicode MS" w:hAnsi="Arial Narrow" w:cs="Arial"/>
                  <w:sz w:val="22"/>
                  <w:szCs w:val="22"/>
                  <w:lang/>
                </w:rPr>
                <w:t>https://map.hak.hr</w:t>
              </w:r>
            </w:hyperlink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</w:p>
        </w:tc>
      </w:tr>
      <w:tr w:rsidR="00EF381E" w:rsidRPr="00D51A16" w:rsidTr="003C3C4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81E" w:rsidRDefault="00EF381E" w:rsidP="00A952C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81E" w:rsidRDefault="00EF381E" w:rsidP="00EF381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4D5E29" w:rsidRPr="00D51A16" w:rsidTr="00A2176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D5E29" w:rsidRDefault="004D5E29" w:rsidP="00A952C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16.3.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D5E29" w:rsidRDefault="004D5E29" w:rsidP="004D5E2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Da li se p</w:t>
            </w:r>
            <w:r w:rsidRPr="004D5E2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rojekt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provodi</w:t>
            </w:r>
            <w:r w:rsidRPr="004D5E2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 w:rsidRPr="004D5E2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dijelom ili u cijelosti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 w:rsidRPr="004D5E2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u području jedne od devet kategorija zaštite prirode propisane Zakonom o zaštiti prirode (NN 80/13, 15/18, 14/19, 127/19) ili u području Natura 2000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? Ako da, navedite provodi li se u području nacionalnog parka, parka prirode ili u području Natura 2000. </w:t>
            </w:r>
          </w:p>
        </w:tc>
      </w:tr>
      <w:tr w:rsidR="004D5E29" w:rsidRPr="00D51A16" w:rsidTr="003C3C4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E29" w:rsidRDefault="004D5E29" w:rsidP="00A952C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5E29" w:rsidRDefault="004D5E29" w:rsidP="00EF381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aktivnosti koji se provodi u projektu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F470EB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Navedite koji se dodatni tip aktivnosti provodi u projektu</w:t>
            </w:r>
            <w:r w:rsidR="00D9374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D51A16" w:rsidRDefault="00706D98" w:rsidP="00C9272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– navedite ime aktivnosti i označite kada će se provoditi te tko je odgovoran za njezinu provedbu (organizacija prijavitelj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Prvo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Drugo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xy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Odgovorna organizacija</w:t>
            </w:r>
          </w:p>
        </w:tc>
      </w:tr>
      <w:tr w:rsidR="004B4527" w:rsidRPr="009842F4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  <w:lang/>
              </w:rPr>
              <w:t>Odgovorne oso</w:t>
            </w:r>
            <w:r w:rsidR="00D93747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  <w:lang/>
              </w:rPr>
              <w:t>be za provedbu projekta</w:t>
            </w: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C9272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Voditelj</w:t>
            </w:r>
            <w:r w:rsidR="00C9272E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/ica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projekta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</w:t>
            </w:r>
            <w:r w:rsidR="00C9272E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ako 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životopis kao prilog obvezan sukladno </w:t>
            </w:r>
            <w:r w:rsidR="00C9272E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D937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Izvoditelji/ce projekta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D937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Broj volontera koji sudjeluju u provedbi projekta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E027D8" w:rsidRDefault="008115ED" w:rsidP="00D937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Broj zaposlenih osoba koje sudjeluju u provedbi projekta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  <w:lang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8115ED" w:rsidRDefault="008115ED" w:rsidP="00D93747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Vanjski/e stručni/e suradnici/ce koji/e sudjeluju u provedbi projekta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Kratak opis iskustava, postignuća i sposobnosti organizacije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u suradnji s partnerskim </w:t>
            </w:r>
          </w:p>
          <w:p w:rsidR="008115ED" w:rsidRDefault="008115ED" w:rsidP="00D9374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provede predloženi projekt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projekte/programe koje </w:t>
            </w:r>
            <w:r w:rsidR="00C9272E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provode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prijavitelj i partneri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).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9842F4" w:rsidRDefault="008115ED" w:rsidP="00D9374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 slučaju potvrdnog odgovora, odgovoriti na pitanja 25.</w:t>
            </w:r>
            <w:r w:rsidR="00C9272E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-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26.)</w:t>
            </w: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D9374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Kako i zašto je došlo do povezivanja partnerskih organizacija koje prijavljuju ovaj zajednički projekt?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 ulogu/doprinos partnerske organizac</w:t>
            </w:r>
            <w:r w:rsidR="00D9374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ije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C9700B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9700B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9700B" w:rsidRDefault="00C9700B" w:rsidP="00D9374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Kako ćete osigurati prijenos specifičnih znanja i vještina među partnerskim organizacijama u projektu?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ili europskoj razini) n</w:t>
            </w:r>
            <w:r w:rsidR="00D9374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 koje se odnosi projekt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C9272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Opišite </w:t>
            </w:r>
            <w:r w:rsidR="00C9272E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kako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planirate uključiti građane i građanke u aktivnosti projekta/programa te informirati širu javnost o tijeku provedbe</w:t>
            </w:r>
            <w:r w:rsidR="00D9374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i rezultatima projekta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 xml:space="preserve">VREDNOVANJE REZULTATA </w:t>
            </w: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9842F4" w:rsidRDefault="004B4527" w:rsidP="00C9272E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Opišite </w:t>
            </w:r>
            <w:r w:rsidR="00C9272E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kako</w:t>
            </w:r>
            <w:r w:rsidR="000932B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ćete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="00C9272E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provesti</w:t>
            </w:r>
            <w:r w:rsidR="00C9272E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vrednovanje postignuća rezultata projekta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ili natječaja.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ODRŽIVOST PROJEKTA/PROGRAMA</w:t>
            </w:r>
          </w:p>
        </w:tc>
      </w:tr>
      <w:tr w:rsidR="004B4527" w:rsidRPr="001B4E88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 koji će se način osigurati održivost projekta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financijsku, institucionalnu, na razini razvijanja javnih politika i okolišnu održivost projektnih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?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  <w:lang/>
        </w:rPr>
        <w:sectPr w:rsidR="006B5F34" w:rsidSect="00D23DF2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  <w:lang/>
        </w:rPr>
      </w:pPr>
      <w:r>
        <w:rPr>
          <w:rFonts w:ascii="Arial Narrow" w:eastAsia="Arial Unicode MS" w:hAnsi="Arial Narrow" w:cs="Arial"/>
          <w:b/>
          <w:sz w:val="22"/>
          <w:szCs w:val="22"/>
          <w:lang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  <w:lang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  <w:lang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  <w:lang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  <w:lang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  <w:lang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507AC0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="00E11A4A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1F" w:rsidRDefault="00204A1F">
      <w:r>
        <w:separator/>
      </w:r>
    </w:p>
  </w:endnote>
  <w:endnote w:type="continuationSeparator" w:id="0">
    <w:p w:rsidR="00204A1F" w:rsidRDefault="0020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7713">
      <w:rPr>
        <w:noProof/>
      </w:rPr>
      <w:t>2</w:t>
    </w:r>
    <w:r>
      <w:fldChar w:fldCharType="end"/>
    </w:r>
  </w:p>
  <w:p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>
    <w:pPr>
      <w:pStyle w:val="Footer"/>
      <w:jc w:val="right"/>
    </w:pPr>
  </w:p>
  <w:p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1F" w:rsidRDefault="00204A1F">
      <w:r>
        <w:separator/>
      </w:r>
    </w:p>
  </w:footnote>
  <w:footnote w:type="continuationSeparator" w:id="0">
    <w:p w:rsidR="00204A1F" w:rsidRDefault="0020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 w:rsidP="003163ED">
    <w:pPr>
      <w:pStyle w:val="Header"/>
    </w:pPr>
  </w:p>
  <w:p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F12" w:rsidRDefault="00F72F12">
    <w:pPr>
      <w:pStyle w:val="Header"/>
    </w:pPr>
  </w:p>
  <w:p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7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3ED"/>
    <w:rsid w:val="00002BF3"/>
    <w:rsid w:val="000054CE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32B1"/>
    <w:rsid w:val="00094843"/>
    <w:rsid w:val="000A4004"/>
    <w:rsid w:val="000B40D3"/>
    <w:rsid w:val="000C771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41287"/>
    <w:rsid w:val="00154369"/>
    <w:rsid w:val="00170C3D"/>
    <w:rsid w:val="0017504C"/>
    <w:rsid w:val="001804AB"/>
    <w:rsid w:val="00185F2D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4A1F"/>
    <w:rsid w:val="00206F20"/>
    <w:rsid w:val="002079C1"/>
    <w:rsid w:val="00212DDF"/>
    <w:rsid w:val="0022117D"/>
    <w:rsid w:val="00223312"/>
    <w:rsid w:val="00225611"/>
    <w:rsid w:val="00233AD7"/>
    <w:rsid w:val="002418C5"/>
    <w:rsid w:val="00243843"/>
    <w:rsid w:val="00243FD8"/>
    <w:rsid w:val="00246E15"/>
    <w:rsid w:val="00252E42"/>
    <w:rsid w:val="00263890"/>
    <w:rsid w:val="00267439"/>
    <w:rsid w:val="00267B78"/>
    <w:rsid w:val="00271B4F"/>
    <w:rsid w:val="0028028D"/>
    <w:rsid w:val="002809D2"/>
    <w:rsid w:val="00284C59"/>
    <w:rsid w:val="0029022D"/>
    <w:rsid w:val="00294474"/>
    <w:rsid w:val="002A08DE"/>
    <w:rsid w:val="002B65A8"/>
    <w:rsid w:val="002C0437"/>
    <w:rsid w:val="002C7B9B"/>
    <w:rsid w:val="002D112D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5C2F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6B59"/>
    <w:rsid w:val="003A756D"/>
    <w:rsid w:val="003B3CF1"/>
    <w:rsid w:val="003B5A03"/>
    <w:rsid w:val="003B6C00"/>
    <w:rsid w:val="003C2713"/>
    <w:rsid w:val="003C3C48"/>
    <w:rsid w:val="003C4744"/>
    <w:rsid w:val="003D4C05"/>
    <w:rsid w:val="003E10B7"/>
    <w:rsid w:val="003E3473"/>
    <w:rsid w:val="003E3CFF"/>
    <w:rsid w:val="00403788"/>
    <w:rsid w:val="004113C2"/>
    <w:rsid w:val="00415878"/>
    <w:rsid w:val="004170CA"/>
    <w:rsid w:val="004200EB"/>
    <w:rsid w:val="004211EB"/>
    <w:rsid w:val="00424110"/>
    <w:rsid w:val="0042442A"/>
    <w:rsid w:val="004325DA"/>
    <w:rsid w:val="00440EEA"/>
    <w:rsid w:val="0044183B"/>
    <w:rsid w:val="00443B3D"/>
    <w:rsid w:val="00444174"/>
    <w:rsid w:val="00447254"/>
    <w:rsid w:val="00455882"/>
    <w:rsid w:val="00462B89"/>
    <w:rsid w:val="00464E52"/>
    <w:rsid w:val="004673F2"/>
    <w:rsid w:val="004840D3"/>
    <w:rsid w:val="00484CF9"/>
    <w:rsid w:val="004864DA"/>
    <w:rsid w:val="00486FA2"/>
    <w:rsid w:val="004A0951"/>
    <w:rsid w:val="004A4092"/>
    <w:rsid w:val="004A48CB"/>
    <w:rsid w:val="004A4B56"/>
    <w:rsid w:val="004A5E58"/>
    <w:rsid w:val="004B0D7A"/>
    <w:rsid w:val="004B4527"/>
    <w:rsid w:val="004C2774"/>
    <w:rsid w:val="004C5C65"/>
    <w:rsid w:val="004D1DBC"/>
    <w:rsid w:val="004D5E29"/>
    <w:rsid w:val="004E2B61"/>
    <w:rsid w:val="004F4281"/>
    <w:rsid w:val="004F6EE2"/>
    <w:rsid w:val="005079B3"/>
    <w:rsid w:val="00507AC0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E451B"/>
    <w:rsid w:val="005F2953"/>
    <w:rsid w:val="00601541"/>
    <w:rsid w:val="00603D1E"/>
    <w:rsid w:val="00624649"/>
    <w:rsid w:val="0062766E"/>
    <w:rsid w:val="006360D9"/>
    <w:rsid w:val="00642C60"/>
    <w:rsid w:val="00680600"/>
    <w:rsid w:val="00684C63"/>
    <w:rsid w:val="00697339"/>
    <w:rsid w:val="006B1C30"/>
    <w:rsid w:val="006B5F34"/>
    <w:rsid w:val="006C66D2"/>
    <w:rsid w:val="006D09D5"/>
    <w:rsid w:val="006D1213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E65F8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45DD"/>
    <w:rsid w:val="008F576F"/>
    <w:rsid w:val="009011F4"/>
    <w:rsid w:val="00904C01"/>
    <w:rsid w:val="00910096"/>
    <w:rsid w:val="00911216"/>
    <w:rsid w:val="0091178E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139D0"/>
    <w:rsid w:val="00A21765"/>
    <w:rsid w:val="00A2605F"/>
    <w:rsid w:val="00A272AB"/>
    <w:rsid w:val="00A360B8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952C1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BD429E"/>
    <w:rsid w:val="00C1002C"/>
    <w:rsid w:val="00C14AAE"/>
    <w:rsid w:val="00C31EEB"/>
    <w:rsid w:val="00C57C7D"/>
    <w:rsid w:val="00C830B9"/>
    <w:rsid w:val="00C84BA8"/>
    <w:rsid w:val="00C871CF"/>
    <w:rsid w:val="00C9272E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1218"/>
    <w:rsid w:val="00D23DF2"/>
    <w:rsid w:val="00D25890"/>
    <w:rsid w:val="00D36D31"/>
    <w:rsid w:val="00D45380"/>
    <w:rsid w:val="00D50915"/>
    <w:rsid w:val="00D509B4"/>
    <w:rsid w:val="00D51A16"/>
    <w:rsid w:val="00D65100"/>
    <w:rsid w:val="00D6668F"/>
    <w:rsid w:val="00D728B4"/>
    <w:rsid w:val="00D75F23"/>
    <w:rsid w:val="00D80281"/>
    <w:rsid w:val="00D861C6"/>
    <w:rsid w:val="00D92059"/>
    <w:rsid w:val="00D93747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74E3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381E"/>
    <w:rsid w:val="00EF4889"/>
    <w:rsid w:val="00F03572"/>
    <w:rsid w:val="00F048FF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3A0DE38-82EB-404C-B6C5-F58F1E09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p.hak.h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5F913F40D6049B7A613AE404D7C24" ma:contentTypeVersion="9" ma:contentTypeDescription="Create a new document." ma:contentTypeScope="" ma:versionID="6b9335e2f62d6351a02b4dc482e1acdc">
  <xsd:schema xmlns:xsd="http://www.w3.org/2001/XMLSchema" xmlns:xs="http://www.w3.org/2001/XMLSchema" xmlns:p="http://schemas.microsoft.com/office/2006/metadata/properties" xmlns:ns3="a62267f7-b3bc-492c-b810-c411d665423a" targetNamespace="http://schemas.microsoft.com/office/2006/metadata/properties" ma:root="true" ma:fieldsID="43ff89ba77e1349d3ae8fd2bf94c6691" ns3:_="">
    <xsd:import namespace="a62267f7-b3bc-492c-b810-c411d66542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267f7-b3bc-492c-b810-c411d6654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4941-51DA-4F48-BC93-1EE5827A6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267f7-b3bc-492c-b810-c411d6654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893DD-7697-4D66-B7FE-DD6DEA93A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CEA55-3318-4310-8EEA-FB90CB14A1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D6E64C-3A37-43B1-9EF8-19F9B3ED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1911</Words>
  <Characters>10899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12785</CharactersWithSpaces>
  <SharedDoc>false</SharedDoc>
  <HLinks>
    <vt:vector size="6" baseType="variant"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>https://map.hak.hr/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turizma i sporta</dc:creator>
  <cp:keywords/>
  <cp:lastModifiedBy>Bosiljko Domazet</cp:lastModifiedBy>
  <cp:revision>2</cp:revision>
  <cp:lastPrinted>2015-03-02T10:31:00Z</cp:lastPrinted>
  <dcterms:created xsi:type="dcterms:W3CDTF">2023-03-02T09:12:00Z</dcterms:created>
  <dcterms:modified xsi:type="dcterms:W3CDTF">2023-03-02T09:12:00Z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0x0101002AE5F913F40D6049B7A613AE404D7C24</vt:lpwstr>
  </property>
</Properties>
</file>