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CA" w:rsidRPr="005E03CA" w:rsidRDefault="00DC641F" w:rsidP="005E03CA">
      <w:pPr>
        <w:keepNext/>
        <w:spacing w:before="240" w:after="60"/>
        <w:jc w:val="center"/>
        <w:outlineLvl w:val="0"/>
        <w:rPr>
          <w:sz w:val="20"/>
          <w:szCs w:val="20"/>
        </w:rPr>
      </w:pPr>
      <w:bookmarkStart w:id="0" w:name="OLE_LINK6"/>
      <w:bookmarkStart w:id="1" w:name="OLE_LINK5"/>
      <w:bookmarkStart w:id="2" w:name="OLE_LINK2"/>
      <w:bookmarkStart w:id="3" w:name="OLE_LINK1"/>
      <w:r>
        <w:rPr>
          <w:noProof/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grb" style="width:29.25pt;height:38.25pt;visibility:visible">
            <v:imagedata r:id="rId10" o:title="grb"/>
          </v:shape>
        </w:pict>
      </w:r>
    </w:p>
    <w:p w:rsidR="005E03CA" w:rsidRPr="005E03CA" w:rsidRDefault="005E03CA" w:rsidP="005E03CA">
      <w:pPr>
        <w:jc w:val="center"/>
        <w:rPr>
          <w:sz w:val="20"/>
          <w:szCs w:val="20"/>
        </w:rPr>
      </w:pPr>
    </w:p>
    <w:p w:rsidR="005E03CA" w:rsidRPr="005E03CA" w:rsidRDefault="005E03CA" w:rsidP="005E03CA">
      <w:pPr>
        <w:keepNext/>
        <w:jc w:val="center"/>
        <w:outlineLvl w:val="0"/>
        <w:rPr>
          <w:b/>
          <w:sz w:val="22"/>
          <w:szCs w:val="22"/>
        </w:rPr>
      </w:pPr>
      <w:r w:rsidRPr="005E03CA">
        <w:rPr>
          <w:b/>
          <w:sz w:val="22"/>
          <w:szCs w:val="22"/>
        </w:rPr>
        <w:t>REPUBLIKA HRVATSKA</w:t>
      </w:r>
    </w:p>
    <w:p w:rsidR="005E03CA" w:rsidRPr="005E03CA" w:rsidRDefault="005E03CA" w:rsidP="005E03CA">
      <w:pPr>
        <w:keepNext/>
        <w:jc w:val="center"/>
        <w:outlineLvl w:val="0"/>
        <w:rPr>
          <w:b/>
          <w:sz w:val="22"/>
          <w:szCs w:val="22"/>
        </w:rPr>
      </w:pPr>
      <w:r w:rsidRPr="005E03CA">
        <w:rPr>
          <w:b/>
          <w:sz w:val="22"/>
          <w:szCs w:val="22"/>
        </w:rPr>
        <w:t>MINISTARSTVO TURIZMA</w:t>
      </w:r>
    </w:p>
    <w:p w:rsidR="005E03CA" w:rsidRPr="005E03CA" w:rsidRDefault="005E03CA" w:rsidP="005E03CA">
      <w:pPr>
        <w:jc w:val="center"/>
        <w:rPr>
          <w:sz w:val="22"/>
          <w:szCs w:val="22"/>
        </w:rPr>
      </w:pPr>
      <w:r w:rsidRPr="005E03CA">
        <w:rPr>
          <w:sz w:val="22"/>
          <w:szCs w:val="22"/>
        </w:rPr>
        <w:t>Uprava za strateško planiranje, programe Europske unije i međunarodnu suradnju</w:t>
      </w:r>
    </w:p>
    <w:p w:rsidR="005E03CA" w:rsidRPr="005E03CA" w:rsidRDefault="005E03CA" w:rsidP="005E03CA">
      <w:pPr>
        <w:jc w:val="center"/>
        <w:rPr>
          <w:sz w:val="22"/>
          <w:szCs w:val="22"/>
        </w:rPr>
      </w:pPr>
      <w:r w:rsidRPr="005E03CA">
        <w:rPr>
          <w:sz w:val="22"/>
          <w:szCs w:val="22"/>
        </w:rPr>
        <w:t>Prisavlje 14, 10000 Zagreb</w:t>
      </w:r>
    </w:p>
    <w:bookmarkEnd w:id="0"/>
    <w:bookmarkEnd w:id="1"/>
    <w:bookmarkEnd w:id="2"/>
    <w:bookmarkEnd w:id="3"/>
    <w:p w:rsidR="005E03CA" w:rsidRPr="005E03CA" w:rsidRDefault="005E03CA" w:rsidP="005E03C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5E03CA" w:rsidRPr="005E03CA" w:rsidRDefault="005E03CA" w:rsidP="005E03C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E03CA">
        <w:rPr>
          <w:color w:val="000000"/>
          <w:sz w:val="22"/>
          <w:szCs w:val="22"/>
        </w:rPr>
        <w:t>objavljuje</w:t>
      </w:r>
    </w:p>
    <w:p w:rsidR="005E03CA" w:rsidRPr="005E03CA" w:rsidRDefault="005E03CA" w:rsidP="005E03C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5E03CA" w:rsidRPr="005E03CA" w:rsidRDefault="005E03CA" w:rsidP="005E03C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5E03CA">
        <w:rPr>
          <w:b/>
          <w:bCs/>
          <w:color w:val="000000"/>
        </w:rPr>
        <w:t>J A V N I   P O Z I V</w:t>
      </w:r>
    </w:p>
    <w:p w:rsidR="005E03CA" w:rsidRPr="005E03CA" w:rsidRDefault="005E03CA" w:rsidP="005E03CA">
      <w:pPr>
        <w:autoSpaceDE w:val="0"/>
        <w:autoSpaceDN w:val="0"/>
        <w:adjustRightInd w:val="0"/>
        <w:jc w:val="center"/>
        <w:rPr>
          <w:color w:val="000000"/>
        </w:rPr>
      </w:pPr>
    </w:p>
    <w:p w:rsidR="005E03CA" w:rsidRPr="005E03CA" w:rsidRDefault="005E03CA" w:rsidP="005E03CA">
      <w:pPr>
        <w:autoSpaceDE w:val="0"/>
        <w:autoSpaceDN w:val="0"/>
        <w:adjustRightInd w:val="0"/>
        <w:jc w:val="center"/>
        <w:rPr>
          <w:color w:val="000000"/>
        </w:rPr>
      </w:pPr>
      <w:r w:rsidRPr="005E03CA">
        <w:rPr>
          <w:color w:val="000000"/>
        </w:rPr>
        <w:t>Srednjim strukovnim i umjetničkim  školama za</w:t>
      </w:r>
    </w:p>
    <w:p w:rsidR="005E03CA" w:rsidRPr="005E03CA" w:rsidRDefault="005E03CA" w:rsidP="005E03C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E03CA">
        <w:rPr>
          <w:b/>
          <w:color w:val="000000"/>
        </w:rPr>
        <w:t>PROMOCIJU I JAČANJE KOMPETENCIJA STRUKOVNIH ZANIMANJA ZA TURIZAM  2019.</w:t>
      </w:r>
    </w:p>
    <w:p w:rsidR="005E03CA" w:rsidRPr="005E03CA" w:rsidRDefault="005E03CA" w:rsidP="005E03CA">
      <w:pPr>
        <w:tabs>
          <w:tab w:val="left" w:pos="360"/>
          <w:tab w:val="left" w:pos="540"/>
          <w:tab w:val="left" w:pos="720"/>
        </w:tabs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E03CA" w:rsidRPr="005E03CA" w:rsidRDefault="005E03CA" w:rsidP="005E03CA">
      <w:pPr>
        <w:numPr>
          <w:ilvl w:val="0"/>
          <w:numId w:val="1"/>
        </w:numPr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5E03CA">
        <w:rPr>
          <w:color w:val="000000"/>
        </w:rPr>
        <w:tab/>
        <w:t>Predmet Javnog poziva je sudjelovanje u sufinanciranju troškova izrade projekata.</w:t>
      </w:r>
    </w:p>
    <w:p w:rsidR="005E03CA" w:rsidRPr="005E03CA" w:rsidRDefault="005E03CA" w:rsidP="005E03CA">
      <w:pPr>
        <w:tabs>
          <w:tab w:val="left" w:pos="360"/>
          <w:tab w:val="left" w:pos="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5E03CA" w:rsidRPr="005E03CA" w:rsidRDefault="005E03CA" w:rsidP="005E03CA">
      <w:pPr>
        <w:tabs>
          <w:tab w:val="left" w:pos="360"/>
          <w:tab w:val="left" w:pos="540"/>
        </w:tabs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5E03CA" w:rsidRPr="005E03CA" w:rsidRDefault="005E03CA" w:rsidP="005E03CA">
      <w:pPr>
        <w:numPr>
          <w:ilvl w:val="0"/>
          <w:numId w:val="1"/>
        </w:numPr>
        <w:jc w:val="both"/>
        <w:rPr>
          <w:noProof/>
          <w:color w:val="000000"/>
        </w:rPr>
      </w:pPr>
      <w:r w:rsidRPr="005E03CA">
        <w:t xml:space="preserve"> </w:t>
      </w:r>
      <w:r w:rsidRPr="005E03CA">
        <w:rPr>
          <w:noProof/>
          <w:color w:val="000000"/>
        </w:rPr>
        <w:t xml:space="preserve">Sredstva su namijenjena za: </w:t>
      </w:r>
    </w:p>
    <w:p w:rsidR="005E03CA" w:rsidRPr="005E03CA" w:rsidRDefault="005E03CA" w:rsidP="005E03CA">
      <w:pPr>
        <w:jc w:val="both"/>
        <w:rPr>
          <w:noProof/>
          <w:color w:val="000000"/>
        </w:rPr>
      </w:pPr>
    </w:p>
    <w:p w:rsidR="005E03CA" w:rsidRPr="005E03CA" w:rsidRDefault="005E03CA" w:rsidP="005E03CA">
      <w:pPr>
        <w:numPr>
          <w:ilvl w:val="0"/>
          <w:numId w:val="2"/>
        </w:numPr>
        <w:jc w:val="both"/>
        <w:rPr>
          <w:noProof/>
        </w:rPr>
      </w:pPr>
      <w:r w:rsidRPr="005E03CA">
        <w:rPr>
          <w:b/>
          <w:noProof/>
        </w:rPr>
        <w:t>Novi turistički proizvod</w:t>
      </w:r>
      <w:r w:rsidRPr="005E03CA">
        <w:rPr>
          <w:noProof/>
        </w:rPr>
        <w:t xml:space="preserve"> za jačanje ukupne konkurentnosti destinacije u kojoj se škola/-e  nalazi/-e temeljen na:</w:t>
      </w:r>
    </w:p>
    <w:p w:rsidR="005E03CA" w:rsidRPr="005E03CA" w:rsidRDefault="005E03CA" w:rsidP="005E03CA">
      <w:pPr>
        <w:ind w:left="1080"/>
        <w:jc w:val="both"/>
        <w:rPr>
          <w:noProof/>
        </w:rPr>
      </w:pPr>
    </w:p>
    <w:p w:rsidR="005E03CA" w:rsidRPr="005E03CA" w:rsidRDefault="005E03CA" w:rsidP="005E03CA">
      <w:pPr>
        <w:numPr>
          <w:ilvl w:val="0"/>
          <w:numId w:val="3"/>
        </w:numPr>
        <w:jc w:val="both"/>
        <w:rPr>
          <w:noProof/>
          <w:snapToGrid w:val="0"/>
          <w:lang w:eastAsia="en-US"/>
        </w:rPr>
      </w:pPr>
      <w:r w:rsidRPr="005E03CA">
        <w:rPr>
          <w:noProof/>
          <w:snapToGrid w:val="0"/>
          <w:lang w:eastAsia="en-US"/>
        </w:rPr>
        <w:t>povezivanju javnog, civilnog, privatnog sektora i znanosti (razvoja)</w:t>
      </w:r>
    </w:p>
    <w:p w:rsidR="005E03CA" w:rsidRPr="005E03CA" w:rsidRDefault="005E03CA" w:rsidP="005E03CA">
      <w:pPr>
        <w:numPr>
          <w:ilvl w:val="0"/>
          <w:numId w:val="3"/>
        </w:numPr>
        <w:jc w:val="both"/>
        <w:rPr>
          <w:noProof/>
          <w:snapToGrid w:val="0"/>
          <w:lang w:eastAsia="en-US"/>
        </w:rPr>
      </w:pPr>
      <w:r w:rsidRPr="005E03CA">
        <w:rPr>
          <w:noProof/>
          <w:snapToGrid w:val="0"/>
          <w:lang w:eastAsia="en-US"/>
        </w:rPr>
        <w:t xml:space="preserve">pozitivnim učincima u zaštiti okoliša </w:t>
      </w:r>
    </w:p>
    <w:p w:rsidR="005E03CA" w:rsidRPr="005E03CA" w:rsidRDefault="005E03CA" w:rsidP="005E03CA">
      <w:pPr>
        <w:numPr>
          <w:ilvl w:val="0"/>
          <w:numId w:val="3"/>
        </w:numPr>
        <w:jc w:val="both"/>
        <w:rPr>
          <w:noProof/>
          <w:snapToGrid w:val="0"/>
          <w:lang w:eastAsia="en-US"/>
        </w:rPr>
      </w:pPr>
      <w:r w:rsidRPr="005E03CA">
        <w:rPr>
          <w:noProof/>
          <w:snapToGrid w:val="0"/>
          <w:lang w:eastAsia="en-US"/>
        </w:rPr>
        <w:t>uvođenju novih tehnologija</w:t>
      </w:r>
    </w:p>
    <w:p w:rsidR="005E03CA" w:rsidRPr="005E03CA" w:rsidRDefault="005E03CA" w:rsidP="005E03CA">
      <w:pPr>
        <w:numPr>
          <w:ilvl w:val="0"/>
          <w:numId w:val="3"/>
        </w:numPr>
        <w:jc w:val="both"/>
        <w:rPr>
          <w:noProof/>
          <w:snapToGrid w:val="0"/>
          <w:lang w:eastAsia="en-US"/>
        </w:rPr>
      </w:pPr>
      <w:r w:rsidRPr="005E03CA">
        <w:rPr>
          <w:noProof/>
          <w:snapToGrid w:val="0"/>
          <w:lang w:eastAsia="en-US"/>
        </w:rPr>
        <w:t xml:space="preserve">uključivanju strateški definiranih posebnih oblika turizma (nautički, zdravstveni, kulturni, poslovni, golf, cikloturizam, ruralni i planinski, eno i gastro, omladinski, socijalni i dr.) </w:t>
      </w:r>
    </w:p>
    <w:p w:rsidR="005E03CA" w:rsidRPr="005E03CA" w:rsidRDefault="005E03CA" w:rsidP="005E03CA">
      <w:pPr>
        <w:ind w:left="1800"/>
        <w:jc w:val="both"/>
        <w:rPr>
          <w:noProof/>
        </w:rPr>
      </w:pPr>
    </w:p>
    <w:p w:rsidR="005E03CA" w:rsidRPr="005E03CA" w:rsidRDefault="005E03CA" w:rsidP="005E03CA">
      <w:pPr>
        <w:numPr>
          <w:ilvl w:val="0"/>
          <w:numId w:val="6"/>
        </w:numPr>
        <w:jc w:val="both"/>
        <w:rPr>
          <w:noProof/>
          <w:snapToGrid w:val="0"/>
          <w:color w:val="0D0D0D"/>
          <w:lang w:eastAsia="en-US"/>
        </w:rPr>
      </w:pPr>
      <w:r w:rsidRPr="005E03CA">
        <w:rPr>
          <w:b/>
          <w:noProof/>
          <w:snapToGrid w:val="0"/>
          <w:color w:val="0D0D0D"/>
          <w:lang w:eastAsia="en-US"/>
        </w:rPr>
        <w:t>Projekte</w:t>
      </w:r>
      <w:r w:rsidRPr="005E03CA">
        <w:rPr>
          <w:noProof/>
          <w:snapToGrid w:val="0"/>
          <w:color w:val="0D0D0D"/>
          <w:lang w:eastAsia="en-US"/>
        </w:rPr>
        <w:t xml:space="preserve"> nastale u suradnji s drugim obrazovnim sektorima u svrhu razvoja turizma (</w:t>
      </w:r>
      <w:r w:rsidRPr="005E03CA">
        <w:rPr>
          <w:bCs/>
          <w:noProof/>
          <w:snapToGrid w:val="0"/>
          <w:color w:val="0D0D0D"/>
          <w:lang w:eastAsia="de-DE"/>
        </w:rPr>
        <w:t>IT-elektrotehnika i računalstvo, kreativni, poljoprivreda i prehrana, zdravstvo i socijalna skrb, grafički, umjetnost i dr.)</w:t>
      </w:r>
      <w:r w:rsidRPr="005E03CA">
        <w:rPr>
          <w:noProof/>
          <w:snapToGrid w:val="0"/>
          <w:color w:val="0D0D0D"/>
          <w:lang w:eastAsia="en-US"/>
        </w:rPr>
        <w:t xml:space="preserve"> </w:t>
      </w:r>
    </w:p>
    <w:p w:rsidR="005E03CA" w:rsidRPr="005E03CA" w:rsidRDefault="005E03CA" w:rsidP="005E03CA">
      <w:pPr>
        <w:ind w:left="1800"/>
        <w:jc w:val="both"/>
        <w:rPr>
          <w:noProof/>
          <w:color w:val="FF0000"/>
        </w:rPr>
      </w:pPr>
    </w:p>
    <w:p w:rsidR="005E03CA" w:rsidRPr="005E03CA" w:rsidRDefault="005E03CA" w:rsidP="005E03CA">
      <w:pPr>
        <w:numPr>
          <w:ilvl w:val="0"/>
          <w:numId w:val="2"/>
        </w:numPr>
        <w:jc w:val="both"/>
        <w:rPr>
          <w:noProof/>
        </w:rPr>
      </w:pPr>
      <w:r w:rsidRPr="005E03CA">
        <w:rPr>
          <w:b/>
          <w:noProof/>
        </w:rPr>
        <w:t>Nove oblike promocije</w:t>
      </w:r>
      <w:r w:rsidRPr="005E03CA">
        <w:rPr>
          <w:noProof/>
        </w:rPr>
        <w:t>:</w:t>
      </w:r>
    </w:p>
    <w:p w:rsidR="005E03CA" w:rsidRPr="005E03CA" w:rsidRDefault="005E03CA" w:rsidP="005E03CA">
      <w:pPr>
        <w:ind w:left="1080"/>
        <w:jc w:val="both"/>
        <w:rPr>
          <w:noProof/>
        </w:rPr>
      </w:pPr>
    </w:p>
    <w:p w:rsidR="005E03CA" w:rsidRPr="005E03CA" w:rsidRDefault="005E03CA" w:rsidP="005E03CA">
      <w:pPr>
        <w:numPr>
          <w:ilvl w:val="0"/>
          <w:numId w:val="4"/>
        </w:numPr>
        <w:jc w:val="both"/>
        <w:rPr>
          <w:noProof/>
        </w:rPr>
      </w:pPr>
      <w:r w:rsidRPr="005E03CA">
        <w:rPr>
          <w:noProof/>
        </w:rPr>
        <w:t>branding</w:t>
      </w:r>
    </w:p>
    <w:p w:rsidR="005E03CA" w:rsidRPr="005E03CA" w:rsidRDefault="005E03CA" w:rsidP="005E03CA">
      <w:pPr>
        <w:numPr>
          <w:ilvl w:val="0"/>
          <w:numId w:val="4"/>
        </w:numPr>
        <w:jc w:val="both"/>
        <w:rPr>
          <w:noProof/>
        </w:rPr>
      </w:pPr>
      <w:r w:rsidRPr="005E03CA">
        <w:rPr>
          <w:noProof/>
        </w:rPr>
        <w:t>uvođenje IT komunikacijske tehnologije (korištenje društvenih mreža, internet i dr.)</w:t>
      </w:r>
    </w:p>
    <w:p w:rsidR="005E03CA" w:rsidRPr="005E03CA" w:rsidRDefault="005E03CA" w:rsidP="005E03CA">
      <w:pPr>
        <w:numPr>
          <w:ilvl w:val="0"/>
          <w:numId w:val="4"/>
        </w:numPr>
        <w:jc w:val="both"/>
        <w:rPr>
          <w:noProof/>
        </w:rPr>
      </w:pPr>
      <w:r w:rsidRPr="005E03CA">
        <w:rPr>
          <w:noProof/>
        </w:rPr>
        <w:t>drugo</w:t>
      </w:r>
    </w:p>
    <w:p w:rsidR="005E03CA" w:rsidRPr="005E03CA" w:rsidRDefault="005E03CA" w:rsidP="005E03CA">
      <w:pPr>
        <w:autoSpaceDE w:val="0"/>
        <w:autoSpaceDN w:val="0"/>
        <w:adjustRightInd w:val="0"/>
        <w:jc w:val="both"/>
        <w:rPr>
          <w:color w:val="000000"/>
        </w:rPr>
      </w:pPr>
    </w:p>
    <w:p w:rsidR="005E03CA" w:rsidRPr="005E03CA" w:rsidRDefault="005E03CA" w:rsidP="005E03CA">
      <w:pPr>
        <w:autoSpaceDE w:val="0"/>
        <w:autoSpaceDN w:val="0"/>
        <w:adjustRightInd w:val="0"/>
        <w:jc w:val="both"/>
        <w:rPr>
          <w:color w:val="000000"/>
        </w:rPr>
      </w:pPr>
    </w:p>
    <w:p w:rsidR="005E03CA" w:rsidRPr="005E03CA" w:rsidRDefault="005E03CA" w:rsidP="005E03CA">
      <w:pPr>
        <w:numPr>
          <w:ilvl w:val="0"/>
          <w:numId w:val="1"/>
        </w:num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>Prijavu na javni poziv mogu podnijeti:</w:t>
      </w:r>
    </w:p>
    <w:p w:rsidR="005E03CA" w:rsidRPr="005E03CA" w:rsidRDefault="005E03CA" w:rsidP="005E03CA">
      <w:pPr>
        <w:ind w:left="540"/>
        <w:jc w:val="both"/>
        <w:rPr>
          <w:noProof/>
          <w:snapToGrid w:val="0"/>
          <w:color w:val="000000"/>
          <w:lang w:eastAsia="en-US"/>
        </w:rPr>
      </w:pPr>
    </w:p>
    <w:p w:rsidR="005E03CA" w:rsidRPr="005E03CA" w:rsidRDefault="005E03CA" w:rsidP="005E03CA">
      <w:pPr>
        <w:spacing w:after="240"/>
        <w:ind w:left="720"/>
        <w:jc w:val="both"/>
        <w:rPr>
          <w:noProof/>
          <w:snapToGrid w:val="0"/>
          <w:color w:val="000000"/>
          <w:lang w:eastAsia="en-US"/>
        </w:rPr>
      </w:pPr>
      <w:r w:rsidRPr="005E03CA">
        <w:rPr>
          <w:b/>
          <w:noProof/>
          <w:snapToGrid w:val="0"/>
          <w:color w:val="000000"/>
          <w:lang w:eastAsia="en-US"/>
        </w:rPr>
        <w:t>Srednje strukovne i umjetničke škole</w:t>
      </w:r>
      <w:r w:rsidRPr="005E03CA">
        <w:rPr>
          <w:noProof/>
          <w:snapToGrid w:val="0"/>
          <w:color w:val="000000"/>
          <w:lang w:eastAsia="en-US"/>
        </w:rPr>
        <w:t xml:space="preserve"> kojima su osnivači Grad Zagreb, županije ili Republika Hrvatska (u daljnjem tekstu: </w:t>
      </w:r>
      <w:r w:rsidRPr="005E03CA">
        <w:rPr>
          <w:b/>
          <w:noProof/>
          <w:snapToGrid w:val="0"/>
          <w:color w:val="000000"/>
          <w:lang w:eastAsia="en-US"/>
        </w:rPr>
        <w:t>Prijavitelj</w:t>
      </w:r>
      <w:r w:rsidRPr="005E03CA">
        <w:rPr>
          <w:noProof/>
          <w:snapToGrid w:val="0"/>
          <w:color w:val="000000"/>
          <w:lang w:eastAsia="en-US"/>
        </w:rPr>
        <w:t xml:space="preserve">). </w:t>
      </w:r>
    </w:p>
    <w:p w:rsidR="005E03CA" w:rsidRPr="005E03CA" w:rsidRDefault="005E03CA" w:rsidP="005E03CA">
      <w:pPr>
        <w:ind w:left="708"/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szCs w:val="20"/>
          <w:lang w:eastAsia="en-US"/>
        </w:rPr>
        <w:t xml:space="preserve">Spomenuti Prijavitelj projekt može prijavit samostalno ili u partnerstvu s jednom ili više drugih škola (tj. </w:t>
      </w:r>
      <w:r w:rsidRPr="005E03CA">
        <w:rPr>
          <w:noProof/>
          <w:snapToGrid w:val="0"/>
          <w:color w:val="000000"/>
          <w:lang w:eastAsia="en-US"/>
        </w:rPr>
        <w:t xml:space="preserve">srednjim strukovnim i umjetničkim školama - u daljnjem tekstu: </w:t>
      </w:r>
      <w:r w:rsidRPr="005E03CA">
        <w:rPr>
          <w:b/>
          <w:noProof/>
          <w:snapToGrid w:val="0"/>
          <w:color w:val="000000"/>
          <w:lang w:eastAsia="en-US"/>
        </w:rPr>
        <w:t>Partner</w:t>
      </w:r>
      <w:r w:rsidRPr="005E03CA">
        <w:rPr>
          <w:noProof/>
          <w:snapToGrid w:val="0"/>
          <w:color w:val="000000"/>
          <w:lang w:eastAsia="en-US"/>
        </w:rPr>
        <w:t>). Osnivač Partnera mora biti Grad Zagreb, županija ili Republika Hrvatska.</w:t>
      </w:r>
    </w:p>
    <w:p w:rsidR="005E03CA" w:rsidRPr="005E03CA" w:rsidRDefault="005E03CA" w:rsidP="005E03CA">
      <w:pPr>
        <w:ind w:left="708"/>
        <w:jc w:val="both"/>
        <w:rPr>
          <w:noProof/>
          <w:snapToGrid w:val="0"/>
          <w:color w:val="000000"/>
          <w:lang w:eastAsia="en-US"/>
        </w:rPr>
      </w:pPr>
    </w:p>
    <w:p w:rsidR="005E03CA" w:rsidRPr="005E03CA" w:rsidRDefault="005E03CA" w:rsidP="005E03CA">
      <w:pPr>
        <w:numPr>
          <w:ilvl w:val="0"/>
          <w:numId w:val="1"/>
        </w:numPr>
        <w:jc w:val="both"/>
        <w:rPr>
          <w:b/>
          <w:noProof/>
          <w:snapToGrid w:val="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 xml:space="preserve">Ukupna planirana vrijednost javnog </w:t>
      </w:r>
      <w:r w:rsidRPr="005E03CA">
        <w:rPr>
          <w:noProof/>
          <w:snapToGrid w:val="0"/>
          <w:lang w:eastAsia="en-US"/>
        </w:rPr>
        <w:t xml:space="preserve">poziva:  </w:t>
      </w:r>
      <w:r w:rsidRPr="005E03CA">
        <w:rPr>
          <w:b/>
          <w:noProof/>
          <w:snapToGrid w:val="0"/>
          <w:lang w:eastAsia="en-US"/>
        </w:rPr>
        <w:t>400.000,00 kn</w:t>
      </w:r>
    </w:p>
    <w:p w:rsidR="005E03CA" w:rsidRPr="005E03CA" w:rsidRDefault="005E03CA" w:rsidP="005E03CA">
      <w:pPr>
        <w:jc w:val="both"/>
        <w:rPr>
          <w:noProof/>
          <w:snapToGrid w:val="0"/>
          <w:lang w:eastAsia="en-US"/>
        </w:rPr>
      </w:pPr>
    </w:p>
    <w:p w:rsidR="005E03CA" w:rsidRPr="005E03CA" w:rsidRDefault="005E03CA" w:rsidP="005E03CA">
      <w:pPr>
        <w:jc w:val="both"/>
        <w:rPr>
          <w:noProof/>
          <w:snapToGrid w:val="0"/>
          <w:lang w:eastAsia="en-US"/>
        </w:rPr>
      </w:pPr>
    </w:p>
    <w:p w:rsidR="005E03CA" w:rsidRPr="005E03CA" w:rsidRDefault="005E03CA" w:rsidP="005E03CA">
      <w:pPr>
        <w:numPr>
          <w:ilvl w:val="0"/>
          <w:numId w:val="1"/>
        </w:numPr>
        <w:jc w:val="both"/>
        <w:rPr>
          <w:noProof/>
          <w:snapToGrid w:val="0"/>
          <w:lang w:eastAsia="en-US"/>
        </w:rPr>
      </w:pPr>
      <w:r w:rsidRPr="005E03CA">
        <w:rPr>
          <w:noProof/>
          <w:snapToGrid w:val="0"/>
          <w:lang w:eastAsia="en-US"/>
        </w:rPr>
        <w:t xml:space="preserve">Iznos zatraženih sredstava može biti najviše: </w:t>
      </w:r>
    </w:p>
    <w:p w:rsidR="005E03CA" w:rsidRPr="005E03CA" w:rsidRDefault="005E03CA" w:rsidP="005E03CA">
      <w:pPr>
        <w:jc w:val="both"/>
        <w:rPr>
          <w:noProof/>
          <w:snapToGrid w:val="0"/>
          <w:lang w:eastAsia="en-US"/>
        </w:rPr>
      </w:pPr>
    </w:p>
    <w:p w:rsidR="005E03CA" w:rsidRPr="005E03CA" w:rsidRDefault="005E03CA" w:rsidP="005E03CA">
      <w:pPr>
        <w:numPr>
          <w:ilvl w:val="0"/>
          <w:numId w:val="7"/>
        </w:numPr>
        <w:spacing w:line="276" w:lineRule="auto"/>
        <w:contextualSpacing/>
        <w:jc w:val="both"/>
        <w:rPr>
          <w:noProof/>
          <w:snapToGrid w:val="0"/>
          <w:lang w:eastAsia="en-US"/>
        </w:rPr>
      </w:pPr>
      <w:r w:rsidRPr="005E03CA">
        <w:rPr>
          <w:b/>
          <w:noProof/>
          <w:snapToGrid w:val="0"/>
          <w:lang w:eastAsia="en-US"/>
        </w:rPr>
        <w:t>20.000</w:t>
      </w:r>
      <w:r w:rsidRPr="005E03CA">
        <w:rPr>
          <w:noProof/>
          <w:snapToGrid w:val="0"/>
          <w:lang w:eastAsia="en-US"/>
        </w:rPr>
        <w:t xml:space="preserve"> </w:t>
      </w:r>
      <w:r w:rsidRPr="005E03CA">
        <w:rPr>
          <w:b/>
          <w:noProof/>
          <w:snapToGrid w:val="0"/>
          <w:lang w:eastAsia="en-US"/>
        </w:rPr>
        <w:t>kn</w:t>
      </w:r>
      <w:r w:rsidRPr="005E03CA">
        <w:rPr>
          <w:noProof/>
          <w:snapToGrid w:val="0"/>
          <w:lang w:eastAsia="en-US"/>
        </w:rPr>
        <w:t xml:space="preserve"> ukoliko se prijavljuje </w:t>
      </w:r>
      <w:r w:rsidRPr="005E03CA">
        <w:rPr>
          <w:b/>
          <w:noProof/>
          <w:snapToGrid w:val="0"/>
          <w:lang w:eastAsia="en-US"/>
        </w:rPr>
        <w:t>1</w:t>
      </w:r>
      <w:r w:rsidRPr="005E03CA">
        <w:rPr>
          <w:noProof/>
          <w:snapToGrid w:val="0"/>
          <w:lang w:eastAsia="en-US"/>
        </w:rPr>
        <w:t xml:space="preserve"> škola</w:t>
      </w:r>
    </w:p>
    <w:p w:rsidR="005E03CA" w:rsidRPr="005E03CA" w:rsidRDefault="005E03CA" w:rsidP="005E03CA">
      <w:pPr>
        <w:numPr>
          <w:ilvl w:val="0"/>
          <w:numId w:val="7"/>
        </w:numPr>
        <w:spacing w:line="276" w:lineRule="auto"/>
        <w:contextualSpacing/>
        <w:jc w:val="both"/>
        <w:rPr>
          <w:noProof/>
          <w:snapToGrid w:val="0"/>
          <w:color w:val="000000"/>
          <w:lang w:eastAsia="en-US"/>
        </w:rPr>
      </w:pPr>
      <w:r w:rsidRPr="005E03CA">
        <w:rPr>
          <w:b/>
          <w:noProof/>
          <w:snapToGrid w:val="0"/>
          <w:lang w:eastAsia="en-US"/>
        </w:rPr>
        <w:t xml:space="preserve">50.000 kn </w:t>
      </w:r>
      <w:r w:rsidRPr="005E03CA">
        <w:rPr>
          <w:noProof/>
          <w:snapToGrid w:val="0"/>
          <w:lang w:eastAsia="en-US"/>
        </w:rPr>
        <w:t>ukoliko se projekt prijavljuje u partnerstvu 2 ili više škola</w:t>
      </w:r>
    </w:p>
    <w:p w:rsidR="005E03CA" w:rsidRPr="005E03CA" w:rsidRDefault="005E03CA" w:rsidP="005E03CA">
      <w:pPr>
        <w:spacing w:line="276" w:lineRule="auto"/>
        <w:ind w:left="720"/>
        <w:jc w:val="both"/>
        <w:rPr>
          <w:noProof/>
          <w:snapToGrid w:val="0"/>
          <w:color w:val="000000"/>
          <w:lang w:eastAsia="en-US"/>
        </w:rPr>
      </w:pPr>
    </w:p>
    <w:p w:rsidR="005E03CA" w:rsidRPr="005E03CA" w:rsidRDefault="005E03CA" w:rsidP="005E03CA">
      <w:pPr>
        <w:ind w:firstLine="708"/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 xml:space="preserve">Prijavitelj po pojedinom projektu može tražiti do </w:t>
      </w:r>
      <w:r w:rsidRPr="005E03CA">
        <w:rPr>
          <w:b/>
          <w:noProof/>
          <w:snapToGrid w:val="0"/>
          <w:color w:val="000000"/>
          <w:lang w:eastAsia="en-US"/>
        </w:rPr>
        <w:t>100%</w:t>
      </w:r>
      <w:r w:rsidRPr="005E03CA">
        <w:rPr>
          <w:noProof/>
          <w:snapToGrid w:val="0"/>
          <w:color w:val="000000"/>
          <w:lang w:eastAsia="en-US"/>
        </w:rPr>
        <w:t xml:space="preserve"> </w:t>
      </w:r>
      <w:r w:rsidRPr="005E03CA">
        <w:rPr>
          <w:b/>
          <w:noProof/>
          <w:snapToGrid w:val="0"/>
          <w:color w:val="000000"/>
          <w:lang w:eastAsia="en-US"/>
        </w:rPr>
        <w:t>vrijednosti projekta</w:t>
      </w:r>
      <w:r w:rsidRPr="005E03CA">
        <w:rPr>
          <w:noProof/>
          <w:snapToGrid w:val="0"/>
          <w:color w:val="000000"/>
          <w:lang w:eastAsia="en-US"/>
        </w:rPr>
        <w:t xml:space="preserve">.  </w:t>
      </w:r>
    </w:p>
    <w:p w:rsidR="005E03CA" w:rsidRPr="005E03CA" w:rsidRDefault="005E03CA" w:rsidP="005E03CA">
      <w:pPr>
        <w:jc w:val="both"/>
        <w:rPr>
          <w:noProof/>
          <w:snapToGrid w:val="0"/>
          <w:color w:val="365F91"/>
          <w:lang w:eastAsia="en-US"/>
        </w:rPr>
      </w:pPr>
    </w:p>
    <w:p w:rsidR="005E03CA" w:rsidRPr="005E03CA" w:rsidRDefault="005E03CA" w:rsidP="005E03CA">
      <w:pPr>
        <w:jc w:val="both"/>
        <w:rPr>
          <w:noProof/>
          <w:snapToGrid w:val="0"/>
          <w:color w:val="365F91"/>
          <w:lang w:eastAsia="en-US"/>
        </w:rPr>
      </w:pPr>
    </w:p>
    <w:p w:rsidR="005E03CA" w:rsidRPr="005E03CA" w:rsidRDefault="005E03CA" w:rsidP="005E03CA">
      <w:pPr>
        <w:numPr>
          <w:ilvl w:val="0"/>
          <w:numId w:val="1"/>
        </w:num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 xml:space="preserve">Prijavitelj može prijaviti najviše </w:t>
      </w:r>
      <w:r w:rsidRPr="005E03CA">
        <w:rPr>
          <w:b/>
          <w:noProof/>
          <w:snapToGrid w:val="0"/>
          <w:color w:val="000000"/>
          <w:lang w:eastAsia="en-US"/>
        </w:rPr>
        <w:t>jedan</w:t>
      </w:r>
      <w:r w:rsidRPr="005E03CA">
        <w:rPr>
          <w:noProof/>
          <w:snapToGrid w:val="0"/>
          <w:color w:val="000000"/>
          <w:lang w:eastAsia="en-US"/>
        </w:rPr>
        <w:t xml:space="preserve"> projekt.</w:t>
      </w:r>
    </w:p>
    <w:p w:rsidR="005E03CA" w:rsidRPr="005E03CA" w:rsidRDefault="005E03CA" w:rsidP="005E03CA">
      <w:pPr>
        <w:jc w:val="both"/>
        <w:rPr>
          <w:b/>
          <w:color w:val="FFFFFF"/>
        </w:rPr>
      </w:pPr>
    </w:p>
    <w:p w:rsidR="005E03CA" w:rsidRPr="005E03CA" w:rsidRDefault="005E03CA" w:rsidP="005E03CA">
      <w:pPr>
        <w:jc w:val="both"/>
        <w:rPr>
          <w:b/>
          <w:color w:val="FFFFFF"/>
          <w:highlight w:val="yellow"/>
        </w:rPr>
      </w:pPr>
    </w:p>
    <w:p w:rsidR="005E03CA" w:rsidRPr="005E03CA" w:rsidRDefault="005E03CA" w:rsidP="005E03CA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5E03CA">
        <w:rPr>
          <w:color w:val="000000"/>
        </w:rPr>
        <w:tab/>
        <w:t>Potrebna dokumentacija za kandidiranje projekata:</w:t>
      </w:r>
    </w:p>
    <w:p w:rsidR="005E03CA" w:rsidRPr="005E03CA" w:rsidRDefault="005E03CA" w:rsidP="005E03CA">
      <w:pPr>
        <w:autoSpaceDE w:val="0"/>
        <w:autoSpaceDN w:val="0"/>
        <w:adjustRightInd w:val="0"/>
        <w:jc w:val="both"/>
        <w:rPr>
          <w:noProof/>
          <w:color w:val="000000"/>
          <w:highlight w:val="yellow"/>
        </w:rPr>
      </w:pPr>
    </w:p>
    <w:p w:rsidR="005E03CA" w:rsidRPr="005E03CA" w:rsidRDefault="005E03CA" w:rsidP="005E03CA">
      <w:p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>(1)</w:t>
      </w:r>
      <w:r w:rsidRPr="005E03CA">
        <w:rPr>
          <w:b/>
          <w:noProof/>
          <w:snapToGrid w:val="0"/>
          <w:color w:val="000000"/>
          <w:lang w:eastAsia="en-US"/>
        </w:rPr>
        <w:t xml:space="preserve"> Obvezni obrasci za prijavu</w:t>
      </w:r>
      <w:r w:rsidRPr="005E03CA">
        <w:rPr>
          <w:noProof/>
          <w:snapToGrid w:val="0"/>
          <w:color w:val="000000"/>
          <w:lang w:eastAsia="en-US"/>
        </w:rPr>
        <w:t>:</w:t>
      </w:r>
    </w:p>
    <w:p w:rsidR="005E03CA" w:rsidRPr="005E03CA" w:rsidRDefault="005E03CA" w:rsidP="005E03CA">
      <w:pPr>
        <w:numPr>
          <w:ilvl w:val="0"/>
          <w:numId w:val="5"/>
        </w:num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>jedan Opisni obrazac prijave na propisanom obrascu ispunjen isključivo na računalu, potpisan i ovjeren – potpisuje ga škola - Prijavitelj</w:t>
      </w:r>
    </w:p>
    <w:p w:rsidR="005E03CA" w:rsidRPr="005E03CA" w:rsidRDefault="005E03CA" w:rsidP="005E03CA">
      <w:pPr>
        <w:numPr>
          <w:ilvl w:val="0"/>
          <w:numId w:val="5"/>
        </w:num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 xml:space="preserve">Obrazac proračuna projekta na propisanom obrascu ispunjen isključivo na računalu - u slučaju partnerstva svaka škola (Prijavitelj i Partner) dostavlja obrazac proračuna s troškovima koji se odnose na aktivnosti u provedbi projekta dotične škole </w:t>
      </w:r>
    </w:p>
    <w:p w:rsidR="005E03CA" w:rsidRPr="005E03CA" w:rsidRDefault="005E03CA" w:rsidP="005E03CA">
      <w:pPr>
        <w:numPr>
          <w:ilvl w:val="0"/>
          <w:numId w:val="5"/>
        </w:num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>Izjava o partnerstvu na propisanom obrascu (ukoliko se projekt prijavljuje u partnerstvu)</w:t>
      </w:r>
    </w:p>
    <w:p w:rsidR="005E03CA" w:rsidRPr="005E03CA" w:rsidRDefault="005E03CA" w:rsidP="005E03CA">
      <w:pPr>
        <w:jc w:val="both"/>
        <w:rPr>
          <w:noProof/>
          <w:snapToGrid w:val="0"/>
          <w:color w:val="000000"/>
          <w:lang w:eastAsia="en-US"/>
        </w:rPr>
      </w:pPr>
    </w:p>
    <w:p w:rsidR="005E03CA" w:rsidRPr="005E03CA" w:rsidRDefault="005E03CA" w:rsidP="005E03CA">
      <w:p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>(2)</w:t>
      </w:r>
      <w:r w:rsidRPr="005E03CA">
        <w:rPr>
          <w:b/>
          <w:noProof/>
          <w:snapToGrid w:val="0"/>
          <w:color w:val="000000"/>
          <w:lang w:eastAsia="en-US"/>
        </w:rPr>
        <w:t xml:space="preserve"> Obvezni prilozi za prijavu</w:t>
      </w:r>
      <w:r w:rsidRPr="005E03CA">
        <w:rPr>
          <w:noProof/>
          <w:snapToGrid w:val="0"/>
          <w:color w:val="000000"/>
          <w:lang w:eastAsia="en-US"/>
        </w:rPr>
        <w:t>:</w:t>
      </w:r>
    </w:p>
    <w:p w:rsidR="005E03CA" w:rsidRPr="005E03CA" w:rsidRDefault="005E03CA" w:rsidP="005E03CA">
      <w:pPr>
        <w:numPr>
          <w:ilvl w:val="0"/>
          <w:numId w:val="5"/>
        </w:num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>dokaz o pravnom statusu za Prijavitelja i Partnere (ukoliko se projekt izrađuje u partnerstvu)</w:t>
      </w:r>
    </w:p>
    <w:p w:rsidR="005E03CA" w:rsidRPr="005E03CA" w:rsidRDefault="005E03CA" w:rsidP="005E03CA">
      <w:pPr>
        <w:numPr>
          <w:ilvl w:val="0"/>
          <w:numId w:val="5"/>
        </w:num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>potvrda nadležne Porezne uprave o nepostojanju duga prema državi (ne starija od 30 dana) za Prijavitelja i Partnere (ukoliko se projekt izrađuje u partnerstvu)</w:t>
      </w:r>
    </w:p>
    <w:p w:rsidR="005E03CA" w:rsidRPr="005E03CA" w:rsidRDefault="005E03CA" w:rsidP="005E03CA">
      <w:pPr>
        <w:numPr>
          <w:ilvl w:val="0"/>
          <w:numId w:val="5"/>
        </w:numPr>
        <w:jc w:val="both"/>
        <w:rPr>
          <w:noProof/>
          <w:snapToGrid w:val="0"/>
          <w:color w:val="000000"/>
          <w:lang w:eastAsia="en-US"/>
        </w:rPr>
      </w:pPr>
      <w:r w:rsidRPr="005E03CA">
        <w:rPr>
          <w:noProof/>
          <w:snapToGrid w:val="0"/>
          <w:color w:val="000000"/>
          <w:lang w:eastAsia="en-US"/>
        </w:rPr>
        <w:t>dokaz da su mentori zaposlenici škola Prijavitelja/Partnera (u slučaju partnerstva, za sve mentore)</w:t>
      </w:r>
    </w:p>
    <w:p w:rsidR="005E03CA" w:rsidRPr="005E03CA" w:rsidRDefault="005E03CA" w:rsidP="005E03CA">
      <w:pPr>
        <w:autoSpaceDE w:val="0"/>
        <w:autoSpaceDN w:val="0"/>
        <w:adjustRightInd w:val="0"/>
        <w:jc w:val="both"/>
        <w:rPr>
          <w:color w:val="000000"/>
        </w:rPr>
      </w:pPr>
    </w:p>
    <w:p w:rsidR="005E03CA" w:rsidRPr="005E03CA" w:rsidRDefault="005E03CA" w:rsidP="005E03CA">
      <w:pPr>
        <w:autoSpaceDE w:val="0"/>
        <w:autoSpaceDN w:val="0"/>
        <w:adjustRightInd w:val="0"/>
        <w:jc w:val="both"/>
        <w:rPr>
          <w:color w:val="000000"/>
        </w:rPr>
      </w:pPr>
      <w:r w:rsidRPr="005E03CA">
        <w:rPr>
          <w:b/>
          <w:color w:val="000000"/>
        </w:rPr>
        <w:t>NAPOMENA</w:t>
      </w:r>
      <w:r w:rsidRPr="005E03CA">
        <w:rPr>
          <w:color w:val="000000"/>
        </w:rPr>
        <w:t>: objedinjenu dokumentaciju (obvezen obrasce i propisanu dokumentaciju) dostavlja Prijavitelj projekta.</w:t>
      </w:r>
    </w:p>
    <w:p w:rsidR="005E03CA" w:rsidRDefault="005E03CA" w:rsidP="005E03CA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5E03CA" w:rsidRPr="005E03CA" w:rsidRDefault="005E03CA" w:rsidP="005E03CA">
      <w:pPr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5E03CA" w:rsidRPr="005E03CA" w:rsidRDefault="005E03CA" w:rsidP="005E03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E03CA">
        <w:rPr>
          <w:color w:val="000000"/>
        </w:rPr>
        <w:t>Ministarstvo zadržava pravo praćenja realizacije programa/projekta, kao i kontrole namjenskog trošenja sredstava.</w:t>
      </w:r>
    </w:p>
    <w:p w:rsidR="005E03CA" w:rsidRPr="005E03CA" w:rsidRDefault="005E03CA" w:rsidP="005E03CA">
      <w:pPr>
        <w:autoSpaceDE w:val="0"/>
        <w:autoSpaceDN w:val="0"/>
        <w:adjustRightInd w:val="0"/>
        <w:ind w:left="540" w:hanging="540"/>
        <w:jc w:val="both"/>
        <w:rPr>
          <w:color w:val="000000"/>
          <w:highlight w:val="yellow"/>
        </w:rPr>
      </w:pPr>
    </w:p>
    <w:p w:rsidR="005E03CA" w:rsidRPr="005E03CA" w:rsidRDefault="005E03CA" w:rsidP="005E03CA">
      <w:pPr>
        <w:autoSpaceDE w:val="0"/>
        <w:autoSpaceDN w:val="0"/>
        <w:adjustRightInd w:val="0"/>
        <w:ind w:left="540" w:hanging="540"/>
        <w:jc w:val="both"/>
        <w:rPr>
          <w:color w:val="000000"/>
          <w:highlight w:val="yellow"/>
        </w:rPr>
      </w:pPr>
    </w:p>
    <w:p w:rsidR="005E03CA" w:rsidRPr="005E03CA" w:rsidRDefault="005E03CA" w:rsidP="005E03C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E03CA">
        <w:rPr>
          <w:color w:val="000000"/>
        </w:rPr>
        <w:t xml:space="preserve">Prijave dostaviti na adresu: Ministarstvo turizma, Prisavlje 14, 10 000 Zagreb, s naznakom: </w:t>
      </w:r>
      <w:r w:rsidRPr="005E03CA">
        <w:rPr>
          <w:b/>
          <w:color w:val="000000"/>
        </w:rPr>
        <w:t>„Prijava na javni poziv – „Promocija i jačanje kompetencija strukovnih zanimanja za turizam 2019.“ -  ne otvarati“.</w:t>
      </w:r>
    </w:p>
    <w:p w:rsidR="005E03CA" w:rsidRDefault="005E03CA" w:rsidP="005E03CA">
      <w:pPr>
        <w:autoSpaceDE w:val="0"/>
        <w:autoSpaceDN w:val="0"/>
        <w:adjustRightInd w:val="0"/>
        <w:jc w:val="both"/>
        <w:rPr>
          <w:color w:val="000000"/>
        </w:rPr>
      </w:pPr>
    </w:p>
    <w:p w:rsidR="005E03CA" w:rsidRPr="005E03CA" w:rsidRDefault="005E03CA" w:rsidP="005E03CA">
      <w:pPr>
        <w:autoSpaceDE w:val="0"/>
        <w:autoSpaceDN w:val="0"/>
        <w:adjustRightInd w:val="0"/>
        <w:jc w:val="both"/>
        <w:rPr>
          <w:color w:val="000000"/>
        </w:rPr>
      </w:pPr>
    </w:p>
    <w:p w:rsidR="005E03CA" w:rsidRPr="005E03CA" w:rsidRDefault="005E03CA" w:rsidP="005E03CA">
      <w:pPr>
        <w:numPr>
          <w:ilvl w:val="0"/>
          <w:numId w:val="1"/>
        </w:numPr>
        <w:jc w:val="both"/>
      </w:pPr>
      <w:r w:rsidRPr="005E03CA">
        <w:t>Neće se uzeti u razmatranje prijave poslane izvan roka navedenog u Uputama za prijavitelje.</w:t>
      </w:r>
    </w:p>
    <w:p w:rsidR="005E03CA" w:rsidRPr="005E03CA" w:rsidRDefault="005E03CA" w:rsidP="005E03CA">
      <w:pPr>
        <w:ind w:left="708"/>
        <w:jc w:val="both"/>
      </w:pPr>
    </w:p>
    <w:p w:rsidR="005E03CA" w:rsidRPr="005E03CA" w:rsidRDefault="005E03CA" w:rsidP="005E03CA">
      <w:pPr>
        <w:ind w:left="708"/>
        <w:jc w:val="both"/>
        <w:rPr>
          <w:highlight w:val="yellow"/>
        </w:rPr>
      </w:pPr>
    </w:p>
    <w:p w:rsidR="005E03CA" w:rsidRPr="005E03CA" w:rsidRDefault="005E03CA" w:rsidP="005E03CA">
      <w:pPr>
        <w:numPr>
          <w:ilvl w:val="0"/>
          <w:numId w:val="1"/>
        </w:numPr>
        <w:jc w:val="both"/>
      </w:pPr>
      <w:r w:rsidRPr="005E03CA">
        <w:rPr>
          <w:color w:val="000000"/>
        </w:rPr>
        <w:t xml:space="preserve">Javni poziv otvoren je </w:t>
      </w:r>
      <w:r w:rsidRPr="005E03CA">
        <w:rPr>
          <w:b/>
          <w:color w:val="000000"/>
        </w:rPr>
        <w:t>do 28. veljače 2019.</w:t>
      </w:r>
      <w:r w:rsidRPr="005E03CA">
        <w:rPr>
          <w:color w:val="000000"/>
        </w:rPr>
        <w:t xml:space="preserve"> godine</w:t>
      </w:r>
    </w:p>
    <w:p w:rsidR="005E03CA" w:rsidRPr="005E03CA" w:rsidRDefault="005E03CA" w:rsidP="005E03CA">
      <w:pPr>
        <w:jc w:val="both"/>
        <w:rPr>
          <w:b/>
          <w:color w:val="FFFFFF"/>
        </w:rPr>
      </w:pPr>
    </w:p>
    <w:p w:rsidR="005E03CA" w:rsidRPr="005E03CA" w:rsidRDefault="005E03CA" w:rsidP="005E03CA">
      <w:pPr>
        <w:jc w:val="both"/>
        <w:rPr>
          <w:b/>
          <w:color w:val="FFFFFF"/>
        </w:rPr>
      </w:pPr>
    </w:p>
    <w:p w:rsidR="005E03CA" w:rsidRDefault="005E03CA" w:rsidP="005E03CA">
      <w:pPr>
        <w:rPr>
          <w:b/>
        </w:rPr>
      </w:pPr>
      <w:r w:rsidRPr="005E03CA">
        <w:rPr>
          <w:b/>
        </w:rPr>
        <w:t xml:space="preserve">Upute za prijavitelje i cjelovita natječajna dokumentacija sastavni su dio ovog Javnog poziva i objavljeni su na mrežnim stranicama </w:t>
      </w:r>
      <w:hyperlink r:id="rId11" w:history="1">
        <w:r w:rsidR="00395F64">
          <w:rPr>
            <w:rStyle w:val="Hyperlink"/>
            <w:b/>
          </w:rPr>
          <w:t>Ministarstv</w:t>
        </w:r>
        <w:bookmarkStart w:id="4" w:name="_GoBack"/>
        <w:bookmarkEnd w:id="4"/>
        <w:r w:rsidR="00395F64">
          <w:rPr>
            <w:rStyle w:val="Hyperlink"/>
            <w:b/>
          </w:rPr>
          <w:t>a</w:t>
        </w:r>
        <w:r w:rsidR="00395F64">
          <w:rPr>
            <w:rStyle w:val="Hyperlink"/>
            <w:b/>
          </w:rPr>
          <w:t xml:space="preserve"> turizma</w:t>
        </w:r>
      </w:hyperlink>
      <w:r w:rsidR="002E1403">
        <w:rPr>
          <w:b/>
        </w:rPr>
        <w:t xml:space="preserve"> </w:t>
      </w:r>
      <w:r w:rsidR="00395F64">
        <w:rPr>
          <w:b/>
        </w:rPr>
        <w:t>u rubrici 'Javni pozivi'.</w:t>
      </w:r>
    </w:p>
    <w:p w:rsidR="00424F6D" w:rsidRDefault="00424F6D" w:rsidP="005E03CA">
      <w:pPr>
        <w:rPr>
          <w:rFonts w:ascii="CarolinaBar-B39-25F2" w:hAnsi="CarolinaBar-B39-25F2"/>
          <w:color w:val="000000"/>
          <w:sz w:val="32"/>
          <w:szCs w:val="32"/>
        </w:rPr>
      </w:pPr>
    </w:p>
    <w:p w:rsidR="009600A2" w:rsidRPr="00E36259" w:rsidRDefault="009600A2" w:rsidP="005E03CA">
      <w:pPr>
        <w:jc w:val="right"/>
        <w:rPr>
          <w:rFonts w:ascii="CarolinaBar-B39-25F2" w:hAnsi="CarolinaBar-B39-25F2"/>
          <w:color w:val="000000"/>
          <w:sz w:val="20"/>
          <w:szCs w:val="20"/>
        </w:rPr>
      </w:pPr>
      <w:r w:rsidRPr="00E36259">
        <w:rPr>
          <w:rFonts w:ascii="CarolinaBar-B39-25F2" w:hAnsi="CarolinaBar-B39-25F2"/>
          <w:color w:val="000000"/>
          <w:sz w:val="20"/>
          <w:szCs w:val="20"/>
        </w:rPr>
        <w:t>*P/</w:t>
      </w:r>
      <w:bookmarkStart w:id="5" w:name="jop"/>
      <w:r w:rsidRPr="00E36259">
        <w:rPr>
          <w:rFonts w:ascii="CarolinaBar-B39-25F2" w:hAnsi="CarolinaBar-B39-25F2"/>
          <w:color w:val="000000"/>
          <w:sz w:val="20"/>
          <w:szCs w:val="20"/>
        </w:rPr>
        <w:t>2752258</w:t>
      </w:r>
      <w:bookmarkEnd w:id="5"/>
      <w:r w:rsidRPr="00E36259">
        <w:rPr>
          <w:rFonts w:ascii="CarolinaBar-B39-25F2" w:hAnsi="CarolinaBar-B39-25F2"/>
          <w:color w:val="000000"/>
          <w:sz w:val="20"/>
          <w:szCs w:val="20"/>
        </w:rPr>
        <w:t>*</w:t>
      </w:r>
    </w:p>
    <w:p w:rsidR="009600A2" w:rsidRPr="00E36259" w:rsidRDefault="009600A2">
      <w:pPr>
        <w:rPr>
          <w:color w:val="000000"/>
          <w:sz w:val="20"/>
          <w:szCs w:val="20"/>
        </w:rPr>
      </w:pPr>
      <w:r w:rsidRPr="00E36259">
        <w:rPr>
          <w:color w:val="000000"/>
          <w:sz w:val="20"/>
          <w:szCs w:val="20"/>
        </w:rPr>
        <w:t xml:space="preserve">KLASA: </w:t>
      </w:r>
      <w:bookmarkStart w:id="6" w:name="Klasa"/>
      <w:r w:rsidRPr="00E36259">
        <w:rPr>
          <w:color w:val="000000"/>
          <w:sz w:val="20"/>
          <w:szCs w:val="20"/>
        </w:rPr>
        <w:t>334-05/19-09/9</w:t>
      </w:r>
      <w:bookmarkEnd w:id="6"/>
    </w:p>
    <w:p w:rsidR="009600A2" w:rsidRPr="00E36259" w:rsidRDefault="009600A2">
      <w:pPr>
        <w:rPr>
          <w:color w:val="000000"/>
          <w:sz w:val="20"/>
          <w:szCs w:val="20"/>
        </w:rPr>
      </w:pPr>
      <w:r w:rsidRPr="00E36259">
        <w:rPr>
          <w:color w:val="000000"/>
          <w:sz w:val="20"/>
          <w:szCs w:val="20"/>
        </w:rPr>
        <w:t xml:space="preserve">URBROJ: </w:t>
      </w:r>
      <w:bookmarkStart w:id="7" w:name="Ur_broj"/>
      <w:r w:rsidRPr="00E36259">
        <w:rPr>
          <w:color w:val="000000"/>
          <w:sz w:val="20"/>
          <w:szCs w:val="20"/>
        </w:rPr>
        <w:t>529-03/3-19-1</w:t>
      </w:r>
      <w:bookmarkEnd w:id="7"/>
    </w:p>
    <w:p w:rsidR="009600A2" w:rsidRDefault="009600A2" w:rsidP="00E36259">
      <w:pPr>
        <w:rPr>
          <w:color w:val="000000"/>
        </w:rPr>
      </w:pPr>
      <w:r w:rsidRPr="00E36259">
        <w:rPr>
          <w:color w:val="000000"/>
          <w:sz w:val="20"/>
          <w:szCs w:val="20"/>
        </w:rPr>
        <w:t xml:space="preserve">Zagreb, </w:t>
      </w:r>
      <w:r w:rsidR="00F30DE0" w:rsidRPr="00E36259">
        <w:rPr>
          <w:color w:val="000000"/>
          <w:sz w:val="20"/>
          <w:szCs w:val="20"/>
        </w:rPr>
        <w:t xml:space="preserve">31. siječnja 2019. </w:t>
      </w:r>
    </w:p>
    <w:sectPr w:rsidR="009600A2" w:rsidSect="00E36259">
      <w:footerReference w:type="default" r:id="rId12"/>
      <w:pgSz w:w="11906" w:h="16838" w:code="9"/>
      <w:pgMar w:top="567" w:right="567" w:bottom="567" w:left="85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1F" w:rsidRDefault="00DC641F">
      <w:r>
        <w:separator/>
      </w:r>
    </w:p>
  </w:endnote>
  <w:endnote w:type="continuationSeparator" w:id="0">
    <w:p w:rsidR="00DC641F" w:rsidRDefault="00DC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0A2" w:rsidRPr="00E36259" w:rsidRDefault="009600A2">
    <w:pPr>
      <w:pStyle w:val="Footer"/>
      <w:jc w:val="right"/>
      <w:rPr>
        <w:sz w:val="16"/>
        <w:szCs w:val="16"/>
      </w:rPr>
    </w:pPr>
    <w:r w:rsidRPr="00E36259">
      <w:rPr>
        <w:sz w:val="16"/>
        <w:szCs w:val="16"/>
      </w:rPr>
      <w:fldChar w:fldCharType="begin"/>
    </w:r>
    <w:r w:rsidRPr="00E36259">
      <w:rPr>
        <w:sz w:val="16"/>
        <w:szCs w:val="16"/>
      </w:rPr>
      <w:instrText xml:space="preserve"> PAGE   \* MERGEFORMAT </w:instrText>
    </w:r>
    <w:r w:rsidRPr="00E36259">
      <w:rPr>
        <w:sz w:val="16"/>
        <w:szCs w:val="16"/>
      </w:rPr>
      <w:fldChar w:fldCharType="separate"/>
    </w:r>
    <w:r w:rsidR="008C508F">
      <w:rPr>
        <w:noProof/>
        <w:sz w:val="16"/>
        <w:szCs w:val="16"/>
      </w:rPr>
      <w:t>1</w:t>
    </w:r>
    <w:r w:rsidRPr="00E36259">
      <w:rPr>
        <w:noProof/>
        <w:sz w:val="16"/>
        <w:szCs w:val="16"/>
      </w:rPr>
      <w:fldChar w:fldCharType="end"/>
    </w:r>
  </w:p>
  <w:p w:rsidR="009600A2" w:rsidRDefault="00960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1F" w:rsidRDefault="00DC641F">
      <w:r>
        <w:separator/>
      </w:r>
    </w:p>
  </w:footnote>
  <w:footnote w:type="continuationSeparator" w:id="0">
    <w:p w:rsidR="00DC641F" w:rsidRDefault="00DC6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E72"/>
    <w:multiLevelType w:val="hybridMultilevel"/>
    <w:tmpl w:val="B9CC4904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5E3BAC"/>
    <w:multiLevelType w:val="hybridMultilevel"/>
    <w:tmpl w:val="6EC264A0"/>
    <w:lvl w:ilvl="0" w:tplc="040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F45ADB"/>
    <w:multiLevelType w:val="hybridMultilevel"/>
    <w:tmpl w:val="2E200A6A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83FA1"/>
    <w:multiLevelType w:val="hybridMultilevel"/>
    <w:tmpl w:val="5B22B250"/>
    <w:lvl w:ilvl="0" w:tplc="2F321D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5E3A17"/>
    <w:multiLevelType w:val="hybridMultilevel"/>
    <w:tmpl w:val="3F42129C"/>
    <w:lvl w:ilvl="0" w:tplc="3C6443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411790"/>
    <w:multiLevelType w:val="hybridMultilevel"/>
    <w:tmpl w:val="5DA4CB86"/>
    <w:lvl w:ilvl="0" w:tplc="041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7F6"/>
    <w:rsid w:val="000D1D38"/>
    <w:rsid w:val="002E1403"/>
    <w:rsid w:val="00360CAB"/>
    <w:rsid w:val="00395F64"/>
    <w:rsid w:val="00424F6D"/>
    <w:rsid w:val="005349CE"/>
    <w:rsid w:val="005E03CA"/>
    <w:rsid w:val="008C508F"/>
    <w:rsid w:val="009600A2"/>
    <w:rsid w:val="00A27EC5"/>
    <w:rsid w:val="00B127F6"/>
    <w:rsid w:val="00BB7F76"/>
    <w:rsid w:val="00BE07EC"/>
    <w:rsid w:val="00C41302"/>
    <w:rsid w:val="00DC641F"/>
    <w:rsid w:val="00E36259"/>
    <w:rsid w:val="00F3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56484-307E-44F2-9231-F319AF81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03CA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5E03CA"/>
    <w:rPr>
      <w:sz w:val="24"/>
      <w:szCs w:val="24"/>
      <w:lang w:val="hr-HR" w:eastAsia="hr-HR"/>
    </w:rPr>
  </w:style>
  <w:style w:type="character" w:styleId="Hyperlink">
    <w:name w:val="Hyperlink"/>
    <w:rsid w:val="005E03CA"/>
    <w:rPr>
      <w:color w:val="0563C1"/>
      <w:u w:val="single"/>
    </w:rPr>
  </w:style>
  <w:style w:type="character" w:styleId="FollowedHyperlink">
    <w:name w:val="FollowedHyperlink"/>
    <w:rsid w:val="00E36259"/>
    <w:rPr>
      <w:color w:val="954F72"/>
      <w:u w:val="single"/>
    </w:rPr>
  </w:style>
  <w:style w:type="paragraph" w:styleId="Header">
    <w:name w:val="header"/>
    <w:basedOn w:val="Normal"/>
    <w:link w:val="HeaderChar"/>
    <w:rsid w:val="00E3625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362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nt.gov.hr/javni-pozivi-11414/11414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4A564C4E177409CF22C70FAC77706" ma:contentTypeVersion="0" ma:contentTypeDescription="Create a new document." ma:contentTypeScope="" ma:versionID="b70cd289c454b60b52129073b1658f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D01A2-D9E1-4F59-A9EE-E20AAD27D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012BC8-9824-4FE0-B125-3931C966A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DB92E8-11E4-448F-B6BC-1D36C97B75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Promocija zanimanja</vt:lpstr>
    </vt:vector>
  </TitlesOfParts>
  <Company>RH-TDU</Company>
  <LinksUpToDate>false</LinksUpToDate>
  <CharactersWithSpaces>3833</CharactersWithSpaces>
  <SharedDoc>false</SharedDoc>
  <HLinks>
    <vt:vector size="12" baseType="variant">
      <vt:variant>
        <vt:i4>5898334</vt:i4>
      </vt:variant>
      <vt:variant>
        <vt:i4>3</vt:i4>
      </vt:variant>
      <vt:variant>
        <vt:i4>0</vt:i4>
      </vt:variant>
      <vt:variant>
        <vt:i4>5</vt:i4>
      </vt:variant>
      <vt:variant>
        <vt:lpwstr>https://mint.gov.hr/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https://mint.gov.hr/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Promocija zanimanja</dc:title>
  <dc:subject/>
  <dc:creator>Ministarstvo turizma</dc:creator>
  <cp:keywords/>
  <dc:description/>
  <cp:lastModifiedBy>Bosiljko Domazet</cp:lastModifiedBy>
  <cp:revision>5</cp:revision>
  <cp:lastPrinted>1899-12-31T23:00:00Z</cp:lastPrinted>
  <dcterms:created xsi:type="dcterms:W3CDTF">2019-01-31T10:52:00Z</dcterms:created>
  <dcterms:modified xsi:type="dcterms:W3CDTF">2019-01-31T11:25:00Z</dcterms:modified>
</cp:coreProperties>
</file>