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45" w:rsidRPr="00893A45" w:rsidRDefault="00BC0D33" w:rsidP="00893A45">
      <w:pPr>
        <w:jc w:val="center"/>
        <w:rPr>
          <w:b/>
          <w:noProof/>
          <w:color w:val="4F81BD" w:themeColor="accent1"/>
          <w:sz w:val="48"/>
          <w:lang w:eastAsia="hr-H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6562">
        <w:rPr>
          <w:rFonts w:ascii="Arial" w:hAnsi="Arial" w:cs="Arial"/>
          <w:noProof/>
          <w:sz w:val="24"/>
          <w:szCs w:val="24"/>
          <w:lang w:eastAsia="hr-HR"/>
        </w:rPr>
        <w:drawing>
          <wp:anchor distT="0" distB="0" distL="114300" distR="114300" simplePos="0" relativeHeight="251692032" behindDoc="0" locked="0" layoutInCell="1" allowOverlap="1" wp14:anchorId="0EF4A68B" wp14:editId="5AA5E9FA">
            <wp:simplePos x="0" y="0"/>
            <wp:positionH relativeFrom="margin">
              <wp:posOffset>1804035</wp:posOffset>
            </wp:positionH>
            <wp:positionV relativeFrom="margin">
              <wp:posOffset>-71755</wp:posOffset>
            </wp:positionV>
            <wp:extent cx="1952625" cy="624840"/>
            <wp:effectExtent l="0" t="0" r="9525" b="3810"/>
            <wp:wrapSquare wrapText="bothSides"/>
            <wp:docPr id="37" name="Picture 2" descr="C:\Users\a1\Desktop\JOBS\Ministarstvo turizma RH\m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a1\Desktop\JOBS\Ministarstvo turizma RH\mint-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24840"/>
                    </a:xfrm>
                    <a:prstGeom prst="rect">
                      <a:avLst/>
                    </a:prstGeom>
                    <a:noFill/>
                  </pic:spPr>
                </pic:pic>
              </a:graphicData>
            </a:graphic>
            <wp14:sizeRelH relativeFrom="margin">
              <wp14:pctWidth>0</wp14:pctWidth>
            </wp14:sizeRelH>
            <wp14:sizeRelV relativeFrom="margin">
              <wp14:pctHeight>0</wp14:pctHeight>
            </wp14:sizeRelV>
          </wp:anchor>
        </w:drawing>
      </w:r>
    </w:p>
    <w:p w:rsidR="00893A45" w:rsidRPr="00893A45" w:rsidRDefault="00893A45" w:rsidP="00893A45">
      <w:pPr>
        <w:rPr>
          <w:sz w:val="48"/>
          <w:lang w:eastAsia="hr-HR"/>
        </w:rPr>
      </w:pPr>
    </w:p>
    <w:p w:rsidR="00893A45" w:rsidRPr="00893A45" w:rsidRDefault="00893A45" w:rsidP="00893A45">
      <w:pPr>
        <w:rPr>
          <w:sz w:val="48"/>
          <w:lang w:eastAsia="hr-HR"/>
        </w:rPr>
      </w:pPr>
    </w:p>
    <w:p w:rsidR="00893A45" w:rsidRPr="00893A45" w:rsidRDefault="00893A45" w:rsidP="00893A45">
      <w:pPr>
        <w:rPr>
          <w:sz w:val="48"/>
          <w:lang w:eastAsia="hr-HR"/>
        </w:rPr>
      </w:pPr>
    </w:p>
    <w:p w:rsidR="00893A45" w:rsidRPr="00893A45" w:rsidRDefault="00893A45" w:rsidP="00893A45">
      <w:pPr>
        <w:tabs>
          <w:tab w:val="left" w:pos="3700"/>
        </w:tabs>
      </w:pPr>
      <w:r w:rsidRPr="00893A45">
        <w:rPr>
          <w:sz w:val="48"/>
          <w:lang w:eastAsia="hr-HR"/>
        </w:rPr>
        <w:tab/>
      </w:r>
      <w:bookmarkStart w:id="0" w:name="_GoBack"/>
      <w:bookmarkEnd w:id="0"/>
    </w:p>
    <w:p w:rsidR="00893A45" w:rsidRPr="00893A45" w:rsidRDefault="00893A45" w:rsidP="00893A45">
      <w:pPr>
        <w:jc w:val="center"/>
      </w:pPr>
    </w:p>
    <w:p w:rsidR="00893A45" w:rsidRPr="00893A45" w:rsidRDefault="00893A45" w:rsidP="00893A45">
      <w:pPr>
        <w:jc w:val="center"/>
        <w:rPr>
          <w:b/>
          <w:color w:val="4F81BD" w:themeColor="accent1"/>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93A45" w:rsidRPr="00EE648B" w:rsidRDefault="00893A45" w:rsidP="00893A45">
      <w:pPr>
        <w:pBdr>
          <w:bottom w:val="single" w:sz="8" w:space="4" w:color="4F81BD" w:themeColor="accent1"/>
        </w:pBdr>
        <w:spacing w:after="300" w:line="240" w:lineRule="auto"/>
        <w:contextualSpacing/>
        <w:jc w:val="center"/>
        <w:rPr>
          <w:rFonts w:ascii="Times New Roman" w:eastAsiaTheme="majorEastAsia" w:hAnsi="Times New Roman" w:cs="Times New Roman"/>
          <w:color w:val="17365D" w:themeColor="text2" w:themeShade="BF"/>
          <w:spacing w:val="5"/>
          <w:kern w:val="28"/>
          <w:sz w:val="52"/>
          <w:szCs w:val="52"/>
        </w:rPr>
      </w:pPr>
      <w:r w:rsidRPr="00EE648B">
        <w:rPr>
          <w:rFonts w:ascii="Times New Roman" w:eastAsiaTheme="majorEastAsia" w:hAnsi="Times New Roman" w:cs="Times New Roman"/>
          <w:color w:val="17365D" w:themeColor="text2" w:themeShade="BF"/>
          <w:spacing w:val="5"/>
          <w:kern w:val="28"/>
          <w:sz w:val="52"/>
          <w:szCs w:val="52"/>
        </w:rPr>
        <w:t>GODIŠNJI PLAN RADA ZA 201</w:t>
      </w:r>
      <w:r w:rsidR="003E1541">
        <w:rPr>
          <w:rFonts w:ascii="Times New Roman" w:eastAsiaTheme="majorEastAsia" w:hAnsi="Times New Roman" w:cs="Times New Roman"/>
          <w:color w:val="17365D" w:themeColor="text2" w:themeShade="BF"/>
          <w:spacing w:val="5"/>
          <w:kern w:val="28"/>
          <w:sz w:val="52"/>
          <w:szCs w:val="52"/>
        </w:rPr>
        <w:t>8</w:t>
      </w:r>
      <w:r w:rsidRPr="00EE648B">
        <w:rPr>
          <w:rFonts w:ascii="Times New Roman" w:eastAsiaTheme="majorEastAsia" w:hAnsi="Times New Roman" w:cs="Times New Roman"/>
          <w:color w:val="17365D" w:themeColor="text2" w:themeShade="BF"/>
          <w:spacing w:val="5"/>
          <w:kern w:val="28"/>
          <w:sz w:val="52"/>
          <w:szCs w:val="52"/>
        </w:rPr>
        <w:t>. GODINU</w:t>
      </w:r>
    </w:p>
    <w:p w:rsidR="00893A45" w:rsidRPr="00893A45" w:rsidRDefault="00893A45" w:rsidP="00893A45"/>
    <w:p w:rsidR="00893A45" w:rsidRPr="00893A45" w:rsidRDefault="00893A45" w:rsidP="00893A45"/>
    <w:p w:rsidR="00893A45" w:rsidRPr="00893A45" w:rsidRDefault="00893A45" w:rsidP="00893A45"/>
    <w:p w:rsidR="00893A45" w:rsidRPr="00893A45" w:rsidRDefault="00893A45" w:rsidP="00893A45"/>
    <w:p w:rsidR="00893A45" w:rsidRPr="00893A45" w:rsidRDefault="00893A45" w:rsidP="00893A45"/>
    <w:p w:rsidR="00893A45" w:rsidRPr="00893A45" w:rsidRDefault="00893A45" w:rsidP="00893A45"/>
    <w:p w:rsidR="00893A45" w:rsidRPr="00893A45" w:rsidRDefault="00893A45" w:rsidP="00893A45"/>
    <w:p w:rsidR="00893A45" w:rsidRPr="00893A45" w:rsidRDefault="00893A45" w:rsidP="00893A45"/>
    <w:p w:rsidR="00893A45" w:rsidRPr="00893A45" w:rsidRDefault="00893A45" w:rsidP="00893A45"/>
    <w:p w:rsidR="00893A45" w:rsidRPr="00C916BE" w:rsidRDefault="00C916BE" w:rsidP="00893A45">
      <w:pPr>
        <w:rPr>
          <w:rFonts w:ascii="Arial" w:hAnsi="Arial" w:cs="Arial"/>
          <w:b/>
          <w:sz w:val="24"/>
          <w:szCs w:val="24"/>
        </w:rPr>
      </w:pPr>
      <w:r w:rsidRPr="00C916BE">
        <w:rPr>
          <w:b/>
        </w:rPr>
        <w:t xml:space="preserve">                                                                                                                                                   </w:t>
      </w:r>
      <w:r w:rsidRPr="00C916BE">
        <w:rPr>
          <w:rFonts w:ascii="Arial" w:hAnsi="Arial" w:cs="Arial"/>
          <w:b/>
          <w:sz w:val="24"/>
          <w:szCs w:val="24"/>
        </w:rPr>
        <w:t>M I N I S T A R</w:t>
      </w:r>
    </w:p>
    <w:p w:rsidR="00C916BE" w:rsidRPr="00C916BE" w:rsidRDefault="00C916BE" w:rsidP="00893A45">
      <w:pPr>
        <w:rPr>
          <w:rFonts w:ascii="Arial" w:hAnsi="Arial" w:cs="Arial"/>
          <w:b/>
          <w:sz w:val="24"/>
          <w:szCs w:val="24"/>
        </w:rPr>
      </w:pPr>
      <w:r w:rsidRPr="00C916BE">
        <w:rPr>
          <w:rFonts w:ascii="Arial" w:hAnsi="Arial" w:cs="Arial"/>
          <w:b/>
          <w:sz w:val="24"/>
          <w:szCs w:val="24"/>
        </w:rPr>
        <w:t xml:space="preserve">                                                                                                              Gari Cappelli</w:t>
      </w:r>
    </w:p>
    <w:p w:rsidR="00893A45" w:rsidRPr="00893A45" w:rsidRDefault="00893A45" w:rsidP="00893A45">
      <w:pPr>
        <w:rPr>
          <w:rFonts w:asciiTheme="majorHAnsi" w:hAnsiTheme="majorHAnsi"/>
        </w:rPr>
      </w:pPr>
    </w:p>
    <w:p w:rsidR="00893A45" w:rsidRPr="00893A45" w:rsidRDefault="0073493B" w:rsidP="00893A45">
      <w:pPr>
        <w:jc w:val="center"/>
        <w:rPr>
          <w:rFonts w:asciiTheme="majorHAnsi" w:hAnsiTheme="majorHAnsi" w:cs="Arial"/>
          <w:color w:val="17365D" w:themeColor="text2" w:themeShade="BF"/>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rFonts w:asciiTheme="majorHAnsi" w:hAnsiTheme="majorHAnsi" w:cs="Arial"/>
          <w:color w:val="17365D" w:themeColor="text2" w:themeShade="BF"/>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ožujak</w:t>
      </w:r>
      <w:r w:rsidR="00893A45" w:rsidRPr="00893A45">
        <w:rPr>
          <w:rFonts w:asciiTheme="majorHAnsi" w:hAnsiTheme="majorHAnsi" w:cs="Arial"/>
          <w:color w:val="17365D" w:themeColor="text2" w:themeShade="BF"/>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201</w:t>
      </w:r>
      <w:r w:rsidR="003E1541">
        <w:rPr>
          <w:rFonts w:asciiTheme="majorHAnsi" w:hAnsiTheme="majorHAnsi" w:cs="Arial"/>
          <w:color w:val="17365D" w:themeColor="text2" w:themeShade="BF"/>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8</w:t>
      </w:r>
      <w:r w:rsidR="00893A45" w:rsidRPr="00893A45">
        <w:rPr>
          <w:rFonts w:asciiTheme="majorHAnsi" w:hAnsiTheme="majorHAnsi" w:cs="Arial"/>
          <w:color w:val="17365D" w:themeColor="text2" w:themeShade="BF"/>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p>
    <w:sdt>
      <w:sdtPr>
        <w:rPr>
          <w:rFonts w:ascii="Times New Roman" w:hAnsi="Times New Roman" w:cs="Times New Roman"/>
        </w:rPr>
        <w:id w:val="297886142"/>
        <w:docPartObj>
          <w:docPartGallery w:val="Table of Contents"/>
          <w:docPartUnique/>
        </w:docPartObj>
      </w:sdtPr>
      <w:sdtEndPr>
        <w:rPr>
          <w:rFonts w:asciiTheme="minorHAnsi" w:hAnsiTheme="minorHAnsi" w:cstheme="minorBidi"/>
          <w:noProof/>
        </w:rPr>
      </w:sdtEndPr>
      <w:sdtContent>
        <w:p w:rsidR="00893A45" w:rsidRPr="00EE648B" w:rsidRDefault="00893A45" w:rsidP="00893A45">
          <w:pPr>
            <w:keepNext/>
            <w:keepLines/>
            <w:spacing w:before="480" w:after="0"/>
            <w:rPr>
              <w:rFonts w:ascii="Times New Roman" w:eastAsiaTheme="majorEastAsia" w:hAnsi="Times New Roman" w:cs="Times New Roman"/>
              <w:b/>
              <w:bCs/>
              <w:color w:val="365F91" w:themeColor="accent1" w:themeShade="BF"/>
              <w:sz w:val="28"/>
              <w:szCs w:val="28"/>
              <w:lang w:val="en-US" w:eastAsia="ja-JP"/>
            </w:rPr>
          </w:pPr>
          <w:r w:rsidRPr="00EE648B">
            <w:rPr>
              <w:rFonts w:ascii="Times New Roman" w:eastAsiaTheme="majorEastAsia" w:hAnsi="Times New Roman" w:cs="Times New Roman"/>
              <w:b/>
              <w:bCs/>
              <w:color w:val="365F91" w:themeColor="accent1" w:themeShade="BF"/>
              <w:sz w:val="28"/>
              <w:szCs w:val="28"/>
              <w:lang w:val="en-US" w:eastAsia="ja-JP"/>
            </w:rPr>
            <w:t>S</w:t>
          </w:r>
          <w:r w:rsidR="00FA49FC">
            <w:rPr>
              <w:rFonts w:ascii="Times New Roman" w:eastAsiaTheme="majorEastAsia" w:hAnsi="Times New Roman" w:cs="Times New Roman"/>
              <w:b/>
              <w:bCs/>
              <w:color w:val="365F91" w:themeColor="accent1" w:themeShade="BF"/>
              <w:sz w:val="28"/>
              <w:szCs w:val="28"/>
              <w:lang w:val="en-US" w:eastAsia="ja-JP"/>
            </w:rPr>
            <w:t>ADRŽAJ</w:t>
          </w:r>
        </w:p>
        <w:p w:rsidR="00893A45" w:rsidRPr="00C62C7A" w:rsidRDefault="00893A45" w:rsidP="00893A45">
          <w:pPr>
            <w:rPr>
              <w:rFonts w:ascii="Arial" w:hAnsi="Arial" w:cs="Arial"/>
              <w:sz w:val="24"/>
              <w:szCs w:val="24"/>
              <w:lang w:val="en-US" w:eastAsia="ja-JP"/>
            </w:rPr>
          </w:pPr>
        </w:p>
        <w:p w:rsidR="00D45A6A" w:rsidRPr="00C62C7A" w:rsidRDefault="00893A45" w:rsidP="00C916BE">
          <w:pPr>
            <w:pStyle w:val="TOC2"/>
            <w:numPr>
              <w:ilvl w:val="0"/>
              <w:numId w:val="17"/>
            </w:numPr>
            <w:tabs>
              <w:tab w:val="left" w:pos="660"/>
              <w:tab w:val="right" w:leader="dot" w:pos="9062"/>
            </w:tabs>
            <w:rPr>
              <w:rFonts w:ascii="Arial" w:eastAsiaTheme="minorEastAsia" w:hAnsi="Arial" w:cs="Arial"/>
              <w:noProof/>
              <w:sz w:val="24"/>
              <w:szCs w:val="24"/>
              <w:lang w:eastAsia="hr-HR"/>
            </w:rPr>
          </w:pPr>
          <w:r w:rsidRPr="00C62C7A">
            <w:rPr>
              <w:rFonts w:ascii="Arial" w:hAnsi="Arial" w:cs="Arial"/>
              <w:sz w:val="24"/>
              <w:szCs w:val="24"/>
            </w:rPr>
            <w:fldChar w:fldCharType="begin"/>
          </w:r>
          <w:r w:rsidRPr="00C62C7A">
            <w:rPr>
              <w:rFonts w:ascii="Arial" w:hAnsi="Arial" w:cs="Arial"/>
              <w:sz w:val="24"/>
              <w:szCs w:val="24"/>
            </w:rPr>
            <w:instrText xml:space="preserve"> TOC \o "1-3" \h \z \u </w:instrText>
          </w:r>
          <w:r w:rsidRPr="00C62C7A">
            <w:rPr>
              <w:rFonts w:ascii="Arial" w:hAnsi="Arial" w:cs="Arial"/>
              <w:sz w:val="24"/>
              <w:szCs w:val="24"/>
            </w:rPr>
            <w:fldChar w:fldCharType="separate"/>
          </w:r>
          <w:hyperlink w:anchor="_Toc501361824" w:history="1">
            <w:r w:rsidR="00D45A6A" w:rsidRPr="00C62C7A">
              <w:rPr>
                <w:rStyle w:val="Hyperlink"/>
                <w:rFonts w:ascii="Arial" w:hAnsi="Arial" w:cs="Arial"/>
                <w:noProof/>
                <w:sz w:val="24"/>
                <w:szCs w:val="24"/>
              </w:rPr>
              <w:t>PREDGOVOR</w:t>
            </w:r>
            <w:r w:rsidR="00D45A6A" w:rsidRPr="00C62C7A">
              <w:rPr>
                <w:rFonts w:ascii="Arial" w:hAnsi="Arial" w:cs="Arial"/>
                <w:noProof/>
                <w:webHidden/>
                <w:sz w:val="24"/>
                <w:szCs w:val="24"/>
              </w:rPr>
              <w:tab/>
            </w:r>
            <w:r w:rsidR="00D45A6A" w:rsidRPr="00C62C7A">
              <w:rPr>
                <w:rFonts w:ascii="Arial" w:hAnsi="Arial" w:cs="Arial"/>
                <w:noProof/>
                <w:webHidden/>
                <w:sz w:val="24"/>
                <w:szCs w:val="24"/>
              </w:rPr>
              <w:fldChar w:fldCharType="begin"/>
            </w:r>
            <w:r w:rsidR="00D45A6A" w:rsidRPr="00C62C7A">
              <w:rPr>
                <w:rFonts w:ascii="Arial" w:hAnsi="Arial" w:cs="Arial"/>
                <w:noProof/>
                <w:webHidden/>
                <w:sz w:val="24"/>
                <w:szCs w:val="24"/>
              </w:rPr>
              <w:instrText xml:space="preserve"> PAGEREF _Toc501361824 \h </w:instrText>
            </w:r>
            <w:r w:rsidR="00D45A6A" w:rsidRPr="00C62C7A">
              <w:rPr>
                <w:rFonts w:ascii="Arial" w:hAnsi="Arial" w:cs="Arial"/>
                <w:noProof/>
                <w:webHidden/>
                <w:sz w:val="24"/>
                <w:szCs w:val="24"/>
              </w:rPr>
            </w:r>
            <w:r w:rsidR="00D45A6A" w:rsidRPr="00C62C7A">
              <w:rPr>
                <w:rFonts w:ascii="Arial" w:hAnsi="Arial" w:cs="Arial"/>
                <w:noProof/>
                <w:webHidden/>
                <w:sz w:val="24"/>
                <w:szCs w:val="24"/>
              </w:rPr>
              <w:fldChar w:fldCharType="separate"/>
            </w:r>
            <w:r w:rsidR="00706562">
              <w:rPr>
                <w:rFonts w:ascii="Arial" w:hAnsi="Arial" w:cs="Arial"/>
                <w:noProof/>
                <w:webHidden/>
                <w:sz w:val="24"/>
                <w:szCs w:val="24"/>
              </w:rPr>
              <w:t>2</w:t>
            </w:r>
            <w:r w:rsidR="00D45A6A" w:rsidRPr="00C62C7A">
              <w:rPr>
                <w:rFonts w:ascii="Arial" w:hAnsi="Arial" w:cs="Arial"/>
                <w:noProof/>
                <w:webHidden/>
                <w:sz w:val="24"/>
                <w:szCs w:val="24"/>
              </w:rPr>
              <w:fldChar w:fldCharType="end"/>
            </w:r>
          </w:hyperlink>
        </w:p>
        <w:p w:rsidR="00D45A6A" w:rsidRPr="00C62C7A" w:rsidRDefault="003F0569">
          <w:pPr>
            <w:pStyle w:val="TOC2"/>
            <w:tabs>
              <w:tab w:val="left" w:pos="660"/>
              <w:tab w:val="right" w:leader="dot" w:pos="9062"/>
            </w:tabs>
            <w:rPr>
              <w:rFonts w:ascii="Arial" w:eastAsiaTheme="minorEastAsia" w:hAnsi="Arial" w:cs="Arial"/>
              <w:noProof/>
              <w:sz w:val="24"/>
              <w:szCs w:val="24"/>
              <w:lang w:eastAsia="hr-HR"/>
            </w:rPr>
          </w:pPr>
          <w:hyperlink w:anchor="_Toc501361825" w:history="1">
            <w:r w:rsidR="00D45A6A" w:rsidRPr="00C62C7A">
              <w:rPr>
                <w:rStyle w:val="Hyperlink"/>
                <w:rFonts w:ascii="Arial" w:hAnsi="Arial" w:cs="Arial"/>
                <w:noProof/>
                <w:sz w:val="24"/>
                <w:szCs w:val="24"/>
              </w:rPr>
              <w:t>II.</w:t>
            </w:r>
            <w:r w:rsidR="00C916BE">
              <w:rPr>
                <w:rStyle w:val="Hyperlink"/>
                <w:rFonts w:ascii="Arial" w:hAnsi="Arial" w:cs="Arial"/>
                <w:noProof/>
                <w:sz w:val="24"/>
                <w:szCs w:val="24"/>
              </w:rPr>
              <w:t xml:space="preserve">   </w:t>
            </w:r>
            <w:r w:rsidR="00D45A6A" w:rsidRPr="00C62C7A">
              <w:rPr>
                <w:rStyle w:val="Hyperlink"/>
                <w:rFonts w:ascii="Arial" w:hAnsi="Arial" w:cs="Arial"/>
                <w:noProof/>
                <w:sz w:val="24"/>
                <w:szCs w:val="24"/>
              </w:rPr>
              <w:t>UVOD</w:t>
            </w:r>
            <w:r w:rsidR="00D45A6A" w:rsidRPr="00C62C7A">
              <w:rPr>
                <w:rFonts w:ascii="Arial" w:hAnsi="Arial" w:cs="Arial"/>
                <w:noProof/>
                <w:webHidden/>
                <w:sz w:val="24"/>
                <w:szCs w:val="24"/>
              </w:rPr>
              <w:tab/>
            </w:r>
            <w:r w:rsidR="00D45A6A" w:rsidRPr="00C62C7A">
              <w:rPr>
                <w:rFonts w:ascii="Arial" w:hAnsi="Arial" w:cs="Arial"/>
                <w:noProof/>
                <w:webHidden/>
                <w:sz w:val="24"/>
                <w:szCs w:val="24"/>
              </w:rPr>
              <w:fldChar w:fldCharType="begin"/>
            </w:r>
            <w:r w:rsidR="00D45A6A" w:rsidRPr="00C62C7A">
              <w:rPr>
                <w:rFonts w:ascii="Arial" w:hAnsi="Arial" w:cs="Arial"/>
                <w:noProof/>
                <w:webHidden/>
                <w:sz w:val="24"/>
                <w:szCs w:val="24"/>
              </w:rPr>
              <w:instrText xml:space="preserve"> PAGEREF _Toc501361825 \h </w:instrText>
            </w:r>
            <w:r w:rsidR="00D45A6A" w:rsidRPr="00C62C7A">
              <w:rPr>
                <w:rFonts w:ascii="Arial" w:hAnsi="Arial" w:cs="Arial"/>
                <w:noProof/>
                <w:webHidden/>
                <w:sz w:val="24"/>
                <w:szCs w:val="24"/>
              </w:rPr>
            </w:r>
            <w:r w:rsidR="00D45A6A" w:rsidRPr="00C62C7A">
              <w:rPr>
                <w:rFonts w:ascii="Arial" w:hAnsi="Arial" w:cs="Arial"/>
                <w:noProof/>
                <w:webHidden/>
                <w:sz w:val="24"/>
                <w:szCs w:val="24"/>
              </w:rPr>
              <w:fldChar w:fldCharType="separate"/>
            </w:r>
            <w:r w:rsidR="00706562">
              <w:rPr>
                <w:rFonts w:ascii="Arial" w:hAnsi="Arial" w:cs="Arial"/>
                <w:noProof/>
                <w:webHidden/>
                <w:sz w:val="24"/>
                <w:szCs w:val="24"/>
              </w:rPr>
              <w:t>4</w:t>
            </w:r>
            <w:r w:rsidR="00D45A6A" w:rsidRPr="00C62C7A">
              <w:rPr>
                <w:rFonts w:ascii="Arial" w:hAnsi="Arial" w:cs="Arial"/>
                <w:noProof/>
                <w:webHidden/>
                <w:sz w:val="24"/>
                <w:szCs w:val="24"/>
              </w:rPr>
              <w:fldChar w:fldCharType="end"/>
            </w:r>
          </w:hyperlink>
        </w:p>
        <w:p w:rsidR="00D45A6A" w:rsidRPr="00C62C7A" w:rsidRDefault="003F0569">
          <w:pPr>
            <w:pStyle w:val="TOC2"/>
            <w:tabs>
              <w:tab w:val="left" w:pos="880"/>
              <w:tab w:val="right" w:leader="dot" w:pos="9062"/>
            </w:tabs>
            <w:rPr>
              <w:rFonts w:ascii="Arial" w:eastAsiaTheme="minorEastAsia" w:hAnsi="Arial" w:cs="Arial"/>
              <w:noProof/>
              <w:sz w:val="24"/>
              <w:szCs w:val="24"/>
              <w:lang w:eastAsia="hr-HR"/>
            </w:rPr>
          </w:pPr>
          <w:hyperlink w:anchor="_Toc501361826" w:history="1">
            <w:r w:rsidR="00D45A6A" w:rsidRPr="00C62C7A">
              <w:rPr>
                <w:rStyle w:val="Hyperlink"/>
                <w:rFonts w:ascii="Arial" w:hAnsi="Arial" w:cs="Arial"/>
                <w:noProof/>
                <w:sz w:val="24"/>
                <w:szCs w:val="24"/>
                <w:lang w:eastAsia="hr-HR"/>
              </w:rPr>
              <w:t>III.</w:t>
            </w:r>
            <w:r w:rsidR="00C916BE">
              <w:rPr>
                <w:rStyle w:val="Hyperlink"/>
                <w:rFonts w:ascii="Arial" w:hAnsi="Arial" w:cs="Arial"/>
                <w:noProof/>
                <w:sz w:val="24"/>
                <w:szCs w:val="24"/>
                <w:lang w:eastAsia="hr-HR"/>
              </w:rPr>
              <w:t xml:space="preserve">  </w:t>
            </w:r>
            <w:r w:rsidR="00D45A6A" w:rsidRPr="00C62C7A">
              <w:rPr>
                <w:rStyle w:val="Hyperlink"/>
                <w:rFonts w:ascii="Arial" w:hAnsi="Arial" w:cs="Arial"/>
                <w:noProof/>
                <w:sz w:val="24"/>
                <w:szCs w:val="24"/>
                <w:lang w:eastAsia="hr-HR"/>
              </w:rPr>
              <w:t>SAŽETI PRIKAZ SPECIFIČNIH CILJEVA IZ GODIŠNJEG PLANA RADA</w:t>
            </w:r>
            <w:r w:rsidR="00D45A6A" w:rsidRPr="00C62C7A">
              <w:rPr>
                <w:rFonts w:ascii="Arial" w:hAnsi="Arial" w:cs="Arial"/>
                <w:noProof/>
                <w:webHidden/>
                <w:sz w:val="24"/>
                <w:szCs w:val="24"/>
              </w:rPr>
              <w:tab/>
            </w:r>
          </w:hyperlink>
          <w:r w:rsidR="00FA49FC">
            <w:rPr>
              <w:rFonts w:ascii="Arial" w:hAnsi="Arial" w:cs="Arial"/>
              <w:noProof/>
              <w:sz w:val="24"/>
              <w:szCs w:val="24"/>
            </w:rPr>
            <w:t>7</w:t>
          </w:r>
        </w:p>
        <w:p w:rsidR="00D45A6A" w:rsidRPr="00C62C7A" w:rsidRDefault="003F0569">
          <w:pPr>
            <w:pStyle w:val="TOC2"/>
            <w:tabs>
              <w:tab w:val="left" w:pos="880"/>
              <w:tab w:val="right" w:leader="dot" w:pos="9062"/>
            </w:tabs>
            <w:rPr>
              <w:rFonts w:ascii="Arial" w:eastAsiaTheme="minorEastAsia" w:hAnsi="Arial" w:cs="Arial"/>
              <w:noProof/>
              <w:sz w:val="24"/>
              <w:szCs w:val="24"/>
              <w:lang w:eastAsia="hr-HR"/>
            </w:rPr>
          </w:pPr>
          <w:hyperlink w:anchor="_Toc501361827" w:history="1">
            <w:r w:rsidR="00D45A6A" w:rsidRPr="00C62C7A">
              <w:rPr>
                <w:rStyle w:val="Hyperlink"/>
                <w:rFonts w:ascii="Arial" w:hAnsi="Arial" w:cs="Arial"/>
                <w:noProof/>
                <w:sz w:val="24"/>
                <w:szCs w:val="24"/>
                <w:lang w:eastAsia="hr-HR"/>
              </w:rPr>
              <w:t>IV.</w:t>
            </w:r>
            <w:r w:rsidR="00C916BE">
              <w:rPr>
                <w:rStyle w:val="Hyperlink"/>
                <w:rFonts w:ascii="Arial" w:hAnsi="Arial" w:cs="Arial"/>
                <w:noProof/>
                <w:sz w:val="24"/>
                <w:szCs w:val="24"/>
                <w:lang w:eastAsia="hr-HR"/>
              </w:rPr>
              <w:t xml:space="preserve"> </w:t>
            </w:r>
            <w:r w:rsidR="00D45A6A" w:rsidRPr="00C62C7A">
              <w:rPr>
                <w:rStyle w:val="Hyperlink"/>
                <w:rFonts w:ascii="Arial" w:hAnsi="Arial" w:cs="Arial"/>
                <w:noProof/>
                <w:sz w:val="24"/>
                <w:szCs w:val="24"/>
                <w:lang w:eastAsia="hr-HR"/>
              </w:rPr>
              <w:t>ORGANIZACIJSKA STRUKTURA</w:t>
            </w:r>
            <w:r w:rsidR="00D45A6A" w:rsidRPr="00C62C7A">
              <w:rPr>
                <w:rFonts w:ascii="Arial" w:hAnsi="Arial" w:cs="Arial"/>
                <w:noProof/>
                <w:webHidden/>
                <w:sz w:val="24"/>
                <w:szCs w:val="24"/>
              </w:rPr>
              <w:tab/>
            </w:r>
          </w:hyperlink>
          <w:r w:rsidR="00C916BE">
            <w:rPr>
              <w:rFonts w:ascii="Arial" w:hAnsi="Arial" w:cs="Arial"/>
              <w:noProof/>
              <w:sz w:val="24"/>
              <w:szCs w:val="24"/>
            </w:rPr>
            <w:t>10</w:t>
          </w:r>
        </w:p>
        <w:p w:rsidR="00D45A6A" w:rsidRPr="00C62C7A" w:rsidRDefault="00C916BE">
          <w:pPr>
            <w:pStyle w:val="TOC2"/>
            <w:tabs>
              <w:tab w:val="left" w:pos="660"/>
              <w:tab w:val="right" w:leader="dot" w:pos="9062"/>
            </w:tabs>
            <w:rPr>
              <w:rFonts w:ascii="Arial" w:eastAsiaTheme="minorEastAsia" w:hAnsi="Arial" w:cs="Arial"/>
              <w:noProof/>
              <w:sz w:val="24"/>
              <w:szCs w:val="24"/>
              <w:lang w:eastAsia="hr-HR"/>
            </w:rPr>
          </w:pPr>
          <w:r>
            <w:rPr>
              <w:rFonts w:ascii="Arial" w:hAnsi="Arial" w:cs="Arial"/>
              <w:sz w:val="24"/>
              <w:szCs w:val="24"/>
            </w:rPr>
            <w:t xml:space="preserve"> </w:t>
          </w:r>
          <w:hyperlink w:anchor="_Toc501361828" w:history="1">
            <w:r w:rsidR="00D45A6A" w:rsidRPr="00C62C7A">
              <w:rPr>
                <w:rStyle w:val="Hyperlink"/>
                <w:rFonts w:ascii="Arial" w:hAnsi="Arial" w:cs="Arial"/>
                <w:noProof/>
                <w:sz w:val="24"/>
                <w:szCs w:val="24"/>
              </w:rPr>
              <w:t>V.</w:t>
            </w:r>
            <w:r>
              <w:rPr>
                <w:rStyle w:val="Hyperlink"/>
                <w:rFonts w:ascii="Arial" w:hAnsi="Arial" w:cs="Arial"/>
                <w:noProof/>
                <w:sz w:val="24"/>
                <w:szCs w:val="24"/>
              </w:rPr>
              <w:t xml:space="preserve"> </w:t>
            </w:r>
            <w:r w:rsidR="00D45A6A" w:rsidRPr="00C62C7A">
              <w:rPr>
                <w:rStyle w:val="Hyperlink"/>
                <w:rFonts w:ascii="Arial" w:hAnsi="Arial" w:cs="Arial"/>
                <w:noProof/>
                <w:sz w:val="24"/>
                <w:szCs w:val="24"/>
              </w:rPr>
              <w:t>CILJEVI PO USTROJSTVENIM JEDINICAMA</w:t>
            </w:r>
            <w:r w:rsidR="00D45A6A" w:rsidRPr="00C62C7A">
              <w:rPr>
                <w:rFonts w:ascii="Arial" w:hAnsi="Arial" w:cs="Arial"/>
                <w:noProof/>
                <w:webHidden/>
                <w:sz w:val="24"/>
                <w:szCs w:val="24"/>
              </w:rPr>
              <w:tab/>
            </w:r>
            <w:r w:rsidR="00D45A6A" w:rsidRPr="00C62C7A">
              <w:rPr>
                <w:rFonts w:ascii="Arial" w:hAnsi="Arial" w:cs="Arial"/>
                <w:noProof/>
                <w:webHidden/>
                <w:sz w:val="24"/>
                <w:szCs w:val="24"/>
              </w:rPr>
              <w:fldChar w:fldCharType="begin"/>
            </w:r>
            <w:r w:rsidR="00D45A6A" w:rsidRPr="00C62C7A">
              <w:rPr>
                <w:rFonts w:ascii="Arial" w:hAnsi="Arial" w:cs="Arial"/>
                <w:noProof/>
                <w:webHidden/>
                <w:sz w:val="24"/>
                <w:szCs w:val="24"/>
              </w:rPr>
              <w:instrText xml:space="preserve"> PAGEREF _Toc501361828 \h </w:instrText>
            </w:r>
            <w:r w:rsidR="00D45A6A" w:rsidRPr="00C62C7A">
              <w:rPr>
                <w:rFonts w:ascii="Arial" w:hAnsi="Arial" w:cs="Arial"/>
                <w:noProof/>
                <w:webHidden/>
                <w:sz w:val="24"/>
                <w:szCs w:val="24"/>
              </w:rPr>
            </w:r>
            <w:r w:rsidR="00D45A6A" w:rsidRPr="00C62C7A">
              <w:rPr>
                <w:rFonts w:ascii="Arial" w:hAnsi="Arial" w:cs="Arial"/>
                <w:noProof/>
                <w:webHidden/>
                <w:sz w:val="24"/>
                <w:szCs w:val="24"/>
              </w:rPr>
              <w:fldChar w:fldCharType="separate"/>
            </w:r>
            <w:r w:rsidR="00706562">
              <w:rPr>
                <w:rFonts w:ascii="Arial" w:hAnsi="Arial" w:cs="Arial"/>
                <w:noProof/>
                <w:webHidden/>
                <w:sz w:val="24"/>
                <w:szCs w:val="24"/>
              </w:rPr>
              <w:t>11</w:t>
            </w:r>
            <w:r w:rsidR="00D45A6A" w:rsidRPr="00C62C7A">
              <w:rPr>
                <w:rFonts w:ascii="Arial" w:hAnsi="Arial" w:cs="Arial"/>
                <w:noProof/>
                <w:webHidden/>
                <w:sz w:val="24"/>
                <w:szCs w:val="24"/>
              </w:rPr>
              <w:fldChar w:fldCharType="end"/>
            </w:r>
          </w:hyperlink>
        </w:p>
        <w:p w:rsidR="00D45A6A" w:rsidRPr="00C62C7A" w:rsidRDefault="003F0569">
          <w:pPr>
            <w:pStyle w:val="TOC2"/>
            <w:tabs>
              <w:tab w:val="left" w:pos="880"/>
              <w:tab w:val="right" w:leader="dot" w:pos="9062"/>
            </w:tabs>
            <w:rPr>
              <w:rFonts w:ascii="Arial" w:eastAsiaTheme="minorEastAsia" w:hAnsi="Arial" w:cs="Arial"/>
              <w:noProof/>
              <w:sz w:val="24"/>
              <w:szCs w:val="24"/>
              <w:lang w:eastAsia="hr-HR"/>
            </w:rPr>
          </w:pPr>
          <w:hyperlink w:anchor="_Toc501361829" w:history="1">
            <w:r w:rsidR="00D45A6A" w:rsidRPr="00C62C7A">
              <w:rPr>
                <w:rStyle w:val="Hyperlink"/>
                <w:rFonts w:ascii="Arial" w:hAnsi="Arial" w:cs="Arial"/>
                <w:noProof/>
                <w:sz w:val="24"/>
                <w:szCs w:val="24"/>
              </w:rPr>
              <w:t>VI.</w:t>
            </w:r>
            <w:r w:rsidR="00C916BE">
              <w:rPr>
                <w:rStyle w:val="Hyperlink"/>
                <w:rFonts w:ascii="Arial" w:hAnsi="Arial" w:cs="Arial"/>
                <w:noProof/>
                <w:sz w:val="24"/>
                <w:szCs w:val="24"/>
              </w:rPr>
              <w:t xml:space="preserve"> </w:t>
            </w:r>
            <w:r w:rsidR="00D45A6A" w:rsidRPr="00C62C7A">
              <w:rPr>
                <w:rStyle w:val="Hyperlink"/>
                <w:rFonts w:ascii="Arial" w:hAnsi="Arial" w:cs="Arial"/>
                <w:noProof/>
                <w:sz w:val="24"/>
                <w:szCs w:val="24"/>
              </w:rPr>
              <w:t>FINANCIJSKI PLAN</w:t>
            </w:r>
            <w:r w:rsidR="00D45A6A" w:rsidRPr="00C62C7A">
              <w:rPr>
                <w:rFonts w:ascii="Arial" w:hAnsi="Arial" w:cs="Arial"/>
                <w:noProof/>
                <w:webHidden/>
                <w:sz w:val="24"/>
                <w:szCs w:val="24"/>
              </w:rPr>
              <w:tab/>
            </w:r>
            <w:r w:rsidR="009142AD" w:rsidRPr="00C62C7A">
              <w:rPr>
                <w:rFonts w:ascii="Arial" w:hAnsi="Arial" w:cs="Arial"/>
                <w:noProof/>
                <w:webHidden/>
                <w:sz w:val="24"/>
                <w:szCs w:val="24"/>
              </w:rPr>
              <w:t>5</w:t>
            </w:r>
          </w:hyperlink>
          <w:r w:rsidR="00C916BE">
            <w:rPr>
              <w:rFonts w:ascii="Arial" w:hAnsi="Arial" w:cs="Arial"/>
              <w:noProof/>
              <w:sz w:val="24"/>
              <w:szCs w:val="24"/>
            </w:rPr>
            <w:t>7</w:t>
          </w:r>
        </w:p>
        <w:p w:rsidR="00D45A6A" w:rsidRPr="00C62C7A" w:rsidRDefault="003F0569">
          <w:pPr>
            <w:pStyle w:val="TOC2"/>
            <w:tabs>
              <w:tab w:val="left" w:pos="880"/>
              <w:tab w:val="right" w:leader="dot" w:pos="9062"/>
            </w:tabs>
            <w:rPr>
              <w:rFonts w:ascii="Arial" w:eastAsiaTheme="minorEastAsia" w:hAnsi="Arial" w:cs="Arial"/>
              <w:noProof/>
              <w:sz w:val="24"/>
              <w:szCs w:val="24"/>
              <w:lang w:eastAsia="hr-HR"/>
            </w:rPr>
          </w:pPr>
          <w:hyperlink w:anchor="_Toc501361830" w:history="1">
            <w:r w:rsidR="00D45A6A" w:rsidRPr="00C62C7A">
              <w:rPr>
                <w:rStyle w:val="Hyperlink"/>
                <w:rFonts w:ascii="Arial" w:hAnsi="Arial" w:cs="Arial"/>
                <w:noProof/>
                <w:sz w:val="24"/>
                <w:szCs w:val="24"/>
              </w:rPr>
              <w:t>V</w:t>
            </w:r>
            <w:r w:rsidR="00C916BE">
              <w:rPr>
                <w:rStyle w:val="Hyperlink"/>
                <w:rFonts w:ascii="Arial" w:hAnsi="Arial" w:cs="Arial"/>
                <w:noProof/>
                <w:sz w:val="24"/>
                <w:szCs w:val="24"/>
              </w:rPr>
              <w:t>I</w:t>
            </w:r>
            <w:r w:rsidR="00D45A6A" w:rsidRPr="00C62C7A">
              <w:rPr>
                <w:rStyle w:val="Hyperlink"/>
                <w:rFonts w:ascii="Arial" w:hAnsi="Arial" w:cs="Arial"/>
                <w:noProof/>
                <w:sz w:val="24"/>
                <w:szCs w:val="24"/>
              </w:rPr>
              <w:t>I.</w:t>
            </w:r>
            <w:r w:rsidR="00C916BE">
              <w:rPr>
                <w:rStyle w:val="Hyperlink"/>
                <w:rFonts w:ascii="Arial" w:hAnsi="Arial" w:cs="Arial"/>
                <w:noProof/>
                <w:sz w:val="24"/>
                <w:szCs w:val="24"/>
              </w:rPr>
              <w:t xml:space="preserve"> </w:t>
            </w:r>
            <w:r w:rsidR="00D45A6A" w:rsidRPr="00C62C7A">
              <w:rPr>
                <w:rStyle w:val="Hyperlink"/>
                <w:rFonts w:ascii="Arial" w:hAnsi="Arial" w:cs="Arial"/>
                <w:noProof/>
                <w:sz w:val="24"/>
                <w:szCs w:val="24"/>
              </w:rPr>
              <w:t>ZAVRŠNE NAPOMENE</w:t>
            </w:r>
            <w:r w:rsidR="00D45A6A" w:rsidRPr="00C62C7A">
              <w:rPr>
                <w:rFonts w:ascii="Arial" w:hAnsi="Arial" w:cs="Arial"/>
                <w:noProof/>
                <w:webHidden/>
                <w:sz w:val="24"/>
                <w:szCs w:val="24"/>
              </w:rPr>
              <w:tab/>
            </w:r>
            <w:r w:rsidR="009142AD" w:rsidRPr="00C62C7A">
              <w:rPr>
                <w:rFonts w:ascii="Arial" w:hAnsi="Arial" w:cs="Arial"/>
                <w:noProof/>
                <w:webHidden/>
                <w:sz w:val="24"/>
                <w:szCs w:val="24"/>
              </w:rPr>
              <w:t>6</w:t>
            </w:r>
          </w:hyperlink>
          <w:r w:rsidR="00C916BE">
            <w:rPr>
              <w:rFonts w:ascii="Arial" w:hAnsi="Arial" w:cs="Arial"/>
              <w:noProof/>
              <w:sz w:val="24"/>
              <w:szCs w:val="24"/>
            </w:rPr>
            <w:t>5</w:t>
          </w:r>
        </w:p>
        <w:p w:rsidR="00893A45" w:rsidRPr="00893A45" w:rsidRDefault="00893A45" w:rsidP="00893A45">
          <w:r w:rsidRPr="00C62C7A">
            <w:rPr>
              <w:rFonts w:ascii="Arial" w:hAnsi="Arial" w:cs="Arial"/>
              <w:bCs/>
              <w:noProof/>
              <w:sz w:val="24"/>
              <w:szCs w:val="24"/>
            </w:rPr>
            <w:fldChar w:fldCharType="end"/>
          </w:r>
        </w:p>
      </w:sdtContent>
    </w:sdt>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Pr="00893A45" w:rsidRDefault="00893A45" w:rsidP="00893A45">
      <w:pPr>
        <w:jc w:val="center"/>
        <w:rPr>
          <w:rFonts w:ascii="Arial" w:hAnsi="Arial" w:cs="Arial"/>
          <w:sz w:val="24"/>
        </w:rPr>
      </w:pPr>
    </w:p>
    <w:p w:rsidR="00893A45" w:rsidRDefault="00893A45" w:rsidP="004052B2">
      <w:pPr>
        <w:rPr>
          <w:rFonts w:ascii="Arial" w:hAnsi="Arial" w:cs="Arial"/>
          <w:sz w:val="24"/>
        </w:rPr>
      </w:pPr>
    </w:p>
    <w:p w:rsidR="009344A2" w:rsidRDefault="009344A2" w:rsidP="004052B2">
      <w:pPr>
        <w:rPr>
          <w:rFonts w:ascii="Arial" w:hAnsi="Arial" w:cs="Arial"/>
          <w:sz w:val="24"/>
        </w:rPr>
      </w:pPr>
    </w:p>
    <w:p w:rsidR="009344A2" w:rsidRDefault="009344A2" w:rsidP="004052B2">
      <w:pPr>
        <w:rPr>
          <w:rFonts w:ascii="Arial" w:hAnsi="Arial" w:cs="Arial"/>
          <w:sz w:val="24"/>
        </w:rPr>
      </w:pPr>
    </w:p>
    <w:p w:rsidR="009344A2" w:rsidRDefault="009344A2" w:rsidP="004052B2">
      <w:pPr>
        <w:rPr>
          <w:rFonts w:ascii="Arial" w:hAnsi="Arial" w:cs="Arial"/>
          <w:sz w:val="24"/>
        </w:rPr>
      </w:pPr>
    </w:p>
    <w:p w:rsidR="009344A2" w:rsidRDefault="009344A2" w:rsidP="004052B2">
      <w:pPr>
        <w:rPr>
          <w:rFonts w:ascii="Arial" w:hAnsi="Arial" w:cs="Arial"/>
          <w:sz w:val="24"/>
        </w:rPr>
      </w:pPr>
    </w:p>
    <w:p w:rsidR="009344A2" w:rsidRDefault="009344A2" w:rsidP="004052B2">
      <w:pPr>
        <w:rPr>
          <w:rFonts w:ascii="Arial" w:hAnsi="Arial" w:cs="Arial"/>
          <w:sz w:val="24"/>
        </w:rPr>
      </w:pPr>
    </w:p>
    <w:p w:rsidR="009344A2" w:rsidRDefault="009344A2" w:rsidP="004052B2">
      <w:pPr>
        <w:rPr>
          <w:rFonts w:ascii="Arial" w:hAnsi="Arial" w:cs="Arial"/>
          <w:sz w:val="24"/>
        </w:rPr>
      </w:pPr>
    </w:p>
    <w:p w:rsidR="009344A2" w:rsidRDefault="009344A2" w:rsidP="004052B2">
      <w:pPr>
        <w:rPr>
          <w:rFonts w:ascii="Arial" w:hAnsi="Arial" w:cs="Arial"/>
          <w:sz w:val="24"/>
        </w:rPr>
      </w:pPr>
    </w:p>
    <w:p w:rsidR="00893A45" w:rsidRPr="009B6136" w:rsidRDefault="00893A45" w:rsidP="000318AA">
      <w:pPr>
        <w:pStyle w:val="Heading2"/>
        <w:numPr>
          <w:ilvl w:val="0"/>
          <w:numId w:val="13"/>
        </w:numPr>
        <w:rPr>
          <w:rFonts w:ascii="Times New Roman" w:hAnsi="Times New Roman" w:cs="Times New Roman"/>
          <w:sz w:val="28"/>
          <w:szCs w:val="28"/>
        </w:rPr>
      </w:pPr>
      <w:bookmarkStart w:id="1" w:name="_Toc501361824"/>
      <w:r w:rsidRPr="009B6136">
        <w:rPr>
          <w:rFonts w:ascii="Times New Roman" w:hAnsi="Times New Roman" w:cs="Times New Roman"/>
          <w:color w:val="548DD4" w:themeColor="text2" w:themeTint="99"/>
          <w:sz w:val="28"/>
          <w:szCs w:val="28"/>
        </w:rPr>
        <w:lastRenderedPageBreak/>
        <w:t>PREDGOVOR</w:t>
      </w:r>
      <w:bookmarkEnd w:id="1"/>
      <w:r w:rsidRPr="009B6136">
        <w:rPr>
          <w:rFonts w:ascii="Times New Roman" w:hAnsi="Times New Roman" w:cs="Times New Roman"/>
          <w:sz w:val="28"/>
          <w:szCs w:val="28"/>
        </w:rPr>
        <w:t xml:space="preserve"> </w:t>
      </w:r>
    </w:p>
    <w:p w:rsidR="009B6136" w:rsidRPr="00EF47B0" w:rsidRDefault="009B6136" w:rsidP="009B6136">
      <w:pPr>
        <w:pStyle w:val="ListParagraph"/>
        <w:ind w:left="0"/>
        <w:rPr>
          <w:rFonts w:ascii="Times New Roman" w:hAnsi="Times New Roman" w:cs="Times New Roman"/>
          <w:sz w:val="24"/>
          <w:szCs w:val="24"/>
        </w:rPr>
      </w:pPr>
    </w:p>
    <w:p w:rsidR="009B6136" w:rsidRPr="00C62C7A" w:rsidRDefault="009B6136" w:rsidP="009B6136">
      <w:pPr>
        <w:jc w:val="both"/>
        <w:rPr>
          <w:rFonts w:ascii="Arial" w:hAnsi="Arial" w:cs="Arial"/>
          <w:sz w:val="24"/>
          <w:szCs w:val="24"/>
        </w:rPr>
      </w:pPr>
      <w:r w:rsidRPr="00C62C7A">
        <w:rPr>
          <w:rFonts w:ascii="Arial" w:hAnsi="Arial" w:cs="Arial"/>
          <w:b/>
          <w:noProof/>
          <w:sz w:val="24"/>
          <w:szCs w:val="24"/>
          <w:lang w:eastAsia="hr-HR"/>
        </w:rPr>
        <w:drawing>
          <wp:anchor distT="0" distB="0" distL="114300" distR="114300" simplePos="0" relativeHeight="251659264" behindDoc="0" locked="0" layoutInCell="1" allowOverlap="1" wp14:anchorId="0292E9AE" wp14:editId="591B6D2F">
            <wp:simplePos x="0" y="0"/>
            <wp:positionH relativeFrom="margin">
              <wp:posOffset>2627630</wp:posOffset>
            </wp:positionH>
            <wp:positionV relativeFrom="page">
              <wp:posOffset>1517650</wp:posOffset>
            </wp:positionV>
            <wp:extent cx="3059430" cy="2682240"/>
            <wp:effectExtent l="190500" t="190500" r="198120" b="19431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li17_roa_0411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9430" cy="268224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C62C7A">
        <w:rPr>
          <w:rFonts w:ascii="Arial" w:hAnsi="Arial" w:cs="Arial"/>
          <w:sz w:val="24"/>
          <w:szCs w:val="24"/>
        </w:rPr>
        <w:t xml:space="preserve">Poštovani predstavnici turističkog sektora Hrvatske, na početku 2018. godine najprije želim svima zahvaliti na marljivom i predanom radu tijekom prošle godine, ali i poželjeti vam kreativnosti i umijeća za nastavak ove turističke godine. Čeka nas izazovna, ali jednako tako uspješna godina, barem ako je suditi prema najavama temeljenim na razgovorima s domaćim i stranim predstavnicima </w:t>
      </w:r>
      <w:proofErr w:type="spellStart"/>
      <w:r w:rsidRPr="00C62C7A">
        <w:rPr>
          <w:rFonts w:ascii="Arial" w:hAnsi="Arial" w:cs="Arial"/>
          <w:sz w:val="24"/>
          <w:szCs w:val="24"/>
        </w:rPr>
        <w:t>aviokompanija,turističkih</w:t>
      </w:r>
      <w:proofErr w:type="spellEnd"/>
      <w:r w:rsidRPr="00C62C7A">
        <w:rPr>
          <w:rFonts w:ascii="Arial" w:hAnsi="Arial" w:cs="Arial"/>
          <w:sz w:val="24"/>
          <w:szCs w:val="24"/>
        </w:rPr>
        <w:t xml:space="preserve"> agencija, turoperatorima i ostalim javnim i privatnim dionicima turizma. </w:t>
      </w:r>
    </w:p>
    <w:p w:rsidR="009B6136" w:rsidRPr="00C62C7A" w:rsidRDefault="009B6136" w:rsidP="009B6136">
      <w:pPr>
        <w:jc w:val="both"/>
        <w:rPr>
          <w:rFonts w:ascii="Arial" w:hAnsi="Arial" w:cs="Arial"/>
          <w:sz w:val="24"/>
          <w:szCs w:val="24"/>
        </w:rPr>
      </w:pPr>
      <w:r w:rsidRPr="00C62C7A">
        <w:rPr>
          <w:rFonts w:ascii="Arial" w:hAnsi="Arial" w:cs="Arial"/>
          <w:sz w:val="24"/>
          <w:szCs w:val="24"/>
        </w:rPr>
        <w:t xml:space="preserve">Hrvatska je prepoznatljiva svjetska turistička destinacija što se vidi i po kontinuiranom interesu turista sa svih kontinenata, čemu svjedoči i dvoznamenkasti rast broja dolazaka i noćenja. </w:t>
      </w:r>
    </w:p>
    <w:p w:rsidR="009B6136" w:rsidRPr="00C62C7A" w:rsidRDefault="009B6136" w:rsidP="009B6136">
      <w:pPr>
        <w:jc w:val="both"/>
        <w:rPr>
          <w:rFonts w:ascii="Arial" w:hAnsi="Arial" w:cs="Arial"/>
          <w:sz w:val="24"/>
          <w:szCs w:val="24"/>
        </w:rPr>
      </w:pPr>
      <w:r w:rsidRPr="00C62C7A">
        <w:rPr>
          <w:rFonts w:ascii="Arial" w:hAnsi="Arial" w:cs="Arial"/>
          <w:sz w:val="24"/>
          <w:szCs w:val="24"/>
        </w:rPr>
        <w:t xml:space="preserve">Kada govorimo o emitivnim tržištima, uz klasična europska, u fokusu su nam i ona udaljena poput Kine, Japana, SAD-a i Rusije, na kojima također postoji značajan interes za Hrvatskom. </w:t>
      </w:r>
    </w:p>
    <w:p w:rsidR="009B6136" w:rsidRPr="00C62C7A" w:rsidRDefault="009B6136" w:rsidP="009B6136">
      <w:pPr>
        <w:jc w:val="both"/>
        <w:rPr>
          <w:rFonts w:ascii="Arial" w:hAnsi="Arial" w:cs="Arial"/>
          <w:sz w:val="24"/>
          <w:szCs w:val="24"/>
        </w:rPr>
      </w:pPr>
      <w:r w:rsidRPr="00C62C7A">
        <w:rPr>
          <w:rFonts w:ascii="Arial" w:hAnsi="Arial" w:cs="Arial"/>
          <w:sz w:val="24"/>
          <w:szCs w:val="24"/>
        </w:rPr>
        <w:t xml:space="preserve">Brojnim promotivnim aktivnostima jačamo pozicioniranje naše zemlje na svjetskoj turističkoj karti. Tome u prilog ide i sve bolja zračna povezanost koja je dala veliki doprinos odličnim rezultatima turističkog prometa posebice u pred i posezoni. Nešto što nam je nekada bilo daleko, postalo je bliže i pristupačno – pa tako kontinuirano radimo na uvođenju novih </w:t>
      </w:r>
      <w:proofErr w:type="spellStart"/>
      <w:r w:rsidRPr="00C62C7A">
        <w:rPr>
          <w:rFonts w:ascii="Arial" w:hAnsi="Arial" w:cs="Arial"/>
          <w:sz w:val="24"/>
          <w:szCs w:val="24"/>
        </w:rPr>
        <w:t>avio</w:t>
      </w:r>
      <w:proofErr w:type="spellEnd"/>
      <w:r w:rsidRPr="00C62C7A">
        <w:rPr>
          <w:rFonts w:ascii="Arial" w:hAnsi="Arial" w:cs="Arial"/>
          <w:sz w:val="24"/>
          <w:szCs w:val="24"/>
        </w:rPr>
        <w:t xml:space="preserve"> linija i još boljem </w:t>
      </w:r>
      <w:proofErr w:type="spellStart"/>
      <w:r w:rsidRPr="00C62C7A">
        <w:rPr>
          <w:rFonts w:ascii="Arial" w:hAnsi="Arial" w:cs="Arial"/>
          <w:sz w:val="24"/>
          <w:szCs w:val="24"/>
        </w:rPr>
        <w:t>avio</w:t>
      </w:r>
      <w:proofErr w:type="spellEnd"/>
      <w:r w:rsidRPr="00C62C7A">
        <w:rPr>
          <w:rFonts w:ascii="Arial" w:hAnsi="Arial" w:cs="Arial"/>
          <w:sz w:val="24"/>
          <w:szCs w:val="24"/>
        </w:rPr>
        <w:t xml:space="preserve"> povezivanju Hrvatske s ostatkom svijeta, a kako bismo bili bliže našim dalekim potencijalnim gostima širimo mrežu predstavništava Hrvatske turističke zajednice pa tako ubrzo planiramo otvoriti urede u Šangaju, Seulu i Los Angelesu.</w:t>
      </w:r>
    </w:p>
    <w:p w:rsidR="009B6136" w:rsidRDefault="009B6136" w:rsidP="009B6136">
      <w:pPr>
        <w:jc w:val="both"/>
        <w:rPr>
          <w:rFonts w:ascii="Arial" w:hAnsi="Arial" w:cs="Arial"/>
          <w:sz w:val="24"/>
          <w:szCs w:val="24"/>
        </w:rPr>
      </w:pPr>
      <w:r w:rsidRPr="00C62C7A">
        <w:rPr>
          <w:rFonts w:ascii="Arial" w:hAnsi="Arial" w:cs="Arial"/>
          <w:sz w:val="24"/>
          <w:szCs w:val="24"/>
        </w:rPr>
        <w:t xml:space="preserve">Danas se uistinu možemo pohvaliti da govorimo o turističkoj godini, imamo destinacije koje svoj vrhunac dostižu u pred ili posezoni, ili one koje imaju ravnomjernu popunjenost tijekom cijele godine. To su destinacije koje ne ovise isključivo o suncu i moru, već smo značajnim naporima postigli sve veću zastupljenost selektivnih oblika turizma koji sada privlače različite segmente gostiju. Aktiviranje dodatnih turističkih proizvoda u cijeloj Hrvatskoj te uz nastavak jačanja kvalitete usluge i ponude, očekujem kako ćemo dodatno povećati prihode od turizma. </w:t>
      </w:r>
    </w:p>
    <w:p w:rsidR="00C62C7A" w:rsidRPr="00C62C7A" w:rsidRDefault="00C62C7A" w:rsidP="009B6136">
      <w:pPr>
        <w:jc w:val="both"/>
        <w:rPr>
          <w:rFonts w:ascii="Arial" w:hAnsi="Arial" w:cs="Arial"/>
          <w:sz w:val="24"/>
          <w:szCs w:val="24"/>
        </w:rPr>
      </w:pPr>
    </w:p>
    <w:p w:rsidR="009B6136" w:rsidRPr="00C62C7A" w:rsidRDefault="009B6136" w:rsidP="009B6136">
      <w:pPr>
        <w:jc w:val="both"/>
        <w:rPr>
          <w:rFonts w:ascii="Arial" w:hAnsi="Arial" w:cs="Arial"/>
          <w:sz w:val="24"/>
          <w:szCs w:val="24"/>
        </w:rPr>
      </w:pPr>
      <w:r w:rsidRPr="00C62C7A">
        <w:rPr>
          <w:rFonts w:ascii="Arial" w:hAnsi="Arial" w:cs="Arial"/>
          <w:sz w:val="24"/>
          <w:szCs w:val="24"/>
        </w:rPr>
        <w:lastRenderedPageBreak/>
        <w:t>Aktivnosti Ministarstva turizma usmjerene su na poticanje atraktivnosti i konkurentnosti hrvatskog turizma, a posebna pažnja posvećuje se razvoju turizma na kontinentu, dalmatinskom zaleđu i otocima, održivom razvoju, korištenju novih digitalnih tehnologija te povezivanju poljoprivrede i turizma.</w:t>
      </w:r>
    </w:p>
    <w:p w:rsidR="009B6136" w:rsidRPr="00C62C7A" w:rsidRDefault="009B6136" w:rsidP="009B6136">
      <w:pPr>
        <w:jc w:val="both"/>
        <w:rPr>
          <w:rFonts w:ascii="Arial" w:hAnsi="Arial" w:cs="Arial"/>
          <w:sz w:val="24"/>
          <w:szCs w:val="24"/>
        </w:rPr>
      </w:pPr>
      <w:r w:rsidRPr="00C62C7A">
        <w:rPr>
          <w:rFonts w:ascii="Arial" w:hAnsi="Arial" w:cs="Arial"/>
          <w:sz w:val="24"/>
          <w:szCs w:val="24"/>
        </w:rPr>
        <w:t>U tom smislu, i ove godine osigurana su znatna sredstava, među ostalima za konkurentnost turističkog gospodarstva za 2018. Spomenutim programom osigurano je 24,6 milijuna za subjekte malog gospodarstva, trgovačka društva izvan javnog sektora, obrte i zadruge, te obiteljska poljoprivredna gospodarstva koja pružaju ugostiteljske i/ili turističke usluge, za povećanje standarda, kvalitete i dodatne ponude ugostiteljskih objekata, razvoj novih proizvoda u destinaciji, održivi razvoj, internacionalizaciju poslovanja, korištenje novih tehnologija i druge aktivnosti. Tu su i potpore strukovnim udrugama za koje je predviđeno 1,7 milijuna kuna za provođenje projekata stručnog osposobljavanja i usavršavanja strukovnih udruga u turizmu i ugostiteljstvu.</w:t>
      </w:r>
    </w:p>
    <w:p w:rsidR="009B6136" w:rsidRPr="00C62C7A" w:rsidRDefault="009B6136" w:rsidP="009B6136">
      <w:pPr>
        <w:jc w:val="both"/>
        <w:rPr>
          <w:rFonts w:ascii="Arial" w:hAnsi="Arial" w:cs="Arial"/>
          <w:sz w:val="24"/>
          <w:szCs w:val="24"/>
        </w:rPr>
      </w:pPr>
      <w:r w:rsidRPr="00C62C7A">
        <w:rPr>
          <w:rFonts w:ascii="Arial" w:hAnsi="Arial" w:cs="Arial"/>
          <w:sz w:val="24"/>
          <w:szCs w:val="24"/>
        </w:rPr>
        <w:t xml:space="preserve">S ciljem poboljšanja kvalitete ugostiteljsko–turističkih kadrova i općenito srednjeg strukovnog obrazovanja u turističkom sektoru, Ministarstvo turizma potiče strukovno obrazovanje te općenito promociju turističko-ugostiteljskih zanimanja kroz dodjelu bespovratnih sredstava kroz nekoliko programa. Putem „Promocije i jačanja kompetencija strukovnih zanimanja za turizam“ godišnje se za školske projekte izdvaja oko 400 tisuća kuna, a ukupno je od 2009. do 2017. godine Ministarstvo turizma kroz taj program izdvojilo više od 2,7 milijuna kuna kojima su financirana 173 projekta. </w:t>
      </w:r>
    </w:p>
    <w:p w:rsidR="009B6136" w:rsidRPr="00C62C7A" w:rsidRDefault="009B6136" w:rsidP="009B6136">
      <w:pPr>
        <w:jc w:val="both"/>
        <w:rPr>
          <w:rFonts w:ascii="Arial" w:hAnsi="Arial" w:cs="Arial"/>
          <w:sz w:val="24"/>
          <w:szCs w:val="24"/>
        </w:rPr>
      </w:pPr>
      <w:r w:rsidRPr="00C62C7A">
        <w:rPr>
          <w:rFonts w:ascii="Arial" w:hAnsi="Arial" w:cs="Arial"/>
          <w:sz w:val="24"/>
          <w:szCs w:val="24"/>
        </w:rPr>
        <w:t xml:space="preserve">U partnerstvu s gospodarskim tvrtkama i županijskim obrtničkim komorama provodi se stipendiranje učenika i studenata kroz program „Poticanje obrazovanja kadrova u ugostiteljstvu i turizmu – STIPENDIJE“, pa su ukupno do sada sufinancirana 932 stipendista. </w:t>
      </w:r>
    </w:p>
    <w:p w:rsidR="009B6136" w:rsidRPr="00C62C7A" w:rsidRDefault="009B6136" w:rsidP="009B6136">
      <w:pPr>
        <w:jc w:val="both"/>
        <w:rPr>
          <w:rFonts w:ascii="Arial" w:hAnsi="Arial" w:cs="Arial"/>
          <w:sz w:val="24"/>
          <w:szCs w:val="24"/>
        </w:rPr>
      </w:pPr>
      <w:r w:rsidRPr="00C62C7A">
        <w:rPr>
          <w:rFonts w:ascii="Arial" w:hAnsi="Arial" w:cs="Arial"/>
          <w:sz w:val="24"/>
          <w:szCs w:val="24"/>
        </w:rPr>
        <w:t>Osim navedenih programa, Ministarstvo turizma s Ministarstvom rada i mirovinskog sustava i Hrvatskim zavodom za zapošljavanje i ove je godine organiziralo Dane poslova u  turizmu s ciljem promoviranja ugostiteljsko-turističkih zanimanja koji su okupili su više od stotinu vodećih poslodavaca u turizmu i u ugostiteljstvu te više od petnaest tisuća posjetitelja zainteresiranih za sezonsko zapošljavanje.</w:t>
      </w:r>
    </w:p>
    <w:p w:rsidR="009B6136" w:rsidRPr="00C62C7A" w:rsidRDefault="009B6136" w:rsidP="009B6136">
      <w:pPr>
        <w:jc w:val="both"/>
        <w:rPr>
          <w:rFonts w:ascii="Arial" w:hAnsi="Arial" w:cs="Arial"/>
          <w:sz w:val="24"/>
          <w:szCs w:val="24"/>
        </w:rPr>
      </w:pPr>
      <w:r w:rsidRPr="00C62C7A">
        <w:rPr>
          <w:rFonts w:ascii="Arial" w:hAnsi="Arial" w:cs="Arial"/>
          <w:sz w:val="24"/>
          <w:szCs w:val="24"/>
        </w:rPr>
        <w:t xml:space="preserve">Kako bi se dugoročno osigurali kvalitetni radnici, Ministarstvo radi na realizaciji Regionalnih centara kompetentnosti za ugostiteljstvo i turizam koji bi nudili potrebna stručna znanja i vještine te mogućnosti prekvalifikacije i dokvalifikacije. Za navedeni projekt se osiguralo 315 milijuna kuna, a u Hrvatskoj bi trebalo biti pet do sedam centara raspoređenih diljem zemlje. </w:t>
      </w:r>
    </w:p>
    <w:p w:rsidR="009B6136" w:rsidRPr="00C62C7A" w:rsidRDefault="009B6136" w:rsidP="009B6136">
      <w:pPr>
        <w:jc w:val="both"/>
        <w:rPr>
          <w:rFonts w:ascii="Arial" w:hAnsi="Arial" w:cs="Arial"/>
          <w:sz w:val="24"/>
          <w:szCs w:val="24"/>
        </w:rPr>
      </w:pPr>
      <w:r w:rsidRPr="00C62C7A">
        <w:rPr>
          <w:rFonts w:ascii="Arial" w:hAnsi="Arial" w:cs="Arial"/>
          <w:sz w:val="24"/>
          <w:szCs w:val="24"/>
        </w:rPr>
        <w:t xml:space="preserve">Dakle, Ministarstvo turizma i ove godine nastavlja s provođenjem svih aktivnosti predviđenih Strategijom razvoja turizma RH do 2020., čiji je cilj povećanje konkurentnosti turizma RH podizanjem kvalitete ponude i usluge. Dosljedno, sistematično i ispravno provođenje turističke politike, uz kvalitetnu suradnju javnog i </w:t>
      </w:r>
      <w:r w:rsidRPr="00C62C7A">
        <w:rPr>
          <w:rFonts w:ascii="Arial" w:hAnsi="Arial" w:cs="Arial"/>
          <w:sz w:val="24"/>
          <w:szCs w:val="24"/>
        </w:rPr>
        <w:lastRenderedPageBreak/>
        <w:t xml:space="preserve">privatnog sektora, što je nezaobilazan čimbenik uspjeha, donijelo je odlične turističke rezultate tijekom 2017. godine, kako u fizičkim i financijskim pokazateljima. </w:t>
      </w:r>
    </w:p>
    <w:p w:rsidR="009B6136" w:rsidRPr="00C62C7A" w:rsidRDefault="009B6136" w:rsidP="009B6136">
      <w:pPr>
        <w:jc w:val="both"/>
        <w:rPr>
          <w:rFonts w:ascii="Arial" w:hAnsi="Arial" w:cs="Arial"/>
          <w:sz w:val="24"/>
          <w:szCs w:val="24"/>
        </w:rPr>
      </w:pPr>
      <w:r w:rsidRPr="00C62C7A">
        <w:rPr>
          <w:rFonts w:ascii="Arial" w:hAnsi="Arial" w:cs="Arial"/>
          <w:sz w:val="24"/>
          <w:szCs w:val="24"/>
        </w:rPr>
        <w:t>U Hrvatskoj je tijekom 2017. godine ostvareno rekordnih 102 milijun noćenja, što je godišnji rast od čak 12 posto, a rast turističkog prometa pratili su i ostvareni prihodi od stranih gostiju koji su za prvih devet mjeseci 2017. godine iznosili 8,7 milijardi eura što je više nego li u čitavoj 2016. godini.</w:t>
      </w:r>
      <w:r w:rsidRPr="00C62C7A">
        <w:rPr>
          <w:rFonts w:ascii="Arial" w:hAnsi="Arial" w:cs="Arial"/>
          <w:b/>
          <w:i/>
          <w:sz w:val="24"/>
          <w:szCs w:val="24"/>
        </w:rPr>
        <w:t xml:space="preserve"> </w:t>
      </w:r>
      <w:r w:rsidRPr="00C62C7A">
        <w:rPr>
          <w:rFonts w:ascii="Arial" w:hAnsi="Arial" w:cs="Arial"/>
          <w:sz w:val="24"/>
          <w:szCs w:val="24"/>
        </w:rPr>
        <w:t>Ove će godine turistički sektor imati još snažniji investicijski zamah. Najavljeno je 940 milijuna eura investicija što je 15 posto više nego li u 2017. godini, a čak 39 posto više nego li u 2016. godini.</w:t>
      </w:r>
    </w:p>
    <w:p w:rsidR="009B6136" w:rsidRPr="00C62C7A" w:rsidRDefault="009B6136" w:rsidP="009B6136">
      <w:pPr>
        <w:jc w:val="both"/>
        <w:rPr>
          <w:rFonts w:ascii="Arial" w:hAnsi="Arial" w:cs="Arial"/>
          <w:sz w:val="24"/>
          <w:szCs w:val="24"/>
        </w:rPr>
      </w:pPr>
      <w:r w:rsidRPr="00C62C7A">
        <w:rPr>
          <w:rFonts w:ascii="Arial" w:hAnsi="Arial" w:cs="Arial"/>
          <w:sz w:val="24"/>
          <w:szCs w:val="24"/>
        </w:rPr>
        <w:t xml:space="preserve">Mogu zaključiti kako je 2017. godina za turizma RH bila itekako uspješna, a za 2018. godinu najave su još bolje. Uz rast prihoda Hrvatska još uvijek ima dovoljno prostora za dizanje turističkog prometa, prije svega u razdoblju izvan ljetnih mjeseci i kroz daljnji razvoj selektivnih oblika turizma što je cijelom sektoru i u interesu. Stoga sam uvjeren kako će i ova godina biti pozitivna za turizam, odnosno da će donijeti dodatni rast u fizičkim i financijskim pokazateljima. </w:t>
      </w:r>
    </w:p>
    <w:p w:rsidR="009B6136" w:rsidRPr="00C62C7A" w:rsidRDefault="009B6136" w:rsidP="009B6136">
      <w:pPr>
        <w:jc w:val="both"/>
        <w:rPr>
          <w:rFonts w:ascii="Arial" w:hAnsi="Arial" w:cs="Arial"/>
          <w:sz w:val="24"/>
          <w:szCs w:val="24"/>
        </w:rPr>
      </w:pPr>
      <w:r w:rsidRPr="00C62C7A">
        <w:rPr>
          <w:rFonts w:ascii="Arial" w:hAnsi="Arial" w:cs="Arial"/>
          <w:sz w:val="24"/>
          <w:szCs w:val="24"/>
        </w:rPr>
        <w:t>Kao što sam već naglasio, realizirani rezultati posljedica su kvalitetnog rada privatnog, ali i javnog sektora, odnosno sinergije u svim aktivnostima, povećanju investicija te dobrih marketinških aktivnosti. Dakle, doprinos svakoga od vas bio je ključan za postizanje takvih izvrsnih rezultata, na čemu vam ovom prilikom još jednom zahvaljujem te svima nama želim uspješan nastavak turističke 2018. godine.</w:t>
      </w:r>
    </w:p>
    <w:p w:rsidR="009B6136" w:rsidRPr="00C62C7A" w:rsidRDefault="009B6136" w:rsidP="009B6136">
      <w:pPr>
        <w:rPr>
          <w:rFonts w:ascii="Arial" w:eastAsia="Times New Roman" w:hAnsi="Arial" w:cs="Arial"/>
          <w:color w:val="4B4D4E"/>
          <w:sz w:val="24"/>
          <w:szCs w:val="24"/>
          <w:lang w:eastAsia="hr-HR"/>
        </w:rPr>
      </w:pPr>
    </w:p>
    <w:p w:rsidR="00893A45" w:rsidRDefault="00893A45" w:rsidP="000318AA">
      <w:pPr>
        <w:pStyle w:val="Heading2"/>
        <w:numPr>
          <w:ilvl w:val="0"/>
          <w:numId w:val="13"/>
        </w:numPr>
        <w:rPr>
          <w:rFonts w:ascii="Arial" w:hAnsi="Arial" w:cs="Arial"/>
          <w:color w:val="548DD4" w:themeColor="text2" w:themeTint="99"/>
          <w:sz w:val="24"/>
          <w:szCs w:val="24"/>
        </w:rPr>
      </w:pPr>
      <w:bookmarkStart w:id="2" w:name="_Toc501361825"/>
      <w:r w:rsidRPr="00C62C7A">
        <w:rPr>
          <w:rFonts w:ascii="Arial" w:hAnsi="Arial" w:cs="Arial"/>
          <w:color w:val="548DD4" w:themeColor="text2" w:themeTint="99"/>
          <w:sz w:val="24"/>
          <w:szCs w:val="24"/>
        </w:rPr>
        <w:t>UVOD</w:t>
      </w:r>
      <w:bookmarkEnd w:id="2"/>
    </w:p>
    <w:p w:rsidR="00325717" w:rsidRPr="00325717" w:rsidRDefault="00325717" w:rsidP="00325717"/>
    <w:p w:rsidR="00C62C7A" w:rsidRPr="00FA49FC" w:rsidRDefault="00893A45" w:rsidP="00C62C7A">
      <w:pPr>
        <w:widowControl w:val="0"/>
        <w:jc w:val="both"/>
        <w:rPr>
          <w:rFonts w:ascii="Arial" w:hAnsi="Arial" w:cs="Arial"/>
          <w:iCs/>
          <w:sz w:val="24"/>
          <w:szCs w:val="24"/>
        </w:rPr>
      </w:pPr>
      <w:r w:rsidRPr="00FA49FC">
        <w:rPr>
          <w:rFonts w:ascii="Arial" w:hAnsi="Arial" w:cs="Arial"/>
          <w:sz w:val="24"/>
          <w:szCs w:val="24"/>
        </w:rPr>
        <w:t>Izrada Godišnjeg plana rada obveza je izrade u svim tijelima državne uprave pa tako i Mini</w:t>
      </w:r>
      <w:r w:rsidR="00A02FB3" w:rsidRPr="00FA49FC">
        <w:rPr>
          <w:rFonts w:ascii="Arial" w:hAnsi="Arial" w:cs="Arial"/>
          <w:sz w:val="24"/>
          <w:szCs w:val="24"/>
        </w:rPr>
        <w:t>starstva turizma prema članku 36</w:t>
      </w:r>
      <w:r w:rsidRPr="00FA49FC">
        <w:rPr>
          <w:rFonts w:ascii="Arial" w:hAnsi="Arial" w:cs="Arial"/>
          <w:sz w:val="24"/>
          <w:szCs w:val="24"/>
        </w:rPr>
        <w:t>. Uredbe o načelima za unutarnje ustrojstvo tijela državne uprave, te također i temeljem</w:t>
      </w:r>
      <w:r w:rsidR="00325717" w:rsidRPr="00FA49FC">
        <w:rPr>
          <w:rFonts w:ascii="Arial" w:hAnsi="Arial" w:cs="Arial"/>
          <w:sz w:val="24"/>
          <w:szCs w:val="24"/>
        </w:rPr>
        <w:t xml:space="preserve"> </w:t>
      </w:r>
      <w:r w:rsidR="00325717" w:rsidRPr="00FA49FC">
        <w:rPr>
          <w:rFonts w:ascii="Arial" w:hAnsi="Arial" w:cs="Arial"/>
          <w:sz w:val="24"/>
          <w:szCs w:val="24"/>
          <w:lang w:bidi="ta-IN"/>
        </w:rPr>
        <w:t xml:space="preserve">točke 4. Zaključka Vlade Republike Hrvatske od 26. rujna 2013. </w:t>
      </w:r>
      <w:r w:rsidR="00325717" w:rsidRPr="00FA49FC">
        <w:rPr>
          <w:rFonts w:ascii="Arial" w:hAnsi="Arial" w:cs="Arial"/>
          <w:bCs/>
          <w:iCs/>
          <w:sz w:val="24"/>
          <w:szCs w:val="24"/>
        </w:rPr>
        <w:t>(KLASA: 022-03/13-07/178</w:t>
      </w:r>
      <w:r w:rsidR="00325717" w:rsidRPr="00FA49FC">
        <w:rPr>
          <w:rFonts w:ascii="Arial" w:hAnsi="Arial" w:cs="Arial"/>
          <w:iCs/>
          <w:sz w:val="24"/>
          <w:szCs w:val="24"/>
        </w:rPr>
        <w:t>, URBROJ: 50301-05/16-13-3),</w:t>
      </w:r>
      <w:r w:rsidR="00C62C7A" w:rsidRPr="00FA49FC">
        <w:rPr>
          <w:rFonts w:ascii="Arial" w:hAnsi="Arial" w:cs="Arial"/>
          <w:iCs/>
          <w:sz w:val="24"/>
          <w:szCs w:val="24"/>
        </w:rPr>
        <w:t xml:space="preserve"> a daje upute za provedbu i odnosi se također i na:</w:t>
      </w:r>
    </w:p>
    <w:p w:rsidR="00C62C7A" w:rsidRPr="00FA49FC" w:rsidRDefault="00C62C7A" w:rsidP="00325717">
      <w:pPr>
        <w:widowControl w:val="0"/>
        <w:numPr>
          <w:ilvl w:val="0"/>
          <w:numId w:val="16"/>
        </w:numPr>
        <w:spacing w:after="0" w:line="240" w:lineRule="auto"/>
        <w:jc w:val="both"/>
        <w:rPr>
          <w:rFonts w:ascii="Arial" w:hAnsi="Arial" w:cs="Arial"/>
          <w:iCs/>
          <w:sz w:val="24"/>
          <w:szCs w:val="24"/>
        </w:rPr>
      </w:pPr>
      <w:r w:rsidRPr="00FA49FC">
        <w:rPr>
          <w:rFonts w:ascii="Arial" w:hAnsi="Arial" w:cs="Arial"/>
          <w:iCs/>
          <w:sz w:val="24"/>
          <w:szCs w:val="24"/>
        </w:rPr>
        <w:t>Zakona o sustavu unutarnjih financijskih kontrola u javnom sektoru (N</w:t>
      </w:r>
      <w:r w:rsidRPr="00FA49FC">
        <w:rPr>
          <w:rFonts w:ascii="Arial" w:hAnsi="Arial" w:cs="Arial"/>
          <w:iCs/>
          <w:sz w:val="24"/>
          <w:szCs w:val="24"/>
        </w:rPr>
        <w:t>arodne novine,  broj</w:t>
      </w:r>
      <w:r w:rsidRPr="00FA49FC">
        <w:rPr>
          <w:rFonts w:ascii="Arial" w:hAnsi="Arial" w:cs="Arial"/>
          <w:iCs/>
          <w:sz w:val="24"/>
          <w:szCs w:val="24"/>
        </w:rPr>
        <w:t xml:space="preserve"> 141/06</w:t>
      </w:r>
      <w:r w:rsidRPr="00FA49FC">
        <w:rPr>
          <w:rFonts w:ascii="Arial" w:hAnsi="Arial" w:cs="Arial"/>
          <w:iCs/>
          <w:sz w:val="24"/>
          <w:szCs w:val="24"/>
        </w:rPr>
        <w:t>, 93</w:t>
      </w:r>
      <w:r w:rsidRPr="00FA49FC">
        <w:rPr>
          <w:rFonts w:ascii="Arial" w:hAnsi="Arial" w:cs="Arial"/>
          <w:iCs/>
          <w:sz w:val="24"/>
          <w:szCs w:val="24"/>
        </w:rPr>
        <w:t>) koji je obveza za sve korisnike:</w:t>
      </w:r>
    </w:p>
    <w:p w:rsidR="00C62C7A" w:rsidRPr="00FA49FC" w:rsidRDefault="00C62C7A" w:rsidP="00325717">
      <w:pPr>
        <w:widowControl w:val="0"/>
        <w:numPr>
          <w:ilvl w:val="1"/>
          <w:numId w:val="16"/>
        </w:numPr>
        <w:spacing w:after="0" w:line="240" w:lineRule="auto"/>
        <w:jc w:val="both"/>
        <w:rPr>
          <w:rFonts w:ascii="Arial" w:hAnsi="Arial" w:cs="Arial"/>
          <w:sz w:val="24"/>
          <w:szCs w:val="24"/>
        </w:rPr>
      </w:pPr>
      <w:r w:rsidRPr="00FA49FC">
        <w:rPr>
          <w:rFonts w:ascii="Arial" w:hAnsi="Arial" w:cs="Arial"/>
          <w:iCs/>
          <w:sz w:val="24"/>
          <w:szCs w:val="24"/>
        </w:rPr>
        <w:t xml:space="preserve">članku 7.stavku 1. u dijelu </w:t>
      </w:r>
      <w:r w:rsidRPr="00FA49FC">
        <w:rPr>
          <w:rFonts w:ascii="Arial" w:hAnsi="Arial" w:cs="Arial"/>
          <w:color w:val="000000"/>
          <w:sz w:val="24"/>
          <w:szCs w:val="24"/>
        </w:rPr>
        <w:t xml:space="preserve">određivanja i ostvarivanja ciljeva organizacije, </w:t>
      </w:r>
    </w:p>
    <w:p w:rsidR="00C62C7A" w:rsidRPr="00FA49FC" w:rsidRDefault="00C62C7A" w:rsidP="00325717">
      <w:pPr>
        <w:widowControl w:val="0"/>
        <w:numPr>
          <w:ilvl w:val="1"/>
          <w:numId w:val="16"/>
        </w:numPr>
        <w:spacing w:after="0" w:line="240" w:lineRule="auto"/>
        <w:jc w:val="both"/>
        <w:rPr>
          <w:rFonts w:ascii="Arial" w:hAnsi="Arial" w:cs="Arial"/>
          <w:sz w:val="24"/>
          <w:szCs w:val="24"/>
        </w:rPr>
      </w:pPr>
      <w:r w:rsidRPr="00FA49FC">
        <w:rPr>
          <w:rFonts w:ascii="Arial" w:hAnsi="Arial" w:cs="Arial"/>
          <w:color w:val="000000"/>
          <w:sz w:val="24"/>
          <w:szCs w:val="24"/>
        </w:rPr>
        <w:t>te članka 10, stavka 2 c) određivanje misija i ciljeva</w:t>
      </w:r>
    </w:p>
    <w:p w:rsidR="00C62C7A" w:rsidRPr="00FA49FC" w:rsidRDefault="00C62C7A" w:rsidP="00325717">
      <w:pPr>
        <w:widowControl w:val="0"/>
        <w:numPr>
          <w:ilvl w:val="0"/>
          <w:numId w:val="16"/>
        </w:numPr>
        <w:spacing w:after="0" w:line="240" w:lineRule="auto"/>
        <w:jc w:val="both"/>
        <w:rPr>
          <w:rFonts w:ascii="Arial" w:hAnsi="Arial" w:cs="Arial"/>
          <w:sz w:val="24"/>
          <w:szCs w:val="24"/>
        </w:rPr>
      </w:pPr>
      <w:r w:rsidRPr="00FA49FC">
        <w:rPr>
          <w:rFonts w:ascii="Arial" w:hAnsi="Arial" w:cs="Arial"/>
          <w:color w:val="000000"/>
          <w:sz w:val="24"/>
          <w:szCs w:val="24"/>
        </w:rPr>
        <w:t>čl. 10 stavak 1. 4 u dijelu objave godišnjih planova na temelju Zakona o pravu na pristup informacijama</w:t>
      </w:r>
      <w:r w:rsidRPr="00FA49FC">
        <w:rPr>
          <w:rStyle w:val="FootnoteReference"/>
          <w:rFonts w:ascii="Arial" w:hAnsi="Arial" w:cs="Arial"/>
          <w:color w:val="000000"/>
          <w:sz w:val="24"/>
          <w:szCs w:val="24"/>
        </w:rPr>
        <w:footnoteReference w:id="1"/>
      </w:r>
      <w:r w:rsidRPr="00FA49FC">
        <w:rPr>
          <w:rFonts w:ascii="Arial" w:hAnsi="Arial" w:cs="Arial"/>
          <w:color w:val="000000"/>
          <w:sz w:val="24"/>
          <w:szCs w:val="24"/>
        </w:rPr>
        <w:t xml:space="preserve"> </w:t>
      </w:r>
    </w:p>
    <w:p w:rsidR="00C62C7A" w:rsidRPr="00FA49FC" w:rsidRDefault="00C62C7A" w:rsidP="00325717">
      <w:pPr>
        <w:widowControl w:val="0"/>
        <w:numPr>
          <w:ilvl w:val="0"/>
          <w:numId w:val="16"/>
        </w:numPr>
        <w:spacing w:after="0" w:line="240" w:lineRule="auto"/>
        <w:jc w:val="both"/>
        <w:rPr>
          <w:rFonts w:ascii="Arial" w:hAnsi="Arial" w:cs="Arial"/>
          <w:sz w:val="24"/>
          <w:szCs w:val="24"/>
        </w:rPr>
      </w:pPr>
      <w:r w:rsidRPr="00FA49FC">
        <w:rPr>
          <w:rFonts w:ascii="Arial" w:hAnsi="Arial" w:cs="Arial"/>
          <w:color w:val="000000"/>
          <w:sz w:val="24"/>
          <w:szCs w:val="24"/>
        </w:rPr>
        <w:t>članka 34. Uredbe o načelima za unutarnje ustrojstvo tijela državne uprave</w:t>
      </w:r>
      <w:r w:rsidRPr="00FA49FC">
        <w:rPr>
          <w:rStyle w:val="FootnoteReference"/>
          <w:rFonts w:ascii="Arial" w:hAnsi="Arial" w:cs="Arial"/>
          <w:color w:val="000000"/>
          <w:sz w:val="24"/>
          <w:szCs w:val="24"/>
        </w:rPr>
        <w:footnoteReference w:id="2"/>
      </w:r>
    </w:p>
    <w:p w:rsidR="00C62C7A" w:rsidRPr="00FA49FC" w:rsidRDefault="00C62C7A" w:rsidP="00325717">
      <w:pPr>
        <w:widowControl w:val="0"/>
        <w:numPr>
          <w:ilvl w:val="0"/>
          <w:numId w:val="16"/>
        </w:numPr>
        <w:spacing w:after="0" w:line="240" w:lineRule="auto"/>
        <w:jc w:val="both"/>
        <w:rPr>
          <w:rFonts w:ascii="Arial" w:hAnsi="Arial" w:cs="Arial"/>
          <w:sz w:val="24"/>
          <w:szCs w:val="24"/>
        </w:rPr>
      </w:pPr>
      <w:r w:rsidRPr="00FA49FC">
        <w:rPr>
          <w:rFonts w:ascii="Arial" w:hAnsi="Arial" w:cs="Arial"/>
          <w:color w:val="000000"/>
          <w:sz w:val="24"/>
          <w:szCs w:val="24"/>
        </w:rPr>
        <w:t>članka 36. i 37. Zakona o ustanovama u dijelu planiranja i organizacije poslovanja na razini Upravnog vijeća i ravnatelja</w:t>
      </w:r>
    </w:p>
    <w:p w:rsidR="00C62C7A" w:rsidRPr="00FA49FC" w:rsidRDefault="00C62C7A" w:rsidP="00C62C7A">
      <w:pPr>
        <w:pStyle w:val="t-9-8"/>
        <w:spacing w:before="0" w:beforeAutospacing="0" w:after="0" w:afterAutospacing="0"/>
        <w:jc w:val="both"/>
        <w:rPr>
          <w:rFonts w:ascii="Arial" w:eastAsia="MS Mincho" w:hAnsi="Arial" w:cs="Arial"/>
          <w:lang w:eastAsia="ja-JP" w:bidi="ta-IN"/>
        </w:rPr>
      </w:pPr>
    </w:p>
    <w:p w:rsidR="00893A45" w:rsidRPr="00C62C7A" w:rsidRDefault="00893A45" w:rsidP="00893A45">
      <w:pPr>
        <w:autoSpaceDE w:val="0"/>
        <w:autoSpaceDN w:val="0"/>
        <w:adjustRightInd w:val="0"/>
        <w:spacing w:before="240" w:line="360" w:lineRule="auto"/>
        <w:ind w:firstLine="207"/>
        <w:jc w:val="both"/>
        <w:rPr>
          <w:rFonts w:ascii="Arial" w:hAnsi="Arial" w:cs="Arial"/>
          <w:sz w:val="24"/>
          <w:szCs w:val="24"/>
        </w:rPr>
      </w:pPr>
      <w:r w:rsidRPr="00C62C7A">
        <w:rPr>
          <w:rFonts w:ascii="Arial" w:hAnsi="Arial" w:cs="Arial"/>
          <w:sz w:val="24"/>
          <w:szCs w:val="24"/>
        </w:rPr>
        <w:lastRenderedPageBreak/>
        <w:t>Godišnji plan rada sadrži:</w:t>
      </w:r>
    </w:p>
    <w:p w:rsidR="00893A45" w:rsidRPr="00C62C7A" w:rsidRDefault="00893A45" w:rsidP="00893A45">
      <w:pPr>
        <w:numPr>
          <w:ilvl w:val="0"/>
          <w:numId w:val="2"/>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Prikaz specifičnih ciljeva tijela državne uprave u određenoj godini, a posebice</w:t>
      </w:r>
    </w:p>
    <w:p w:rsidR="00893A45" w:rsidRPr="00C62C7A" w:rsidRDefault="00893A45" w:rsidP="00893A45">
      <w:pPr>
        <w:numPr>
          <w:ilvl w:val="0"/>
          <w:numId w:val="3"/>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 xml:space="preserve">izrade nacrta propisa, </w:t>
      </w:r>
    </w:p>
    <w:p w:rsidR="00893A45" w:rsidRPr="00C62C7A" w:rsidRDefault="00893A45" w:rsidP="00893A45">
      <w:pPr>
        <w:numPr>
          <w:ilvl w:val="0"/>
          <w:numId w:val="3"/>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 xml:space="preserve">neposredne provedbe zakona i drugih propisa, </w:t>
      </w:r>
    </w:p>
    <w:p w:rsidR="00893A45" w:rsidRPr="00C62C7A" w:rsidRDefault="00893A45" w:rsidP="00893A45">
      <w:pPr>
        <w:numPr>
          <w:ilvl w:val="0"/>
          <w:numId w:val="3"/>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upravnog, odnosno inspekcijskog nadzora te</w:t>
      </w:r>
    </w:p>
    <w:p w:rsidR="00893A45" w:rsidRPr="00C62C7A" w:rsidRDefault="00893A45" w:rsidP="00893A45">
      <w:pPr>
        <w:numPr>
          <w:ilvl w:val="0"/>
          <w:numId w:val="3"/>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praćenja stanja u upravnim područjima iz djelokruga tijela državne uprave</w:t>
      </w:r>
    </w:p>
    <w:p w:rsidR="00893A45" w:rsidRPr="00C62C7A" w:rsidRDefault="00893A45" w:rsidP="00893A45">
      <w:pPr>
        <w:numPr>
          <w:ilvl w:val="0"/>
          <w:numId w:val="3"/>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ciljeve koji su vezani uz ciljeve sadržane u strateškom planu, sektorsku strategiju i zaključke Vlade</w:t>
      </w:r>
    </w:p>
    <w:p w:rsidR="00893A45" w:rsidRPr="00C62C7A" w:rsidRDefault="00893A45" w:rsidP="00893A45">
      <w:pPr>
        <w:autoSpaceDE w:val="0"/>
        <w:autoSpaceDN w:val="0"/>
        <w:adjustRightInd w:val="0"/>
        <w:spacing w:before="240" w:line="360" w:lineRule="auto"/>
        <w:jc w:val="both"/>
        <w:rPr>
          <w:rFonts w:ascii="Arial" w:hAnsi="Arial" w:cs="Arial"/>
          <w:sz w:val="24"/>
          <w:szCs w:val="24"/>
        </w:rPr>
      </w:pPr>
      <w:r w:rsidRPr="00C62C7A">
        <w:rPr>
          <w:rFonts w:ascii="Arial" w:hAnsi="Arial" w:cs="Arial"/>
          <w:sz w:val="24"/>
          <w:szCs w:val="24"/>
        </w:rPr>
        <w:t>Ciljevi izrade i donošenja godišnjeg plana rada su slijedeći:</w:t>
      </w:r>
    </w:p>
    <w:p w:rsidR="00893A45" w:rsidRPr="00C62C7A" w:rsidRDefault="00893A45" w:rsidP="00893A45">
      <w:pPr>
        <w:numPr>
          <w:ilvl w:val="0"/>
          <w:numId w:val="2"/>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specifične ciljeve konkretizirati na godišnjoj razini – što želimo postići, tko je zadužen i u kojem roku će se nešto izvršiti</w:t>
      </w:r>
    </w:p>
    <w:p w:rsidR="00893A45" w:rsidRPr="00C62C7A" w:rsidRDefault="00893A45" w:rsidP="00893A45">
      <w:pPr>
        <w:numPr>
          <w:ilvl w:val="0"/>
          <w:numId w:val="2"/>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lakše i objektivnije ocjenjivanje rada državnih službenika pod uvjetom da su zadaci i ciljevi jasno definirani i delegirani</w:t>
      </w:r>
    </w:p>
    <w:p w:rsidR="00893A45" w:rsidRPr="00C62C7A" w:rsidRDefault="00893A45" w:rsidP="00893A45">
      <w:pPr>
        <w:numPr>
          <w:ilvl w:val="0"/>
          <w:numId w:val="2"/>
        </w:numPr>
        <w:autoSpaceDE w:val="0"/>
        <w:autoSpaceDN w:val="0"/>
        <w:adjustRightInd w:val="0"/>
        <w:spacing w:before="240" w:line="360" w:lineRule="auto"/>
        <w:contextualSpacing/>
        <w:jc w:val="both"/>
        <w:rPr>
          <w:rFonts w:ascii="Arial" w:eastAsiaTheme="minorEastAsia" w:hAnsi="Arial" w:cs="Arial"/>
          <w:sz w:val="24"/>
          <w:szCs w:val="24"/>
          <w:lang w:eastAsia="hr-HR"/>
        </w:rPr>
      </w:pPr>
      <w:r w:rsidRPr="00C62C7A">
        <w:rPr>
          <w:rFonts w:ascii="Arial" w:eastAsiaTheme="minorEastAsia" w:hAnsi="Arial" w:cs="Arial"/>
          <w:sz w:val="24"/>
          <w:szCs w:val="24"/>
          <w:lang w:eastAsia="hr-HR"/>
        </w:rPr>
        <w:t>razvoj sustava odgovornosti.</w:t>
      </w:r>
    </w:p>
    <w:p w:rsidR="00893A45" w:rsidRPr="00C62C7A" w:rsidRDefault="00893A45" w:rsidP="00893A45">
      <w:pPr>
        <w:autoSpaceDE w:val="0"/>
        <w:autoSpaceDN w:val="0"/>
        <w:adjustRightInd w:val="0"/>
        <w:spacing w:before="240" w:line="360" w:lineRule="auto"/>
        <w:jc w:val="both"/>
        <w:rPr>
          <w:rFonts w:ascii="Arial" w:hAnsi="Arial" w:cs="Arial"/>
          <w:sz w:val="24"/>
          <w:szCs w:val="24"/>
        </w:rPr>
      </w:pPr>
      <w:r w:rsidRPr="00C62C7A">
        <w:rPr>
          <w:rFonts w:ascii="Arial" w:hAnsi="Arial" w:cs="Arial"/>
          <w:sz w:val="24"/>
          <w:szCs w:val="24"/>
        </w:rPr>
        <w:t>Godišnji plan rada u svojoj strukturi sadrži prikaz zadaća i poslova tijela državne uprave u određenoj godini, te podatke o specifičnim ciljevima koji se planiraju tim zadaćama ostvariti, a vezani su uz opće i posebne ciljeve sadržane u strateškim planovima. Godišnji plan rada za 201</w:t>
      </w:r>
      <w:r w:rsidR="002167FD" w:rsidRPr="00C62C7A">
        <w:rPr>
          <w:rFonts w:ascii="Arial" w:hAnsi="Arial" w:cs="Arial"/>
          <w:sz w:val="24"/>
          <w:szCs w:val="24"/>
        </w:rPr>
        <w:t>8</w:t>
      </w:r>
      <w:r w:rsidRPr="00C62C7A">
        <w:rPr>
          <w:rFonts w:ascii="Arial" w:hAnsi="Arial" w:cs="Arial"/>
          <w:sz w:val="24"/>
          <w:szCs w:val="24"/>
        </w:rPr>
        <w:t>. godinu sadrži podatke o specifičnim ciljevima koji se planiraju ostvariti u tekućoj godini, a koji su vezani uz posebne ciljeve sadržane u Strateškom planu za razdoblje 201</w:t>
      </w:r>
      <w:r w:rsidR="002167FD" w:rsidRPr="00C62C7A">
        <w:rPr>
          <w:rFonts w:ascii="Arial" w:hAnsi="Arial" w:cs="Arial"/>
          <w:sz w:val="24"/>
          <w:szCs w:val="24"/>
        </w:rPr>
        <w:t>8. – 2020</w:t>
      </w:r>
      <w:r w:rsidRPr="00C62C7A">
        <w:rPr>
          <w:rFonts w:ascii="Arial" w:hAnsi="Arial" w:cs="Arial"/>
          <w:sz w:val="24"/>
          <w:szCs w:val="24"/>
        </w:rPr>
        <w:t>., a sve se nadovezuje na Strategiju razvoja hrvatskog turizma do 2020. godine</w:t>
      </w:r>
    </w:p>
    <w:p w:rsidR="00893A45" w:rsidRPr="00C62C7A" w:rsidRDefault="00893A45" w:rsidP="00893A45">
      <w:pPr>
        <w:widowControl w:val="0"/>
        <w:overflowPunct w:val="0"/>
        <w:autoSpaceDE w:val="0"/>
        <w:autoSpaceDN w:val="0"/>
        <w:adjustRightInd w:val="0"/>
        <w:spacing w:after="0" w:line="360" w:lineRule="auto"/>
        <w:ind w:right="20"/>
        <w:jc w:val="both"/>
        <w:rPr>
          <w:rFonts w:ascii="Arial" w:eastAsiaTheme="minorEastAsia" w:hAnsi="Arial" w:cs="Arial"/>
          <w:b/>
          <w:bCs/>
          <w:sz w:val="24"/>
          <w:szCs w:val="24"/>
          <w:lang w:eastAsia="hr-HR"/>
        </w:rPr>
      </w:pPr>
      <w:r w:rsidRPr="00C62C7A">
        <w:rPr>
          <w:rFonts w:ascii="Arial" w:eastAsiaTheme="minorEastAsia" w:hAnsi="Arial" w:cs="Arial"/>
          <w:b/>
          <w:bCs/>
          <w:sz w:val="24"/>
          <w:szCs w:val="24"/>
          <w:lang w:eastAsia="hr-HR"/>
        </w:rPr>
        <w:t>STRATEŠKI CILJEVI</w:t>
      </w:r>
    </w:p>
    <w:p w:rsidR="00893A45" w:rsidRPr="00C62C7A" w:rsidRDefault="00893A45" w:rsidP="00893A45">
      <w:pPr>
        <w:widowControl w:val="0"/>
        <w:overflowPunct w:val="0"/>
        <w:autoSpaceDE w:val="0"/>
        <w:autoSpaceDN w:val="0"/>
        <w:adjustRightInd w:val="0"/>
        <w:spacing w:after="0" w:line="360" w:lineRule="auto"/>
        <w:ind w:right="20"/>
        <w:jc w:val="both"/>
        <w:rPr>
          <w:rFonts w:ascii="Arial" w:hAnsi="Arial" w:cs="Arial"/>
          <w:sz w:val="24"/>
          <w:szCs w:val="24"/>
        </w:rPr>
      </w:pPr>
      <w:r w:rsidRPr="00C62C7A">
        <w:rPr>
          <w:rFonts w:ascii="Arial" w:hAnsi="Arial" w:cs="Arial"/>
          <w:sz w:val="24"/>
          <w:szCs w:val="24"/>
        </w:rPr>
        <w:t>Podizanje konkurentnosti hrvatskog turizma uz afirmaciju Hrvatske kao jedne od vodećih međunarodnih turističkih destinacija:</w:t>
      </w:r>
    </w:p>
    <w:p w:rsidR="00893A45" w:rsidRPr="00C62C7A" w:rsidRDefault="00893A45" w:rsidP="00893A45">
      <w:pPr>
        <w:widowControl w:val="0"/>
        <w:numPr>
          <w:ilvl w:val="0"/>
          <w:numId w:val="6"/>
        </w:numPr>
        <w:overflowPunct w:val="0"/>
        <w:autoSpaceDE w:val="0"/>
        <w:autoSpaceDN w:val="0"/>
        <w:adjustRightInd w:val="0"/>
        <w:spacing w:after="0" w:line="360" w:lineRule="auto"/>
        <w:ind w:right="20"/>
        <w:contextualSpacing/>
        <w:jc w:val="both"/>
        <w:rPr>
          <w:rFonts w:ascii="Arial" w:hAnsi="Arial" w:cs="Arial"/>
          <w:sz w:val="24"/>
          <w:szCs w:val="24"/>
        </w:rPr>
      </w:pPr>
      <w:r w:rsidRPr="00C62C7A">
        <w:rPr>
          <w:rFonts w:ascii="Arial" w:hAnsi="Arial" w:cs="Arial"/>
          <w:sz w:val="24"/>
          <w:szCs w:val="24"/>
        </w:rPr>
        <w:t>Unapređenje turističke kvalitete i sadržaja turističkog proizvoda</w:t>
      </w:r>
    </w:p>
    <w:p w:rsidR="00893A45" w:rsidRPr="00C62C7A" w:rsidRDefault="00893A45" w:rsidP="00893A45">
      <w:pPr>
        <w:widowControl w:val="0"/>
        <w:numPr>
          <w:ilvl w:val="0"/>
          <w:numId w:val="6"/>
        </w:numPr>
        <w:overflowPunct w:val="0"/>
        <w:autoSpaceDE w:val="0"/>
        <w:autoSpaceDN w:val="0"/>
        <w:adjustRightInd w:val="0"/>
        <w:spacing w:after="0" w:line="360" w:lineRule="auto"/>
        <w:ind w:right="20"/>
        <w:contextualSpacing/>
        <w:jc w:val="both"/>
        <w:rPr>
          <w:rFonts w:ascii="Arial" w:eastAsiaTheme="minorEastAsia" w:hAnsi="Arial" w:cs="Arial"/>
          <w:b/>
          <w:bCs/>
          <w:sz w:val="24"/>
          <w:szCs w:val="24"/>
          <w:lang w:eastAsia="hr-HR"/>
        </w:rPr>
      </w:pPr>
      <w:r w:rsidRPr="00C62C7A">
        <w:rPr>
          <w:rFonts w:ascii="Arial" w:hAnsi="Arial" w:cs="Arial"/>
          <w:sz w:val="24"/>
          <w:szCs w:val="24"/>
        </w:rPr>
        <w:t>Afirmacija Hrvatske na međunarodnom turističkom tržištu kroz učinkovitu promociju</w:t>
      </w:r>
    </w:p>
    <w:p w:rsidR="00893A45" w:rsidRPr="00C62C7A" w:rsidRDefault="00893A45" w:rsidP="00893A45">
      <w:pPr>
        <w:widowControl w:val="0"/>
        <w:overflowPunct w:val="0"/>
        <w:autoSpaceDE w:val="0"/>
        <w:autoSpaceDN w:val="0"/>
        <w:adjustRightInd w:val="0"/>
        <w:spacing w:after="0" w:line="360" w:lineRule="auto"/>
        <w:ind w:left="720" w:right="20"/>
        <w:contextualSpacing/>
        <w:jc w:val="both"/>
        <w:rPr>
          <w:rFonts w:ascii="Arial" w:eastAsiaTheme="minorEastAsia" w:hAnsi="Arial" w:cs="Arial"/>
          <w:b/>
          <w:bCs/>
          <w:sz w:val="24"/>
          <w:szCs w:val="24"/>
          <w:lang w:eastAsia="hr-HR"/>
        </w:rPr>
      </w:pPr>
    </w:p>
    <w:p w:rsidR="00893A45" w:rsidRPr="00C62C7A" w:rsidRDefault="00893A45" w:rsidP="00893A45">
      <w:pPr>
        <w:spacing w:line="360" w:lineRule="auto"/>
        <w:jc w:val="both"/>
        <w:rPr>
          <w:rFonts w:ascii="Arial" w:hAnsi="Arial" w:cs="Arial"/>
          <w:sz w:val="24"/>
          <w:szCs w:val="24"/>
        </w:rPr>
      </w:pPr>
      <w:r w:rsidRPr="00C62C7A">
        <w:rPr>
          <w:rFonts w:ascii="Arial" w:hAnsi="Arial" w:cs="Arial"/>
          <w:sz w:val="24"/>
          <w:szCs w:val="24"/>
        </w:rPr>
        <w:t xml:space="preserve">Prema Strategiji razvoja hrvatskog turizma do 2020. Hrvatska pripada zemljama koje privlače posjetitelje više odlikama svoga prirodnog prostora i bogatstvom kulturno-povijesne baštine nego kvalitetom, raspoloživošću i/ili raznovrsnošću novostvorenih </w:t>
      </w:r>
      <w:r w:rsidRPr="00C62C7A">
        <w:rPr>
          <w:rFonts w:ascii="Arial" w:hAnsi="Arial" w:cs="Arial"/>
          <w:sz w:val="24"/>
          <w:szCs w:val="24"/>
        </w:rPr>
        <w:lastRenderedPageBreak/>
        <w:t>turističkih atrakcija. Među prirodnim atrakcijama najvažnije mjesto imaju more, razvedena obala te mnoštvo otoka, ali i brojne očuvane prirodne plaže, kao i zelenilo i šumovitost velikog dijela teritorija. Hrvatska se, s obzirom na svoju ukupnu površinu, ističe i izuzetno velikim brojem turistički atraktivnih zaštićenih prirodnih područja, a prema bio</w:t>
      </w:r>
      <w:r w:rsidR="00C916BE">
        <w:rPr>
          <w:rFonts w:ascii="Arial" w:hAnsi="Arial" w:cs="Arial"/>
          <w:sz w:val="24"/>
          <w:szCs w:val="24"/>
        </w:rPr>
        <w:t>-</w:t>
      </w:r>
      <w:r w:rsidRPr="00C62C7A">
        <w:rPr>
          <w:rFonts w:ascii="Arial" w:hAnsi="Arial" w:cs="Arial"/>
          <w:sz w:val="24"/>
          <w:szCs w:val="24"/>
        </w:rPr>
        <w:t xml:space="preserve">raznolikosti nalazi se u europskom vrhu. </w:t>
      </w:r>
    </w:p>
    <w:p w:rsidR="00893A45" w:rsidRPr="00C62C7A" w:rsidRDefault="00893A45" w:rsidP="00857418">
      <w:pPr>
        <w:spacing w:line="360" w:lineRule="auto"/>
        <w:jc w:val="both"/>
        <w:rPr>
          <w:rFonts w:ascii="Arial" w:hAnsi="Arial" w:cs="Arial"/>
          <w:sz w:val="24"/>
          <w:szCs w:val="24"/>
        </w:rPr>
      </w:pPr>
      <w:r w:rsidRPr="00C62C7A">
        <w:rPr>
          <w:rFonts w:ascii="Arial" w:hAnsi="Arial" w:cs="Arial"/>
          <w:sz w:val="24"/>
          <w:szCs w:val="24"/>
        </w:rPr>
        <w:t xml:space="preserve">Velik potencijal na turistički nerazvijenim područjima predstavlja turistička valorizacija područja uz Dunav, Savu, Dravu, Unu, Kupu, Cetinu i druge rijeke te uz jezera i ostale unutarnje vode. Osim prirodnih atrakcija vezanih uz more kao što su nacionalni parkovi Brijuni, Kornati i Mljet, Hrvatska ima i niz atrakcija povezanih s krškim fenomenima kao što su slapovi i sedrene barijere Plitvičkih jezera i rijeke Krke, stijene Velebita, spilje, ponori i druge krške atrakcije, te velik broj jedinstvenih nacionalnih parkova i parkova prirode na kontinentalnom području kao što su, među ostalim, Risnjak, Žumberak, Lonjsko polje, Papuk i Kopački rit. U nekoliko nacionalnih parkova organizirana je ponuda hotelskog smještaja (NP Plitvička jezera, NP Brijuni, NP Mljet). Bogatstvo hrvatske kulturno-povijesne baštine također čini veliku snagu resursno-atrakcijske osnove Hrvatske. O tomu svjedoči velik broj kulturnih dobara pod zaštitom UNESCO-a, kao što su povijesna jezgra Dubrovnika, Dioklecijanova palača u Splitu, Šibenska katedrala, povijesna jezgra grada Trogira, Eufrazijeva bazilika u Poreču i Starogradsko polje, ali i brojna druga vrijedna kulturna dobra kao što su Pulski amfiteatar, povijesna jezgra grada Hvara, stonske zidine te veći broj pojedinačnih građevinskih objekata u dobro očuvanim povijesnim cjelinama Zagreba i brojnih drugih hrvatskih gradova/mjesta. Posebno valja naglasiti da Hrvatska u svojoj bogatoj kulturno-povijesnoj baštini raspolaže s više od tisuću dvoraca, kurija i utvrda, što je iznimni potencijal za budući turistički razvoj, posebice kontinentalnog dijela zemlje. Uz to, Hrvatska ima i najviše nematerijalne baštine pod zaštitom UNESCO-a u Europi, dok je u svjetskim razmjerima odmah iza Kine i Japana. Unatoč iznimnom bogatstvu i brojnosti tih prirodnih, povijesnih i kulturnih atrakcija, tek je njihov manji broj turistički valoriziran i uključen u ukupnu destinacijsku ponudu. Za razliku od prirodnih atrakcija i kulturno-povijesne baštine, Hrvatska je izrazito siromašna u novostvorenim turističkim atrakcijama kao što su suvremeno opremljeni kongresni centri, tematski i/ili zabavni parkovi, golfska igrališta, centri za posjetitelje, kvalitetno osmišljene tematske rute te slični sadržaji turističke ponude bez kojih je izuzetno teško uspostaviti pretpostavke za </w:t>
      </w:r>
      <w:r w:rsidRPr="00C62C7A">
        <w:rPr>
          <w:rFonts w:ascii="Arial" w:hAnsi="Arial" w:cs="Arial"/>
          <w:sz w:val="24"/>
          <w:szCs w:val="24"/>
        </w:rPr>
        <w:lastRenderedPageBreak/>
        <w:t>proširenje međunarodno prepoznatljivog proizvodnog miksa, turističko aktiviranje kontinentalnog prostora, uključujući i prostor priobalnog</w:t>
      </w:r>
      <w:r w:rsidR="00857418" w:rsidRPr="00C62C7A">
        <w:rPr>
          <w:rFonts w:ascii="Arial" w:hAnsi="Arial" w:cs="Arial"/>
          <w:sz w:val="24"/>
          <w:szCs w:val="24"/>
        </w:rPr>
        <w:t xml:space="preserve"> zaleđa, te produljenje sezone.</w:t>
      </w:r>
    </w:p>
    <w:p w:rsidR="00FF6D87" w:rsidRPr="00C62C7A" w:rsidRDefault="00FF6D87" w:rsidP="00893A45">
      <w:pPr>
        <w:widowControl w:val="0"/>
        <w:overflowPunct w:val="0"/>
        <w:autoSpaceDE w:val="0"/>
        <w:autoSpaceDN w:val="0"/>
        <w:adjustRightInd w:val="0"/>
        <w:spacing w:after="0" w:line="360" w:lineRule="auto"/>
        <w:ind w:right="20"/>
        <w:jc w:val="both"/>
        <w:rPr>
          <w:rFonts w:ascii="Arial" w:eastAsiaTheme="minorEastAsia" w:hAnsi="Arial" w:cs="Arial"/>
          <w:b/>
          <w:bCs/>
          <w:sz w:val="24"/>
          <w:szCs w:val="24"/>
          <w:lang w:eastAsia="hr-HR"/>
        </w:rPr>
      </w:pPr>
    </w:p>
    <w:p w:rsidR="00893A45" w:rsidRPr="00C62C7A" w:rsidRDefault="00893A45" w:rsidP="00893A45">
      <w:pPr>
        <w:widowControl w:val="0"/>
        <w:overflowPunct w:val="0"/>
        <w:autoSpaceDE w:val="0"/>
        <w:autoSpaceDN w:val="0"/>
        <w:adjustRightInd w:val="0"/>
        <w:spacing w:after="0" w:line="360" w:lineRule="auto"/>
        <w:ind w:right="20"/>
        <w:jc w:val="both"/>
        <w:rPr>
          <w:rFonts w:ascii="Arial" w:eastAsiaTheme="minorEastAsia" w:hAnsi="Arial" w:cs="Arial"/>
          <w:b/>
          <w:bCs/>
          <w:sz w:val="24"/>
          <w:szCs w:val="24"/>
          <w:lang w:eastAsia="hr-HR"/>
        </w:rPr>
      </w:pPr>
      <w:r w:rsidRPr="00C62C7A">
        <w:rPr>
          <w:rFonts w:ascii="Arial" w:eastAsiaTheme="minorEastAsia" w:hAnsi="Arial" w:cs="Arial"/>
          <w:b/>
          <w:bCs/>
          <w:sz w:val="24"/>
          <w:szCs w:val="24"/>
          <w:lang w:eastAsia="hr-HR"/>
        </w:rPr>
        <w:t>DJELOKRUG</w:t>
      </w:r>
    </w:p>
    <w:p w:rsidR="00893A45" w:rsidRPr="00C62C7A" w:rsidRDefault="00893A45" w:rsidP="00893A45">
      <w:pPr>
        <w:widowControl w:val="0"/>
        <w:overflowPunct w:val="0"/>
        <w:autoSpaceDE w:val="0"/>
        <w:autoSpaceDN w:val="0"/>
        <w:adjustRightInd w:val="0"/>
        <w:spacing w:after="0" w:line="360" w:lineRule="auto"/>
        <w:ind w:right="20"/>
        <w:jc w:val="both"/>
        <w:rPr>
          <w:rFonts w:ascii="Arial" w:eastAsiaTheme="minorEastAsia" w:hAnsi="Arial" w:cs="Arial"/>
          <w:sz w:val="24"/>
          <w:szCs w:val="24"/>
          <w:lang w:eastAsia="hr-HR"/>
        </w:rPr>
      </w:pPr>
      <w:r w:rsidRPr="00C62C7A">
        <w:rPr>
          <w:rFonts w:ascii="Arial" w:hAnsi="Arial" w:cs="Arial"/>
          <w:sz w:val="24"/>
          <w:szCs w:val="24"/>
        </w:rPr>
        <w:t>Zakonom o ustrojstvu i djelokrugu ministarstava i drugih središnjih tijela državne uprave (</w:t>
      </w:r>
      <w:r w:rsidR="002167FD" w:rsidRPr="00C62C7A">
        <w:rPr>
          <w:rFonts w:ascii="Arial" w:hAnsi="Arial" w:cs="Arial"/>
          <w:sz w:val="24"/>
          <w:szCs w:val="24"/>
        </w:rPr>
        <w:t>N</w:t>
      </w:r>
      <w:r w:rsidR="00325717">
        <w:rPr>
          <w:rFonts w:ascii="Arial" w:hAnsi="Arial" w:cs="Arial"/>
          <w:sz w:val="24"/>
          <w:szCs w:val="24"/>
        </w:rPr>
        <w:t>arodne novine, broj</w:t>
      </w:r>
      <w:r w:rsidR="002167FD" w:rsidRPr="00C62C7A">
        <w:rPr>
          <w:rFonts w:ascii="Arial" w:hAnsi="Arial" w:cs="Arial"/>
          <w:sz w:val="24"/>
          <w:szCs w:val="24"/>
        </w:rPr>
        <w:t xml:space="preserve"> 93/16</w:t>
      </w:r>
      <w:r w:rsidRPr="00C62C7A">
        <w:rPr>
          <w:rFonts w:ascii="Arial" w:hAnsi="Arial" w:cs="Arial"/>
          <w:sz w:val="24"/>
          <w:szCs w:val="24"/>
        </w:rPr>
        <w:t>), te Uredbom o unutarnjem ustrojstvu Ministarstva turizma (</w:t>
      </w:r>
      <w:r w:rsidR="002167FD" w:rsidRPr="00C62C7A">
        <w:rPr>
          <w:rFonts w:ascii="Arial" w:hAnsi="Arial" w:cs="Arial"/>
          <w:sz w:val="24"/>
          <w:szCs w:val="24"/>
        </w:rPr>
        <w:t>N</w:t>
      </w:r>
      <w:r w:rsidR="00325717">
        <w:rPr>
          <w:rFonts w:ascii="Arial" w:hAnsi="Arial" w:cs="Arial"/>
          <w:sz w:val="24"/>
          <w:szCs w:val="24"/>
        </w:rPr>
        <w:t>arodne novine, broj</w:t>
      </w:r>
      <w:r w:rsidR="002167FD" w:rsidRPr="00C62C7A">
        <w:rPr>
          <w:rFonts w:ascii="Arial" w:hAnsi="Arial" w:cs="Arial"/>
          <w:sz w:val="24"/>
          <w:szCs w:val="24"/>
        </w:rPr>
        <w:t xml:space="preserve"> 96/17) </w:t>
      </w:r>
      <w:r w:rsidRPr="00C62C7A">
        <w:rPr>
          <w:rFonts w:ascii="Arial" w:hAnsi="Arial" w:cs="Arial"/>
          <w:sz w:val="24"/>
          <w:szCs w:val="24"/>
        </w:rPr>
        <w:t>ustrojeno je Ministarstvo turizma</w:t>
      </w:r>
      <w:r w:rsidRPr="00C62C7A">
        <w:rPr>
          <w:rFonts w:ascii="Arial" w:hAnsi="Arial" w:cs="Arial"/>
          <w:color w:val="4B4D4E"/>
          <w:sz w:val="24"/>
          <w:szCs w:val="24"/>
        </w:rPr>
        <w:t>.</w:t>
      </w:r>
    </w:p>
    <w:p w:rsidR="00893A45" w:rsidRPr="00EE648B" w:rsidRDefault="00893A45"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r w:rsidRPr="00C62C7A">
        <w:rPr>
          <w:rFonts w:ascii="Arial" w:eastAsiaTheme="minorEastAsia" w:hAnsi="Arial" w:cs="Arial"/>
          <w:sz w:val="24"/>
          <w:szCs w:val="24"/>
          <w:lang w:eastAsia="hr-HR"/>
        </w:rPr>
        <w:t>Ministarstvo turizma obavlja upravne i druge poslove koji se odnose na: turističke politike Republike Hrvatske strategije razvitka hrvatskog turizma; razvoja i investicija u turizmu; razvitka kongresnoga, seoskoga, lovnoga, zdravstvenoga, omladinskoga i drugih selektivnih oblika turizma; unapređenja i razvoja malog poduzetništva u turizmu i ugostiteljstvu; sanacijskih programa u vezi s restrukturiranjem hotelsko-ugostiteljskih tvrtki, praćenje i sudjelovanje u procesu privatizacije; turističku informatiku, promicanje hrvatskog turizma u inozemstvu; sustav turističkih zajednica; turističku i ugostiteljsku statistiku; stanja i pojave u turističkim i ugostiteljskim uslugama; međunarodnu suradnju u vezi s turizmom; djelovanje instrumenata gospodarskog sustava i mjera gospodarske politike na razvoj ponude i pružanje turističkih i ugostiteljskih usluga i poslovanje turističkih i ugostiteljskih gospodarskih subjekata; uvjete obavljanja turističke i ugostiteljske djelatnosti, praćenje i analiziranje kvalitete turističke ponude, turističkih i ugostiteljskih usluga, uvođenje međunarodnih standarda kvalitete ponude smještaja i usluga; kategorizaciju turističkih i ugostiteljskih objekata; unapređivanje turističke</w:t>
      </w:r>
      <w:r w:rsidRPr="00EE648B">
        <w:rPr>
          <w:rFonts w:ascii="Times New Roman" w:eastAsiaTheme="minorEastAsia" w:hAnsi="Times New Roman" w:cs="Times New Roman"/>
          <w:lang w:eastAsia="hr-HR"/>
        </w:rPr>
        <w:t xml:space="preserve"> i </w:t>
      </w:r>
      <w:r w:rsidRPr="00325717">
        <w:rPr>
          <w:rFonts w:ascii="Arial" w:eastAsiaTheme="minorEastAsia" w:hAnsi="Arial" w:cs="Arial"/>
          <w:sz w:val="24"/>
          <w:szCs w:val="24"/>
          <w:lang w:eastAsia="hr-HR"/>
        </w:rPr>
        <w:t>ugostiteljske djelatnosti.</w:t>
      </w:r>
    </w:p>
    <w:p w:rsidR="00893A45" w:rsidRDefault="00893A45"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61736C" w:rsidRDefault="0061736C"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2167FD" w:rsidRDefault="002167FD"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FA49FC" w:rsidRDefault="00FA49FC"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FA49FC" w:rsidRDefault="00FA49FC"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FA49FC" w:rsidRDefault="00FA49FC"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FA49FC" w:rsidRDefault="00FA49FC"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FA49FC" w:rsidRDefault="00FA49FC"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FA49FC" w:rsidRDefault="00FA49FC"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FA49FC" w:rsidRPr="00EE648B" w:rsidRDefault="00FA49FC" w:rsidP="00893A45">
      <w:pPr>
        <w:widowControl w:val="0"/>
        <w:overflowPunct w:val="0"/>
        <w:autoSpaceDE w:val="0"/>
        <w:autoSpaceDN w:val="0"/>
        <w:adjustRightInd w:val="0"/>
        <w:spacing w:after="0" w:line="360" w:lineRule="auto"/>
        <w:ind w:right="20"/>
        <w:jc w:val="both"/>
        <w:rPr>
          <w:rFonts w:ascii="Times New Roman" w:eastAsiaTheme="minorEastAsia" w:hAnsi="Times New Roman" w:cs="Times New Roman"/>
          <w:lang w:eastAsia="hr-HR"/>
        </w:rPr>
      </w:pPr>
    </w:p>
    <w:p w:rsidR="00893A45" w:rsidRPr="00893A45" w:rsidRDefault="00893A45" w:rsidP="000318AA">
      <w:pPr>
        <w:pStyle w:val="Heading2"/>
        <w:numPr>
          <w:ilvl w:val="0"/>
          <w:numId w:val="13"/>
        </w:numPr>
        <w:rPr>
          <w:rFonts w:eastAsiaTheme="minorEastAsia"/>
          <w:lang w:eastAsia="hr-HR"/>
        </w:rPr>
      </w:pPr>
      <w:bookmarkStart w:id="3" w:name="_Toc501361826"/>
      <w:r w:rsidRPr="00893A45">
        <w:rPr>
          <w:rFonts w:eastAsiaTheme="minorEastAsia"/>
          <w:lang w:eastAsia="hr-HR"/>
        </w:rPr>
        <w:lastRenderedPageBreak/>
        <w:t>SAŽETI PRIKAZ SPECIFIČNIH CILJEVA IZ GODIŠNJEG PLANA RADA</w:t>
      </w:r>
      <w:bookmarkEnd w:id="3"/>
      <w:r w:rsidRPr="00893A45">
        <w:rPr>
          <w:rFonts w:eastAsiaTheme="minorEastAsia"/>
          <w:lang w:eastAsia="hr-HR"/>
        </w:rPr>
        <w:t xml:space="preserve"> </w:t>
      </w:r>
    </w:p>
    <w:p w:rsidR="00893A45" w:rsidRPr="00325717" w:rsidRDefault="00893A45" w:rsidP="00893A45">
      <w:pPr>
        <w:rPr>
          <w:rFonts w:ascii="Arial" w:hAnsi="Arial" w:cs="Arial"/>
          <w:sz w:val="24"/>
          <w:szCs w:val="24"/>
          <w:lang w:eastAsia="hr-HR"/>
        </w:rPr>
      </w:pPr>
    </w:p>
    <w:p w:rsidR="00857418" w:rsidRPr="00325717" w:rsidRDefault="00857418" w:rsidP="00857418">
      <w:pPr>
        <w:autoSpaceDE w:val="0"/>
        <w:autoSpaceDN w:val="0"/>
        <w:adjustRightInd w:val="0"/>
        <w:spacing w:before="240" w:after="0" w:line="360" w:lineRule="auto"/>
        <w:jc w:val="both"/>
        <w:rPr>
          <w:rFonts w:ascii="Arial" w:hAnsi="Arial" w:cs="Arial"/>
          <w:sz w:val="24"/>
          <w:szCs w:val="24"/>
        </w:rPr>
      </w:pPr>
      <w:r w:rsidRPr="00325717">
        <w:rPr>
          <w:rFonts w:ascii="Arial" w:hAnsi="Arial" w:cs="Arial"/>
          <w:sz w:val="24"/>
          <w:szCs w:val="24"/>
        </w:rPr>
        <w:t>Rad Ministarstva turizma usklađen je sa Strateškim planom ministarstva za razdoblje 201</w:t>
      </w:r>
      <w:r w:rsidR="000F0999" w:rsidRPr="00325717">
        <w:rPr>
          <w:rFonts w:ascii="Arial" w:hAnsi="Arial" w:cs="Arial"/>
          <w:sz w:val="24"/>
          <w:szCs w:val="24"/>
        </w:rPr>
        <w:t>8.-2020. g</w:t>
      </w:r>
      <w:r w:rsidR="00651385" w:rsidRPr="00325717">
        <w:rPr>
          <w:rFonts w:ascii="Arial" w:hAnsi="Arial" w:cs="Arial"/>
          <w:sz w:val="24"/>
          <w:szCs w:val="24"/>
        </w:rPr>
        <w:t>odine,</w:t>
      </w:r>
      <w:r w:rsidRPr="00325717">
        <w:rPr>
          <w:rFonts w:ascii="Arial" w:hAnsi="Arial" w:cs="Arial"/>
          <w:sz w:val="24"/>
          <w:szCs w:val="24"/>
        </w:rPr>
        <w:t xml:space="preserve"> </w:t>
      </w:r>
      <w:r w:rsidR="0050450D" w:rsidRPr="00325717">
        <w:rPr>
          <w:rFonts w:ascii="Arial" w:hAnsi="Arial" w:cs="Arial"/>
          <w:sz w:val="24"/>
          <w:szCs w:val="24"/>
        </w:rPr>
        <w:t>21</w:t>
      </w:r>
      <w:r w:rsidR="0061736C" w:rsidRPr="00325717">
        <w:rPr>
          <w:rFonts w:ascii="Arial" w:hAnsi="Arial" w:cs="Arial"/>
          <w:sz w:val="24"/>
          <w:szCs w:val="24"/>
        </w:rPr>
        <w:t xml:space="preserve"> utvrđenih godišnjih ciljeva </w:t>
      </w:r>
      <w:r w:rsidR="00993301" w:rsidRPr="00325717">
        <w:rPr>
          <w:rFonts w:ascii="Arial" w:hAnsi="Arial" w:cs="Arial"/>
          <w:sz w:val="24"/>
          <w:szCs w:val="24"/>
        </w:rPr>
        <w:t>povezani su (direktno ili indirektno) sa strateškim</w:t>
      </w:r>
      <w:r w:rsidRPr="00325717">
        <w:rPr>
          <w:rFonts w:ascii="Arial" w:hAnsi="Arial" w:cs="Arial"/>
          <w:sz w:val="24"/>
          <w:szCs w:val="24"/>
        </w:rPr>
        <w:t xml:space="preserve"> c</w:t>
      </w:r>
      <w:r w:rsidR="0061736C" w:rsidRPr="00325717">
        <w:rPr>
          <w:rFonts w:ascii="Arial" w:hAnsi="Arial" w:cs="Arial"/>
          <w:sz w:val="24"/>
          <w:szCs w:val="24"/>
        </w:rPr>
        <w:t>ilj</w:t>
      </w:r>
      <w:r w:rsidR="00993301" w:rsidRPr="00325717">
        <w:rPr>
          <w:rFonts w:ascii="Arial" w:hAnsi="Arial" w:cs="Arial"/>
          <w:sz w:val="24"/>
          <w:szCs w:val="24"/>
        </w:rPr>
        <w:t>em</w:t>
      </w:r>
      <w:r w:rsidRPr="00325717">
        <w:rPr>
          <w:rFonts w:ascii="Arial" w:hAnsi="Arial" w:cs="Arial"/>
          <w:sz w:val="24"/>
          <w:szCs w:val="24"/>
        </w:rPr>
        <w:t xml:space="preserve"> Ministarstva</w:t>
      </w:r>
      <w:r w:rsidR="00993301" w:rsidRPr="00325717">
        <w:rPr>
          <w:rFonts w:ascii="Arial" w:hAnsi="Arial" w:cs="Arial"/>
          <w:sz w:val="24"/>
          <w:szCs w:val="24"/>
        </w:rPr>
        <w:t xml:space="preserve"> (</w:t>
      </w:r>
      <w:r w:rsidRPr="00325717">
        <w:rPr>
          <w:rFonts w:ascii="Arial" w:hAnsi="Arial" w:cs="Arial"/>
          <w:sz w:val="24"/>
          <w:szCs w:val="24"/>
        </w:rPr>
        <w:t xml:space="preserve">Tablica 1.). Od ukupno </w:t>
      </w:r>
      <w:r w:rsidR="00953627" w:rsidRPr="00325717">
        <w:rPr>
          <w:rFonts w:ascii="Arial" w:hAnsi="Arial" w:cs="Arial"/>
          <w:sz w:val="24"/>
          <w:szCs w:val="24"/>
        </w:rPr>
        <w:t>341</w:t>
      </w:r>
      <w:r w:rsidR="00651385" w:rsidRPr="00325717">
        <w:rPr>
          <w:rFonts w:ascii="Arial" w:hAnsi="Arial" w:cs="Arial"/>
          <w:sz w:val="24"/>
          <w:szCs w:val="24"/>
        </w:rPr>
        <w:t xml:space="preserve"> </w:t>
      </w:r>
      <w:r w:rsidRPr="00325717">
        <w:rPr>
          <w:rFonts w:ascii="Arial" w:hAnsi="Arial" w:cs="Arial"/>
          <w:sz w:val="24"/>
          <w:szCs w:val="24"/>
        </w:rPr>
        <w:t xml:space="preserve"> aktivnosti čak 2</w:t>
      </w:r>
      <w:r w:rsidR="00696A50" w:rsidRPr="00325717">
        <w:rPr>
          <w:rFonts w:ascii="Arial" w:hAnsi="Arial" w:cs="Arial"/>
          <w:sz w:val="24"/>
          <w:szCs w:val="24"/>
        </w:rPr>
        <w:t>09</w:t>
      </w:r>
      <w:r w:rsidR="00651385" w:rsidRPr="00325717">
        <w:rPr>
          <w:rFonts w:ascii="Arial" w:hAnsi="Arial" w:cs="Arial"/>
          <w:sz w:val="24"/>
          <w:szCs w:val="24"/>
        </w:rPr>
        <w:t xml:space="preserve"> </w:t>
      </w:r>
      <w:r w:rsidRPr="00325717">
        <w:rPr>
          <w:rFonts w:ascii="Arial" w:hAnsi="Arial" w:cs="Arial"/>
          <w:sz w:val="24"/>
          <w:szCs w:val="24"/>
        </w:rPr>
        <w:t xml:space="preserve"> aktivnosti odnose se na provedbu zakona i poslova, dok je na drugom mjestu analiza i praćenje (Tablica 2.)</w:t>
      </w:r>
    </w:p>
    <w:p w:rsidR="002167FD" w:rsidRPr="00325717" w:rsidRDefault="002167FD" w:rsidP="00893A45">
      <w:pPr>
        <w:rPr>
          <w:rFonts w:ascii="Arial" w:hAnsi="Arial" w:cs="Arial"/>
          <w:sz w:val="24"/>
          <w:szCs w:val="24"/>
          <w:lang w:eastAsia="hr-HR"/>
        </w:rPr>
      </w:pPr>
    </w:p>
    <w:p w:rsidR="00893A45" w:rsidRPr="00325717" w:rsidRDefault="009678CF" w:rsidP="00893A45">
      <w:pPr>
        <w:rPr>
          <w:rFonts w:ascii="Arial" w:hAnsi="Arial" w:cs="Arial"/>
          <w:sz w:val="24"/>
          <w:szCs w:val="24"/>
          <w:lang w:eastAsia="hr-HR"/>
        </w:rPr>
      </w:pPr>
      <w:r w:rsidRPr="00325717">
        <w:rPr>
          <w:rFonts w:ascii="Arial" w:hAnsi="Arial" w:cs="Arial"/>
          <w:sz w:val="24"/>
          <w:szCs w:val="24"/>
          <w:lang w:eastAsia="hr-HR"/>
        </w:rPr>
        <w:t>Tablica 1. Ukupan broj ciljeva prema Strateškom planu</w:t>
      </w:r>
    </w:p>
    <w:p w:rsidR="009B3661" w:rsidRPr="00325717" w:rsidRDefault="00651385" w:rsidP="00893A45">
      <w:pPr>
        <w:rPr>
          <w:rFonts w:ascii="Arial" w:hAnsi="Arial" w:cs="Arial"/>
          <w:sz w:val="24"/>
          <w:szCs w:val="24"/>
          <w:lang w:eastAsia="hr-HR"/>
        </w:rPr>
      </w:pPr>
      <w:r w:rsidRPr="00325717">
        <w:rPr>
          <w:rFonts w:ascii="Arial" w:hAnsi="Arial" w:cs="Arial"/>
          <w:noProof/>
          <w:sz w:val="24"/>
          <w:szCs w:val="24"/>
          <w:lang w:eastAsia="hr-HR"/>
        </w:rPr>
        <w:drawing>
          <wp:inline distT="0" distB="0" distL="0" distR="0" wp14:anchorId="05FB1DD8" wp14:editId="0DB49FBE">
            <wp:extent cx="5760367" cy="36753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a:stretch>
                      <a:fillRect/>
                    </a:stretch>
                  </pic:blipFill>
                  <pic:spPr bwMode="auto">
                    <a:xfrm>
                      <a:off x="0" y="0"/>
                      <a:ext cx="5777949" cy="3686598"/>
                    </a:xfrm>
                    <a:prstGeom prst="rect">
                      <a:avLst/>
                    </a:prstGeom>
                    <a:noFill/>
                    <a:ln>
                      <a:noFill/>
                    </a:ln>
                  </pic:spPr>
                </pic:pic>
              </a:graphicData>
            </a:graphic>
          </wp:inline>
        </w:drawing>
      </w:r>
    </w:p>
    <w:p w:rsidR="00325717" w:rsidRDefault="00325717" w:rsidP="00893A45">
      <w:pPr>
        <w:rPr>
          <w:rFonts w:ascii="Arial" w:hAnsi="Arial" w:cs="Arial"/>
          <w:sz w:val="24"/>
          <w:szCs w:val="24"/>
          <w:lang w:eastAsia="hr-HR"/>
        </w:rPr>
      </w:pPr>
    </w:p>
    <w:p w:rsidR="00325717" w:rsidRDefault="00325717" w:rsidP="00893A45">
      <w:pPr>
        <w:rPr>
          <w:rFonts w:ascii="Arial" w:hAnsi="Arial" w:cs="Arial"/>
          <w:sz w:val="24"/>
          <w:szCs w:val="24"/>
          <w:lang w:eastAsia="hr-HR"/>
        </w:rPr>
      </w:pPr>
    </w:p>
    <w:p w:rsidR="00325717" w:rsidRDefault="00325717" w:rsidP="00893A45">
      <w:pPr>
        <w:rPr>
          <w:rFonts w:ascii="Arial" w:hAnsi="Arial" w:cs="Arial"/>
          <w:sz w:val="24"/>
          <w:szCs w:val="24"/>
          <w:lang w:eastAsia="hr-HR"/>
        </w:rPr>
      </w:pPr>
    </w:p>
    <w:p w:rsidR="00325717" w:rsidRDefault="00325717" w:rsidP="00893A45">
      <w:pPr>
        <w:rPr>
          <w:rFonts w:ascii="Arial" w:hAnsi="Arial" w:cs="Arial"/>
          <w:sz w:val="24"/>
          <w:szCs w:val="24"/>
          <w:lang w:eastAsia="hr-HR"/>
        </w:rPr>
      </w:pPr>
    </w:p>
    <w:p w:rsidR="00325717" w:rsidRDefault="00325717" w:rsidP="00893A45">
      <w:pPr>
        <w:rPr>
          <w:rFonts w:ascii="Arial" w:hAnsi="Arial" w:cs="Arial"/>
          <w:sz w:val="24"/>
          <w:szCs w:val="24"/>
          <w:lang w:eastAsia="hr-HR"/>
        </w:rPr>
      </w:pPr>
    </w:p>
    <w:p w:rsidR="00FA49FC" w:rsidRDefault="00FA49FC" w:rsidP="00893A45">
      <w:pPr>
        <w:rPr>
          <w:rFonts w:ascii="Arial" w:hAnsi="Arial" w:cs="Arial"/>
          <w:sz w:val="24"/>
          <w:szCs w:val="24"/>
          <w:lang w:eastAsia="hr-HR"/>
        </w:rPr>
      </w:pPr>
    </w:p>
    <w:p w:rsidR="00FA49FC" w:rsidRDefault="00FA49FC" w:rsidP="00893A45">
      <w:pPr>
        <w:rPr>
          <w:rFonts w:ascii="Arial" w:hAnsi="Arial" w:cs="Arial"/>
          <w:sz w:val="24"/>
          <w:szCs w:val="24"/>
          <w:lang w:eastAsia="hr-HR"/>
        </w:rPr>
      </w:pPr>
    </w:p>
    <w:p w:rsidR="00871687" w:rsidRPr="00325717" w:rsidRDefault="00871687" w:rsidP="00893A45">
      <w:pPr>
        <w:rPr>
          <w:rFonts w:ascii="Arial" w:hAnsi="Arial" w:cs="Arial"/>
          <w:sz w:val="24"/>
          <w:szCs w:val="24"/>
          <w:lang w:eastAsia="hr-HR"/>
        </w:rPr>
      </w:pPr>
      <w:r w:rsidRPr="00325717">
        <w:rPr>
          <w:rFonts w:ascii="Arial" w:hAnsi="Arial" w:cs="Arial"/>
          <w:sz w:val="24"/>
          <w:szCs w:val="24"/>
          <w:lang w:eastAsia="hr-HR"/>
        </w:rPr>
        <w:lastRenderedPageBreak/>
        <w:t>Tablica 2. Ukupan broj aktivnosti prema vrstama</w:t>
      </w:r>
    </w:p>
    <w:p w:rsidR="009B3661" w:rsidRPr="00325717" w:rsidRDefault="00D14A3D" w:rsidP="00893A45">
      <w:pPr>
        <w:rPr>
          <w:rFonts w:ascii="Arial" w:hAnsi="Arial" w:cs="Arial"/>
          <w:sz w:val="24"/>
          <w:szCs w:val="24"/>
          <w:lang w:eastAsia="hr-HR"/>
        </w:rPr>
      </w:pPr>
      <w:r w:rsidRPr="00325717">
        <w:rPr>
          <w:rFonts w:ascii="Arial" w:hAnsi="Arial" w:cs="Arial"/>
          <w:noProof/>
          <w:sz w:val="24"/>
          <w:szCs w:val="24"/>
          <w:lang w:eastAsia="hr-HR"/>
        </w:rPr>
        <w:drawing>
          <wp:inline distT="0" distB="0" distL="0" distR="0">
            <wp:extent cx="5759450" cy="4513676"/>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513676"/>
                    </a:xfrm>
                    <a:prstGeom prst="rect">
                      <a:avLst/>
                    </a:prstGeom>
                    <a:noFill/>
                    <a:ln>
                      <a:noFill/>
                    </a:ln>
                  </pic:spPr>
                </pic:pic>
              </a:graphicData>
            </a:graphic>
          </wp:inline>
        </w:drawing>
      </w:r>
    </w:p>
    <w:p w:rsidR="00993301" w:rsidRPr="00325717" w:rsidRDefault="00993301" w:rsidP="00893A45">
      <w:pPr>
        <w:rPr>
          <w:rFonts w:ascii="Arial" w:hAnsi="Arial" w:cs="Arial"/>
          <w:sz w:val="24"/>
          <w:szCs w:val="24"/>
          <w:lang w:eastAsia="hr-HR"/>
        </w:rPr>
      </w:pPr>
    </w:p>
    <w:p w:rsidR="00893A45" w:rsidRPr="00325717" w:rsidRDefault="00893A45" w:rsidP="000318AA">
      <w:pPr>
        <w:pStyle w:val="Heading2"/>
        <w:numPr>
          <w:ilvl w:val="0"/>
          <w:numId w:val="13"/>
        </w:numPr>
        <w:rPr>
          <w:rFonts w:ascii="Arial" w:hAnsi="Arial" w:cs="Arial"/>
          <w:sz w:val="24"/>
          <w:szCs w:val="24"/>
          <w:lang w:eastAsia="hr-HR"/>
        </w:rPr>
      </w:pPr>
      <w:bookmarkStart w:id="4" w:name="_Toc501361827"/>
      <w:r w:rsidRPr="00325717">
        <w:rPr>
          <w:rFonts w:ascii="Arial" w:hAnsi="Arial" w:cs="Arial"/>
          <w:sz w:val="24"/>
          <w:szCs w:val="24"/>
          <w:lang w:eastAsia="hr-HR"/>
        </w:rPr>
        <w:t>ORGANIZACIJSKA STRUKTURA</w:t>
      </w:r>
      <w:bookmarkEnd w:id="4"/>
      <w:r w:rsidRPr="00325717">
        <w:rPr>
          <w:rFonts w:ascii="Arial" w:hAnsi="Arial" w:cs="Arial"/>
          <w:sz w:val="24"/>
          <w:szCs w:val="24"/>
          <w:lang w:eastAsia="hr-HR"/>
        </w:rPr>
        <w:t xml:space="preserve"> </w:t>
      </w:r>
    </w:p>
    <w:p w:rsidR="00325717" w:rsidRDefault="00893A45" w:rsidP="00893A45">
      <w:pPr>
        <w:spacing w:before="100" w:beforeAutospacing="1" w:after="100" w:afterAutospacing="1" w:line="360" w:lineRule="auto"/>
        <w:jc w:val="both"/>
        <w:rPr>
          <w:rFonts w:ascii="Arial" w:hAnsi="Arial" w:cs="Arial"/>
          <w:color w:val="000000" w:themeColor="text1"/>
          <w:sz w:val="24"/>
          <w:szCs w:val="24"/>
        </w:rPr>
      </w:pPr>
      <w:r w:rsidRPr="00325717">
        <w:rPr>
          <w:rFonts w:ascii="Arial" w:hAnsi="Arial" w:cs="Arial"/>
          <w:sz w:val="24"/>
          <w:szCs w:val="24"/>
        </w:rPr>
        <w:t>Zakonom o ustrojstvu i djelokrugu ministarstava i drugih središnjih tijela državne uprave (</w:t>
      </w:r>
      <w:hyperlink r:id="rId12" w:tgtFrame="_blank" w:history="1">
        <w:r w:rsidRPr="00325717">
          <w:rPr>
            <w:rFonts w:ascii="Arial" w:hAnsi="Arial" w:cs="Arial"/>
            <w:sz w:val="24"/>
            <w:szCs w:val="24"/>
            <w:bdr w:val="none" w:sz="0" w:space="0" w:color="auto" w:frame="1"/>
          </w:rPr>
          <w:t>N</w:t>
        </w:r>
        <w:r w:rsidR="00325717">
          <w:rPr>
            <w:rFonts w:ascii="Arial" w:hAnsi="Arial" w:cs="Arial"/>
            <w:sz w:val="24"/>
            <w:szCs w:val="24"/>
            <w:bdr w:val="none" w:sz="0" w:space="0" w:color="auto" w:frame="1"/>
          </w:rPr>
          <w:t>arodne novine, broj</w:t>
        </w:r>
        <w:r w:rsidRPr="00325717">
          <w:rPr>
            <w:rFonts w:ascii="Arial" w:hAnsi="Arial" w:cs="Arial"/>
            <w:sz w:val="24"/>
            <w:szCs w:val="24"/>
            <w:bdr w:val="none" w:sz="0" w:space="0" w:color="auto" w:frame="1"/>
          </w:rPr>
          <w:t xml:space="preserve"> </w:t>
        </w:r>
        <w:r w:rsidR="000F0999" w:rsidRPr="00325717">
          <w:rPr>
            <w:rFonts w:ascii="Arial" w:hAnsi="Arial" w:cs="Arial"/>
            <w:sz w:val="24"/>
            <w:szCs w:val="24"/>
            <w:bdr w:val="none" w:sz="0" w:space="0" w:color="auto" w:frame="1"/>
          </w:rPr>
          <w:t>93/16</w:t>
        </w:r>
      </w:hyperlink>
      <w:r w:rsidRPr="00325717">
        <w:rPr>
          <w:rFonts w:ascii="Arial" w:hAnsi="Arial" w:cs="Arial"/>
          <w:sz w:val="24"/>
          <w:szCs w:val="24"/>
        </w:rPr>
        <w:t>), te Uredbom o unutarnjem ustrojstvu Ministarstva turizma (</w:t>
      </w:r>
      <w:hyperlink r:id="rId13" w:tgtFrame="_blank" w:history="1">
        <w:r w:rsidRPr="00325717">
          <w:rPr>
            <w:rFonts w:ascii="Arial" w:hAnsi="Arial" w:cs="Arial"/>
            <w:sz w:val="24"/>
            <w:szCs w:val="24"/>
            <w:bdr w:val="none" w:sz="0" w:space="0" w:color="auto" w:frame="1"/>
          </w:rPr>
          <w:t>N</w:t>
        </w:r>
        <w:r w:rsidR="00325717">
          <w:rPr>
            <w:rFonts w:ascii="Arial" w:hAnsi="Arial" w:cs="Arial"/>
            <w:sz w:val="24"/>
            <w:szCs w:val="24"/>
            <w:bdr w:val="none" w:sz="0" w:space="0" w:color="auto" w:frame="1"/>
          </w:rPr>
          <w:t>arodne novine, broj</w:t>
        </w:r>
        <w:r w:rsidRPr="00325717">
          <w:rPr>
            <w:rFonts w:ascii="Arial" w:hAnsi="Arial" w:cs="Arial"/>
            <w:sz w:val="24"/>
            <w:szCs w:val="24"/>
            <w:bdr w:val="none" w:sz="0" w:space="0" w:color="auto" w:frame="1"/>
          </w:rPr>
          <w:t xml:space="preserve"> </w:t>
        </w:r>
        <w:r w:rsidR="000F0999" w:rsidRPr="00325717">
          <w:rPr>
            <w:rFonts w:ascii="Arial" w:hAnsi="Arial" w:cs="Arial"/>
            <w:sz w:val="24"/>
            <w:szCs w:val="24"/>
            <w:bdr w:val="none" w:sz="0" w:space="0" w:color="auto" w:frame="1"/>
          </w:rPr>
          <w:t>96/17</w:t>
        </w:r>
      </w:hyperlink>
      <w:r w:rsidRPr="00325717">
        <w:rPr>
          <w:rFonts w:ascii="Arial" w:hAnsi="Arial" w:cs="Arial"/>
          <w:sz w:val="24"/>
          <w:szCs w:val="24"/>
        </w:rPr>
        <w:t>) ustrojeno je Ministarstvo turizma</w:t>
      </w:r>
      <w:r w:rsidRPr="00325717">
        <w:rPr>
          <w:rFonts w:ascii="Arial" w:hAnsi="Arial" w:cs="Arial"/>
          <w:color w:val="4B4D4E"/>
          <w:sz w:val="24"/>
          <w:szCs w:val="24"/>
        </w:rPr>
        <w:t xml:space="preserve"> </w:t>
      </w:r>
      <w:r w:rsidRPr="00325717">
        <w:rPr>
          <w:rFonts w:ascii="Arial" w:hAnsi="Arial" w:cs="Arial"/>
          <w:color w:val="000000" w:themeColor="text1"/>
          <w:sz w:val="24"/>
          <w:szCs w:val="24"/>
        </w:rPr>
        <w:t>(dalje u tekstu: ministarstvo).</w:t>
      </w:r>
    </w:p>
    <w:p w:rsidR="00893A45" w:rsidRPr="00325717" w:rsidRDefault="00893A45" w:rsidP="00893A45">
      <w:pPr>
        <w:spacing w:before="100" w:beforeAutospacing="1" w:after="100" w:afterAutospacing="1" w:line="360" w:lineRule="auto"/>
        <w:jc w:val="both"/>
        <w:rPr>
          <w:rFonts w:ascii="Arial" w:hAnsi="Arial" w:cs="Arial"/>
          <w:color w:val="000000" w:themeColor="text1"/>
          <w:sz w:val="24"/>
          <w:szCs w:val="24"/>
        </w:rPr>
      </w:pPr>
      <w:r w:rsidRPr="00325717">
        <w:rPr>
          <w:rFonts w:ascii="Arial" w:hAnsi="Arial" w:cs="Arial"/>
          <w:color w:val="000000" w:themeColor="text1"/>
          <w:sz w:val="24"/>
          <w:szCs w:val="24"/>
        </w:rPr>
        <w:t xml:space="preserve"> Ministarstvo se sastoji od sljedećih ustrojstvenih jedinica: </w:t>
      </w:r>
    </w:p>
    <w:p w:rsidR="00893A45" w:rsidRPr="00325717" w:rsidRDefault="00893A45" w:rsidP="00893A45">
      <w:pPr>
        <w:numPr>
          <w:ilvl w:val="0"/>
          <w:numId w:val="1"/>
        </w:numPr>
        <w:spacing w:before="100" w:beforeAutospacing="1" w:after="100" w:afterAutospacing="1" w:line="360" w:lineRule="auto"/>
        <w:contextualSpacing/>
        <w:jc w:val="both"/>
        <w:rPr>
          <w:rFonts w:ascii="Arial" w:hAnsi="Arial" w:cs="Arial"/>
          <w:color w:val="000000" w:themeColor="text1"/>
          <w:sz w:val="24"/>
          <w:szCs w:val="24"/>
        </w:rPr>
      </w:pPr>
      <w:r w:rsidRPr="00325717">
        <w:rPr>
          <w:rFonts w:ascii="Arial" w:hAnsi="Arial" w:cs="Arial"/>
          <w:color w:val="000000" w:themeColor="text1"/>
          <w:sz w:val="24"/>
          <w:szCs w:val="24"/>
        </w:rPr>
        <w:t>Kabinet ministra</w:t>
      </w:r>
    </w:p>
    <w:p w:rsidR="00893A45" w:rsidRPr="00325717" w:rsidRDefault="00893A45" w:rsidP="00893A45">
      <w:pPr>
        <w:numPr>
          <w:ilvl w:val="0"/>
          <w:numId w:val="1"/>
        </w:numPr>
        <w:spacing w:before="100" w:beforeAutospacing="1" w:after="100" w:afterAutospacing="1" w:line="360" w:lineRule="auto"/>
        <w:contextualSpacing/>
        <w:jc w:val="both"/>
        <w:rPr>
          <w:rFonts w:ascii="Arial" w:hAnsi="Arial" w:cs="Arial"/>
          <w:color w:val="000000" w:themeColor="text1"/>
          <w:sz w:val="24"/>
          <w:szCs w:val="24"/>
        </w:rPr>
      </w:pPr>
      <w:r w:rsidRPr="00325717">
        <w:rPr>
          <w:rFonts w:ascii="Arial" w:hAnsi="Arial" w:cs="Arial"/>
          <w:color w:val="000000" w:themeColor="text1"/>
          <w:sz w:val="24"/>
          <w:szCs w:val="24"/>
        </w:rPr>
        <w:t>Glavno tajništvo</w:t>
      </w:r>
    </w:p>
    <w:p w:rsidR="00893A45" w:rsidRPr="00325717" w:rsidRDefault="00A542B1" w:rsidP="00893A45">
      <w:pPr>
        <w:numPr>
          <w:ilvl w:val="0"/>
          <w:numId w:val="1"/>
        </w:numPr>
        <w:spacing w:before="100" w:beforeAutospacing="1" w:after="100" w:afterAutospacing="1" w:line="360" w:lineRule="auto"/>
        <w:contextualSpacing/>
        <w:jc w:val="both"/>
        <w:rPr>
          <w:rFonts w:ascii="Arial" w:hAnsi="Arial" w:cs="Arial"/>
          <w:color w:val="000000" w:themeColor="text1"/>
          <w:sz w:val="24"/>
          <w:szCs w:val="24"/>
        </w:rPr>
      </w:pPr>
      <w:r w:rsidRPr="00325717">
        <w:rPr>
          <w:rFonts w:ascii="Arial" w:hAnsi="Arial" w:cs="Arial"/>
          <w:color w:val="000000" w:themeColor="text1"/>
          <w:sz w:val="24"/>
          <w:szCs w:val="24"/>
        </w:rPr>
        <w:t>Uprava za strateško planiranje, programe Europske unije i međunarodnu suradnju</w:t>
      </w:r>
    </w:p>
    <w:p w:rsidR="00893A45" w:rsidRPr="00325717" w:rsidRDefault="00A542B1" w:rsidP="00893A45">
      <w:pPr>
        <w:numPr>
          <w:ilvl w:val="0"/>
          <w:numId w:val="1"/>
        </w:numPr>
        <w:spacing w:before="100" w:beforeAutospacing="1" w:after="100" w:afterAutospacing="1" w:line="360" w:lineRule="auto"/>
        <w:contextualSpacing/>
        <w:jc w:val="both"/>
        <w:rPr>
          <w:rFonts w:ascii="Arial" w:hAnsi="Arial" w:cs="Arial"/>
          <w:color w:val="000000" w:themeColor="text1"/>
          <w:sz w:val="24"/>
          <w:szCs w:val="24"/>
        </w:rPr>
      </w:pPr>
      <w:r w:rsidRPr="00325717">
        <w:rPr>
          <w:rFonts w:ascii="Arial" w:hAnsi="Arial" w:cs="Arial"/>
          <w:color w:val="000000" w:themeColor="text1"/>
          <w:sz w:val="24"/>
          <w:szCs w:val="24"/>
        </w:rPr>
        <w:t>Uprava za investicije u turizmu, hotelsko turističku ponudu i posebne oblike turizma</w:t>
      </w:r>
    </w:p>
    <w:p w:rsidR="00893A45" w:rsidRPr="00325717" w:rsidRDefault="00A542B1" w:rsidP="00893A45">
      <w:pPr>
        <w:numPr>
          <w:ilvl w:val="0"/>
          <w:numId w:val="1"/>
        </w:numPr>
        <w:spacing w:before="100" w:beforeAutospacing="1" w:after="100" w:afterAutospacing="1" w:line="360" w:lineRule="auto"/>
        <w:contextualSpacing/>
        <w:jc w:val="both"/>
        <w:rPr>
          <w:rFonts w:ascii="Arial" w:hAnsi="Arial" w:cs="Arial"/>
          <w:color w:val="000000" w:themeColor="text1"/>
          <w:sz w:val="24"/>
          <w:szCs w:val="24"/>
        </w:rPr>
      </w:pPr>
      <w:r w:rsidRPr="00325717">
        <w:rPr>
          <w:rFonts w:ascii="Arial" w:hAnsi="Arial" w:cs="Arial"/>
          <w:color w:val="000000" w:themeColor="text1"/>
          <w:sz w:val="24"/>
          <w:szCs w:val="24"/>
        </w:rPr>
        <w:lastRenderedPageBreak/>
        <w:t>Uprava za konkurentnost turističke destinacije</w:t>
      </w:r>
      <w:r w:rsidR="00893A45" w:rsidRPr="00325717">
        <w:rPr>
          <w:rFonts w:ascii="Arial" w:hAnsi="Arial" w:cs="Arial"/>
          <w:color w:val="000000" w:themeColor="text1"/>
          <w:sz w:val="24"/>
          <w:szCs w:val="24"/>
        </w:rPr>
        <w:t xml:space="preserve"> </w:t>
      </w:r>
    </w:p>
    <w:p w:rsidR="00893A45" w:rsidRPr="00325717" w:rsidRDefault="00A542B1" w:rsidP="00893A45">
      <w:pPr>
        <w:numPr>
          <w:ilvl w:val="0"/>
          <w:numId w:val="1"/>
        </w:numPr>
        <w:spacing w:before="100" w:beforeAutospacing="1" w:after="100" w:afterAutospacing="1" w:line="360" w:lineRule="auto"/>
        <w:contextualSpacing/>
        <w:jc w:val="both"/>
        <w:rPr>
          <w:rFonts w:ascii="Arial" w:hAnsi="Arial" w:cs="Arial"/>
          <w:color w:val="000000" w:themeColor="text1"/>
          <w:sz w:val="24"/>
          <w:szCs w:val="24"/>
        </w:rPr>
      </w:pPr>
      <w:r w:rsidRPr="00325717">
        <w:rPr>
          <w:rFonts w:ascii="Arial" w:hAnsi="Arial" w:cs="Arial"/>
          <w:color w:val="000000" w:themeColor="text1"/>
          <w:sz w:val="24"/>
          <w:szCs w:val="24"/>
        </w:rPr>
        <w:t>Uprava za pravne poslove i standarde</w:t>
      </w:r>
    </w:p>
    <w:p w:rsidR="00893A45" w:rsidRPr="00325717" w:rsidRDefault="00893A45" w:rsidP="00893A45">
      <w:pPr>
        <w:numPr>
          <w:ilvl w:val="0"/>
          <w:numId w:val="1"/>
        </w:numPr>
        <w:spacing w:before="100" w:beforeAutospacing="1" w:after="100" w:afterAutospacing="1" w:line="360" w:lineRule="auto"/>
        <w:contextualSpacing/>
        <w:jc w:val="both"/>
        <w:rPr>
          <w:rFonts w:ascii="Arial" w:hAnsi="Arial" w:cs="Arial"/>
          <w:color w:val="000000" w:themeColor="text1"/>
          <w:sz w:val="24"/>
          <w:szCs w:val="24"/>
        </w:rPr>
      </w:pPr>
      <w:r w:rsidRPr="00325717">
        <w:rPr>
          <w:rFonts w:ascii="Arial" w:hAnsi="Arial" w:cs="Arial"/>
          <w:color w:val="000000" w:themeColor="text1"/>
          <w:sz w:val="24"/>
          <w:szCs w:val="24"/>
        </w:rPr>
        <w:t>Samosta</w:t>
      </w:r>
      <w:r w:rsidR="00A542B1" w:rsidRPr="00325717">
        <w:rPr>
          <w:rFonts w:ascii="Arial" w:hAnsi="Arial" w:cs="Arial"/>
          <w:color w:val="000000" w:themeColor="text1"/>
          <w:sz w:val="24"/>
          <w:szCs w:val="24"/>
        </w:rPr>
        <w:t>lni sektor turističke inspekcije</w:t>
      </w:r>
    </w:p>
    <w:p w:rsidR="00893A45" w:rsidRDefault="00893A45" w:rsidP="00893A45">
      <w:pPr>
        <w:numPr>
          <w:ilvl w:val="0"/>
          <w:numId w:val="1"/>
        </w:numPr>
        <w:spacing w:before="100" w:beforeAutospacing="1" w:after="100" w:afterAutospacing="1" w:line="360" w:lineRule="auto"/>
        <w:contextualSpacing/>
        <w:jc w:val="both"/>
        <w:rPr>
          <w:rFonts w:ascii="Arial" w:hAnsi="Arial" w:cs="Arial"/>
          <w:color w:val="000000" w:themeColor="text1"/>
          <w:sz w:val="24"/>
          <w:szCs w:val="24"/>
        </w:rPr>
      </w:pPr>
      <w:r w:rsidRPr="00616E1A">
        <w:rPr>
          <w:rFonts w:ascii="Arial" w:hAnsi="Arial" w:cs="Arial"/>
          <w:color w:val="000000" w:themeColor="text1"/>
          <w:sz w:val="24"/>
          <w:szCs w:val="24"/>
        </w:rPr>
        <w:t xml:space="preserve">Samostalni odjel za </w:t>
      </w:r>
      <w:r w:rsidR="00A542B1" w:rsidRPr="00616E1A">
        <w:rPr>
          <w:rFonts w:ascii="Arial" w:hAnsi="Arial" w:cs="Arial"/>
          <w:color w:val="000000" w:themeColor="text1"/>
          <w:sz w:val="24"/>
          <w:szCs w:val="24"/>
        </w:rPr>
        <w:t>unutarnju reviziju</w:t>
      </w:r>
    </w:p>
    <w:p w:rsidR="00C916BE" w:rsidRPr="00616E1A" w:rsidRDefault="00C916BE" w:rsidP="00C916BE">
      <w:pPr>
        <w:spacing w:before="100" w:beforeAutospacing="1" w:after="100" w:afterAutospacing="1" w:line="360" w:lineRule="auto"/>
        <w:ind w:left="360"/>
        <w:contextualSpacing/>
        <w:jc w:val="both"/>
        <w:rPr>
          <w:rFonts w:ascii="Arial" w:hAnsi="Arial" w:cs="Arial"/>
          <w:color w:val="000000" w:themeColor="text1"/>
          <w:sz w:val="24"/>
          <w:szCs w:val="24"/>
        </w:rPr>
      </w:pPr>
    </w:p>
    <w:p w:rsidR="00893A45" w:rsidRPr="00616E1A" w:rsidRDefault="00893A45" w:rsidP="00893A45">
      <w:pPr>
        <w:spacing w:before="100" w:beforeAutospacing="1" w:after="100" w:afterAutospacing="1" w:line="360" w:lineRule="auto"/>
        <w:contextualSpacing/>
        <w:jc w:val="both"/>
        <w:rPr>
          <w:rFonts w:ascii="Arial" w:hAnsi="Arial" w:cs="Arial"/>
          <w:color w:val="000000" w:themeColor="text1"/>
          <w:sz w:val="24"/>
          <w:szCs w:val="24"/>
        </w:rPr>
      </w:pPr>
      <w:r w:rsidRPr="00616E1A">
        <w:rPr>
          <w:rFonts w:ascii="Arial" w:hAnsi="Arial" w:cs="Arial"/>
          <w:color w:val="000000" w:themeColor="text1"/>
          <w:sz w:val="24"/>
          <w:szCs w:val="24"/>
        </w:rPr>
        <w:t>Slika 1. Organigram Ministarstva turizma</w:t>
      </w:r>
    </w:p>
    <w:p w:rsidR="00893A45" w:rsidRPr="00616E1A" w:rsidRDefault="00893A45" w:rsidP="00893A45">
      <w:pPr>
        <w:spacing w:before="100" w:beforeAutospacing="1" w:after="100" w:afterAutospacing="1" w:line="360" w:lineRule="auto"/>
        <w:jc w:val="both"/>
        <w:rPr>
          <w:rFonts w:ascii="Arial" w:hAnsi="Arial" w:cs="Arial"/>
          <w:color w:val="4B4D4E"/>
          <w:sz w:val="24"/>
          <w:szCs w:val="24"/>
        </w:rPr>
      </w:pPr>
    </w:p>
    <w:p w:rsidR="00030C29" w:rsidRDefault="00325717" w:rsidP="00893A45">
      <w:pPr>
        <w:spacing w:before="100" w:beforeAutospacing="1" w:after="100" w:afterAutospacing="1" w:line="360" w:lineRule="auto"/>
        <w:jc w:val="both"/>
        <w:rPr>
          <w:rFonts w:ascii="Arial" w:hAnsi="Arial" w:cs="Arial"/>
          <w:color w:val="4B4D4E"/>
        </w:rPr>
      </w:pPr>
      <w:r>
        <w:rPr>
          <w:noProof/>
          <w:lang w:eastAsia="hr-HR"/>
        </w:rPr>
        <w:drawing>
          <wp:inline distT="0" distB="0" distL="0" distR="0" wp14:anchorId="04095AEA" wp14:editId="4D43EEBC">
            <wp:extent cx="6191250" cy="6429375"/>
            <wp:effectExtent l="76200" t="0" r="1143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30C29" w:rsidRDefault="00030C29" w:rsidP="00893A45">
      <w:pPr>
        <w:spacing w:before="100" w:beforeAutospacing="1" w:after="100" w:afterAutospacing="1" w:line="360" w:lineRule="auto"/>
        <w:jc w:val="both"/>
        <w:rPr>
          <w:rFonts w:ascii="Arial" w:hAnsi="Arial" w:cs="Arial"/>
          <w:color w:val="4B4D4E"/>
        </w:rPr>
      </w:pPr>
    </w:p>
    <w:p w:rsidR="00893A45" w:rsidRPr="00893A45" w:rsidRDefault="00893A45" w:rsidP="000318AA">
      <w:pPr>
        <w:pStyle w:val="Heading2"/>
        <w:numPr>
          <w:ilvl w:val="0"/>
          <w:numId w:val="13"/>
        </w:numPr>
      </w:pPr>
      <w:bookmarkStart w:id="5" w:name="_Toc501361828"/>
      <w:r w:rsidRPr="00893A45">
        <w:lastRenderedPageBreak/>
        <w:t>CILJEVI PO USTROJSTVENIM JEDINICAMA</w:t>
      </w:r>
      <w:bookmarkEnd w:id="5"/>
    </w:p>
    <w:p w:rsidR="00893A45" w:rsidRPr="004149A5" w:rsidRDefault="00893A45" w:rsidP="00893A45">
      <w:pPr>
        <w:autoSpaceDE w:val="0"/>
        <w:autoSpaceDN w:val="0"/>
        <w:adjustRightInd w:val="0"/>
        <w:spacing w:before="240" w:after="0" w:line="360" w:lineRule="auto"/>
        <w:jc w:val="both"/>
        <w:rPr>
          <w:rFonts w:ascii="Arial" w:hAnsi="Arial" w:cs="Arial"/>
          <w:sz w:val="24"/>
          <w:szCs w:val="24"/>
        </w:rPr>
      </w:pPr>
      <w:r w:rsidRPr="004149A5">
        <w:rPr>
          <w:rFonts w:ascii="Arial" w:hAnsi="Arial" w:cs="Arial"/>
          <w:sz w:val="24"/>
          <w:szCs w:val="24"/>
        </w:rPr>
        <w:t xml:space="preserve">Metodologija rada u godišnjem planiranju uključuje primjenu Upute </w:t>
      </w:r>
      <w:r w:rsidR="00FA05D4" w:rsidRPr="004149A5">
        <w:rPr>
          <w:rFonts w:ascii="Arial" w:hAnsi="Arial" w:cs="Arial"/>
          <w:sz w:val="24"/>
          <w:szCs w:val="24"/>
        </w:rPr>
        <w:t>za izradu godišnjeg plana rada</w:t>
      </w:r>
      <w:r w:rsidR="00A53AC5" w:rsidRPr="004149A5">
        <w:rPr>
          <w:rFonts w:ascii="Arial" w:hAnsi="Arial" w:cs="Arial"/>
          <w:sz w:val="24"/>
          <w:szCs w:val="24"/>
        </w:rPr>
        <w:t xml:space="preserve"> Ministarstva uprave</w:t>
      </w:r>
      <w:r w:rsidR="00FA05D4" w:rsidRPr="004149A5">
        <w:rPr>
          <w:rFonts w:ascii="Arial" w:hAnsi="Arial" w:cs="Arial"/>
          <w:sz w:val="24"/>
          <w:szCs w:val="24"/>
        </w:rPr>
        <w:t xml:space="preserve"> </w:t>
      </w:r>
      <w:r w:rsidRPr="004149A5">
        <w:rPr>
          <w:rFonts w:ascii="Arial" w:hAnsi="Arial" w:cs="Arial"/>
          <w:sz w:val="24"/>
          <w:szCs w:val="24"/>
        </w:rPr>
        <w:t xml:space="preserve">(KLASA: </w:t>
      </w:r>
      <w:r w:rsidR="00CE2F70" w:rsidRPr="004149A5">
        <w:rPr>
          <w:rFonts w:ascii="Arial" w:hAnsi="Arial" w:cs="Arial"/>
          <w:sz w:val="24"/>
          <w:szCs w:val="24"/>
        </w:rPr>
        <w:t>011-01/13-01/749, URBROJ: 515-06/01-01-01/1-13-1</w:t>
      </w:r>
      <w:r w:rsidRPr="004149A5">
        <w:rPr>
          <w:rFonts w:ascii="Arial" w:hAnsi="Arial" w:cs="Arial"/>
          <w:sz w:val="24"/>
          <w:szCs w:val="24"/>
        </w:rPr>
        <w:t xml:space="preserve">). </w:t>
      </w:r>
    </w:p>
    <w:p w:rsidR="00893A45" w:rsidRPr="004149A5" w:rsidRDefault="00893A45" w:rsidP="00893A45">
      <w:pPr>
        <w:autoSpaceDE w:val="0"/>
        <w:autoSpaceDN w:val="0"/>
        <w:adjustRightInd w:val="0"/>
        <w:spacing w:before="240" w:after="0" w:line="360" w:lineRule="auto"/>
        <w:jc w:val="both"/>
        <w:rPr>
          <w:rFonts w:ascii="Arial" w:hAnsi="Arial" w:cs="Arial"/>
          <w:sz w:val="24"/>
          <w:szCs w:val="24"/>
        </w:rPr>
      </w:pPr>
      <w:r w:rsidRPr="004149A5">
        <w:rPr>
          <w:rFonts w:ascii="Arial" w:hAnsi="Arial" w:cs="Arial"/>
          <w:sz w:val="24"/>
          <w:szCs w:val="24"/>
        </w:rPr>
        <w:t>Ciljevi po ustrojstvenim jedinicama sadrže sljedeće podatke koji se upisuju u tablice:</w:t>
      </w:r>
    </w:p>
    <w:p w:rsidR="00893A45" w:rsidRPr="004149A5" w:rsidRDefault="00893A45" w:rsidP="00893A45">
      <w:pPr>
        <w:autoSpaceDE w:val="0"/>
        <w:autoSpaceDN w:val="0"/>
        <w:adjustRightInd w:val="0"/>
        <w:spacing w:before="240" w:after="0" w:line="360" w:lineRule="auto"/>
        <w:jc w:val="both"/>
        <w:rPr>
          <w:rFonts w:ascii="Arial" w:hAnsi="Arial" w:cs="Arial"/>
          <w:sz w:val="24"/>
          <w:szCs w:val="24"/>
        </w:rPr>
      </w:pPr>
    </w:p>
    <w:p w:rsidR="00893A45" w:rsidRPr="004149A5" w:rsidRDefault="00893A45" w:rsidP="00893A45">
      <w:pPr>
        <w:autoSpaceDE w:val="0"/>
        <w:autoSpaceDN w:val="0"/>
        <w:adjustRightInd w:val="0"/>
        <w:spacing w:after="0" w:line="360" w:lineRule="auto"/>
        <w:ind w:firstLine="708"/>
        <w:jc w:val="both"/>
        <w:rPr>
          <w:rFonts w:ascii="Arial" w:hAnsi="Arial" w:cs="Arial"/>
          <w:sz w:val="24"/>
          <w:szCs w:val="24"/>
        </w:rPr>
      </w:pPr>
      <w:r w:rsidRPr="004149A5">
        <w:rPr>
          <w:rFonts w:ascii="Arial" w:hAnsi="Arial" w:cs="Arial"/>
          <w:sz w:val="24"/>
          <w:szCs w:val="24"/>
        </w:rPr>
        <w:t>A. Redni broj specifičnih ciljeva</w:t>
      </w:r>
    </w:p>
    <w:p w:rsidR="00893A45" w:rsidRPr="004149A5" w:rsidRDefault="00893A45" w:rsidP="00893A45">
      <w:pPr>
        <w:autoSpaceDE w:val="0"/>
        <w:autoSpaceDN w:val="0"/>
        <w:adjustRightInd w:val="0"/>
        <w:spacing w:after="0" w:line="360" w:lineRule="auto"/>
        <w:ind w:firstLine="708"/>
        <w:jc w:val="both"/>
        <w:rPr>
          <w:rFonts w:ascii="Arial" w:hAnsi="Arial" w:cs="Arial"/>
          <w:sz w:val="24"/>
          <w:szCs w:val="24"/>
        </w:rPr>
      </w:pPr>
      <w:r w:rsidRPr="004149A5">
        <w:rPr>
          <w:rFonts w:ascii="Arial" w:hAnsi="Arial" w:cs="Arial"/>
          <w:sz w:val="24"/>
          <w:szCs w:val="24"/>
        </w:rPr>
        <w:t>B. Specifični ciljevi – što želimo postići</w:t>
      </w:r>
    </w:p>
    <w:p w:rsidR="00893A45" w:rsidRPr="004149A5" w:rsidRDefault="00893A45" w:rsidP="00893A45">
      <w:pPr>
        <w:autoSpaceDE w:val="0"/>
        <w:autoSpaceDN w:val="0"/>
        <w:adjustRightInd w:val="0"/>
        <w:spacing w:after="0" w:line="360" w:lineRule="auto"/>
        <w:ind w:left="708"/>
        <w:jc w:val="both"/>
        <w:rPr>
          <w:rFonts w:ascii="Arial" w:hAnsi="Arial" w:cs="Arial"/>
          <w:sz w:val="24"/>
          <w:szCs w:val="24"/>
        </w:rPr>
      </w:pPr>
      <w:r w:rsidRPr="004149A5">
        <w:rPr>
          <w:rFonts w:ascii="Arial" w:hAnsi="Arial" w:cs="Arial"/>
          <w:sz w:val="24"/>
          <w:szCs w:val="24"/>
        </w:rPr>
        <w:t xml:space="preserve">C. Zadatak/Aktivnost – kojim Aktivnostima i Zadacima ćemo postići specifične    </w:t>
      </w:r>
    </w:p>
    <w:p w:rsidR="00893A45" w:rsidRPr="004149A5" w:rsidRDefault="00893A45" w:rsidP="00893A45">
      <w:pPr>
        <w:autoSpaceDE w:val="0"/>
        <w:autoSpaceDN w:val="0"/>
        <w:adjustRightInd w:val="0"/>
        <w:spacing w:after="0" w:line="360" w:lineRule="auto"/>
        <w:ind w:left="708"/>
        <w:jc w:val="both"/>
        <w:rPr>
          <w:rFonts w:ascii="Arial" w:hAnsi="Arial" w:cs="Arial"/>
          <w:sz w:val="24"/>
          <w:szCs w:val="24"/>
        </w:rPr>
      </w:pPr>
      <w:r w:rsidRPr="004149A5">
        <w:rPr>
          <w:rFonts w:ascii="Arial" w:hAnsi="Arial" w:cs="Arial"/>
          <w:sz w:val="24"/>
          <w:szCs w:val="24"/>
        </w:rPr>
        <w:t xml:space="preserve">                                     ciljeve</w:t>
      </w:r>
    </w:p>
    <w:p w:rsidR="00893A45" w:rsidRPr="004149A5" w:rsidRDefault="00893A45" w:rsidP="00893A45">
      <w:pPr>
        <w:autoSpaceDE w:val="0"/>
        <w:autoSpaceDN w:val="0"/>
        <w:adjustRightInd w:val="0"/>
        <w:spacing w:after="0" w:line="360" w:lineRule="auto"/>
        <w:ind w:firstLine="708"/>
        <w:jc w:val="both"/>
        <w:rPr>
          <w:rFonts w:ascii="Arial" w:hAnsi="Arial" w:cs="Arial"/>
          <w:sz w:val="24"/>
          <w:szCs w:val="24"/>
        </w:rPr>
      </w:pPr>
      <w:r w:rsidRPr="004149A5">
        <w:rPr>
          <w:rFonts w:ascii="Arial" w:hAnsi="Arial" w:cs="Arial"/>
          <w:sz w:val="24"/>
          <w:szCs w:val="24"/>
        </w:rPr>
        <w:t>D. Indikatori rezultata – to je način na koji mjerimo Zadatke/Aktivnosti i moraju</w:t>
      </w:r>
    </w:p>
    <w:p w:rsidR="00893A45" w:rsidRPr="004149A5" w:rsidRDefault="00893A45" w:rsidP="00893A45">
      <w:pPr>
        <w:autoSpaceDE w:val="0"/>
        <w:autoSpaceDN w:val="0"/>
        <w:adjustRightInd w:val="0"/>
        <w:spacing w:after="0" w:line="360" w:lineRule="auto"/>
        <w:jc w:val="both"/>
        <w:rPr>
          <w:rFonts w:ascii="Arial" w:hAnsi="Arial" w:cs="Arial"/>
          <w:sz w:val="24"/>
          <w:szCs w:val="24"/>
        </w:rPr>
      </w:pPr>
      <w:r w:rsidRPr="004149A5">
        <w:rPr>
          <w:rFonts w:ascii="Arial" w:hAnsi="Arial" w:cs="Arial"/>
          <w:sz w:val="24"/>
          <w:szCs w:val="24"/>
        </w:rPr>
        <w:t xml:space="preserve">                                                biti mjerljivi kad je to moguće, ostvarivi, relevantni i</w:t>
      </w:r>
    </w:p>
    <w:p w:rsidR="00893A45" w:rsidRPr="004149A5" w:rsidRDefault="00893A45" w:rsidP="00893A45">
      <w:pPr>
        <w:autoSpaceDE w:val="0"/>
        <w:autoSpaceDN w:val="0"/>
        <w:adjustRightInd w:val="0"/>
        <w:spacing w:after="0" w:line="360" w:lineRule="auto"/>
        <w:jc w:val="both"/>
        <w:rPr>
          <w:rFonts w:ascii="Arial" w:hAnsi="Arial" w:cs="Arial"/>
          <w:sz w:val="24"/>
          <w:szCs w:val="24"/>
        </w:rPr>
      </w:pPr>
      <w:r w:rsidRPr="004149A5">
        <w:rPr>
          <w:rFonts w:ascii="Arial" w:hAnsi="Arial" w:cs="Arial"/>
          <w:sz w:val="24"/>
          <w:szCs w:val="24"/>
        </w:rPr>
        <w:t xml:space="preserve">                                                vremenski određeni.</w:t>
      </w:r>
    </w:p>
    <w:p w:rsidR="00893A45" w:rsidRPr="004149A5" w:rsidRDefault="00893A45" w:rsidP="00893A45">
      <w:pPr>
        <w:autoSpaceDE w:val="0"/>
        <w:autoSpaceDN w:val="0"/>
        <w:adjustRightInd w:val="0"/>
        <w:spacing w:after="0" w:line="360" w:lineRule="auto"/>
        <w:ind w:firstLine="708"/>
        <w:jc w:val="both"/>
        <w:rPr>
          <w:rFonts w:ascii="Arial" w:hAnsi="Arial" w:cs="Arial"/>
          <w:sz w:val="24"/>
          <w:szCs w:val="24"/>
        </w:rPr>
      </w:pPr>
      <w:r w:rsidRPr="004149A5">
        <w:rPr>
          <w:rFonts w:ascii="Arial" w:hAnsi="Arial" w:cs="Arial"/>
          <w:sz w:val="24"/>
          <w:szCs w:val="24"/>
        </w:rPr>
        <w:t>E. Odgovorna ustrojstvena jedinica</w:t>
      </w:r>
    </w:p>
    <w:p w:rsidR="00893A45" w:rsidRPr="004149A5" w:rsidRDefault="00893A45" w:rsidP="00893A45">
      <w:pPr>
        <w:autoSpaceDE w:val="0"/>
        <w:autoSpaceDN w:val="0"/>
        <w:adjustRightInd w:val="0"/>
        <w:spacing w:after="0" w:line="360" w:lineRule="auto"/>
        <w:ind w:firstLine="708"/>
        <w:jc w:val="both"/>
        <w:rPr>
          <w:rFonts w:ascii="Arial" w:hAnsi="Arial" w:cs="Arial"/>
          <w:sz w:val="24"/>
          <w:szCs w:val="24"/>
        </w:rPr>
      </w:pPr>
      <w:r w:rsidRPr="004149A5">
        <w:rPr>
          <w:rFonts w:ascii="Arial" w:hAnsi="Arial" w:cs="Arial"/>
          <w:sz w:val="24"/>
          <w:szCs w:val="24"/>
        </w:rPr>
        <w:t>F. Rok u kojem se Zadatak/Aktivnost mora obaviti</w:t>
      </w:r>
    </w:p>
    <w:p w:rsidR="00893A45" w:rsidRPr="004149A5" w:rsidRDefault="00893A45" w:rsidP="00893A45">
      <w:pPr>
        <w:autoSpaceDE w:val="0"/>
        <w:autoSpaceDN w:val="0"/>
        <w:adjustRightInd w:val="0"/>
        <w:spacing w:after="0" w:line="360" w:lineRule="auto"/>
        <w:ind w:firstLine="708"/>
        <w:jc w:val="both"/>
        <w:rPr>
          <w:rFonts w:ascii="Arial" w:hAnsi="Arial" w:cs="Arial"/>
          <w:sz w:val="24"/>
          <w:szCs w:val="24"/>
        </w:rPr>
      </w:pPr>
      <w:r w:rsidRPr="004149A5">
        <w:rPr>
          <w:rFonts w:ascii="Arial" w:hAnsi="Arial" w:cs="Arial"/>
          <w:sz w:val="24"/>
          <w:szCs w:val="24"/>
        </w:rPr>
        <w:t>G. Ref</w:t>
      </w:r>
      <w:r w:rsidR="000F0999" w:rsidRPr="004149A5">
        <w:rPr>
          <w:rFonts w:ascii="Arial" w:hAnsi="Arial" w:cs="Arial"/>
          <w:sz w:val="24"/>
          <w:szCs w:val="24"/>
        </w:rPr>
        <w:t>erence na Strateški plan za 2018.-2020</w:t>
      </w:r>
      <w:r w:rsidRPr="004149A5">
        <w:rPr>
          <w:rFonts w:ascii="Arial" w:hAnsi="Arial" w:cs="Arial"/>
          <w:sz w:val="24"/>
          <w:szCs w:val="24"/>
        </w:rPr>
        <w:t>. ili neki drugi strateški</w:t>
      </w:r>
    </w:p>
    <w:p w:rsidR="00893A45" w:rsidRPr="004149A5" w:rsidRDefault="00893A45" w:rsidP="00893A45">
      <w:pPr>
        <w:autoSpaceDE w:val="0"/>
        <w:autoSpaceDN w:val="0"/>
        <w:adjustRightInd w:val="0"/>
        <w:spacing w:after="0" w:line="360" w:lineRule="auto"/>
        <w:jc w:val="both"/>
        <w:rPr>
          <w:rFonts w:ascii="Arial" w:hAnsi="Arial" w:cs="Arial"/>
          <w:sz w:val="24"/>
          <w:szCs w:val="24"/>
        </w:rPr>
      </w:pPr>
      <w:r w:rsidRPr="004149A5">
        <w:rPr>
          <w:rFonts w:ascii="Arial" w:hAnsi="Arial" w:cs="Arial"/>
          <w:sz w:val="24"/>
          <w:szCs w:val="24"/>
        </w:rPr>
        <w:t xml:space="preserve">               plan ili planski dokument</w:t>
      </w:r>
    </w:p>
    <w:p w:rsidR="00893A45" w:rsidRPr="004149A5" w:rsidRDefault="00893A45" w:rsidP="00893A45">
      <w:pPr>
        <w:autoSpaceDE w:val="0"/>
        <w:autoSpaceDN w:val="0"/>
        <w:adjustRightInd w:val="0"/>
        <w:spacing w:after="0" w:line="360" w:lineRule="auto"/>
        <w:ind w:firstLine="708"/>
        <w:jc w:val="both"/>
        <w:rPr>
          <w:rFonts w:ascii="Arial" w:hAnsi="Arial" w:cs="Arial"/>
          <w:sz w:val="24"/>
          <w:szCs w:val="24"/>
        </w:rPr>
      </w:pPr>
      <w:r w:rsidRPr="004149A5">
        <w:rPr>
          <w:rFonts w:ascii="Arial" w:hAnsi="Arial" w:cs="Arial"/>
          <w:sz w:val="24"/>
          <w:szCs w:val="24"/>
        </w:rPr>
        <w:t xml:space="preserve">H. Vrsta aktivnosti – </w:t>
      </w:r>
    </w:p>
    <w:p w:rsidR="00893A45" w:rsidRPr="004149A5" w:rsidRDefault="00893A45" w:rsidP="00893A45">
      <w:pPr>
        <w:numPr>
          <w:ilvl w:val="1"/>
          <w:numId w:val="7"/>
        </w:numPr>
        <w:autoSpaceDE w:val="0"/>
        <w:autoSpaceDN w:val="0"/>
        <w:adjustRightInd w:val="0"/>
        <w:spacing w:after="0" w:line="360" w:lineRule="auto"/>
        <w:contextualSpacing/>
        <w:jc w:val="both"/>
        <w:rPr>
          <w:rFonts w:ascii="Arial" w:hAnsi="Arial" w:cs="Arial"/>
          <w:sz w:val="24"/>
          <w:szCs w:val="24"/>
        </w:rPr>
      </w:pPr>
      <w:r w:rsidRPr="004149A5">
        <w:rPr>
          <w:rFonts w:ascii="Arial" w:hAnsi="Arial" w:cs="Arial"/>
          <w:sz w:val="24"/>
          <w:szCs w:val="24"/>
        </w:rPr>
        <w:t xml:space="preserve">Z - aktivnosti vezane </w:t>
      </w:r>
      <w:r w:rsidRPr="004149A5">
        <w:rPr>
          <w:rFonts w:ascii="Arial" w:hAnsi="Arial" w:cs="Arial"/>
          <w:iCs/>
          <w:sz w:val="24"/>
          <w:szCs w:val="24"/>
        </w:rPr>
        <w:t>uz</w:t>
      </w:r>
      <w:r w:rsidRPr="004149A5">
        <w:rPr>
          <w:rFonts w:ascii="Arial" w:hAnsi="Arial" w:cs="Arial"/>
          <w:i/>
          <w:iCs/>
          <w:sz w:val="24"/>
          <w:szCs w:val="24"/>
        </w:rPr>
        <w:t xml:space="preserve"> </w:t>
      </w:r>
      <w:r w:rsidRPr="004149A5">
        <w:rPr>
          <w:rFonts w:ascii="Arial" w:hAnsi="Arial" w:cs="Arial"/>
          <w:sz w:val="24"/>
          <w:szCs w:val="24"/>
        </w:rPr>
        <w:t>izradu nacrta propisa, (izrada nacrta zakona, pravilnika, naputka…)</w:t>
      </w:r>
    </w:p>
    <w:p w:rsidR="00893A45" w:rsidRPr="004149A5" w:rsidRDefault="000F0999" w:rsidP="00893A45">
      <w:pPr>
        <w:numPr>
          <w:ilvl w:val="1"/>
          <w:numId w:val="7"/>
        </w:numPr>
        <w:autoSpaceDE w:val="0"/>
        <w:autoSpaceDN w:val="0"/>
        <w:adjustRightInd w:val="0"/>
        <w:spacing w:after="0" w:line="360" w:lineRule="auto"/>
        <w:contextualSpacing/>
        <w:jc w:val="both"/>
        <w:rPr>
          <w:rFonts w:ascii="Arial" w:hAnsi="Arial" w:cs="Arial"/>
          <w:sz w:val="24"/>
          <w:szCs w:val="24"/>
        </w:rPr>
      </w:pPr>
      <w:r w:rsidRPr="004149A5">
        <w:rPr>
          <w:rFonts w:ascii="Arial" w:hAnsi="Arial" w:cs="Arial"/>
          <w:sz w:val="24"/>
          <w:szCs w:val="24"/>
        </w:rPr>
        <w:t xml:space="preserve">P - </w:t>
      </w:r>
      <w:r w:rsidR="00893A45" w:rsidRPr="004149A5">
        <w:rPr>
          <w:rFonts w:ascii="Arial" w:hAnsi="Arial" w:cs="Arial"/>
          <w:sz w:val="24"/>
          <w:szCs w:val="24"/>
        </w:rPr>
        <w:t>aktivnosti vezane uz neposrednu provedbu zakona i drugih propisa</w:t>
      </w:r>
    </w:p>
    <w:p w:rsidR="00893A45" w:rsidRPr="004149A5" w:rsidRDefault="000F0999" w:rsidP="00893A45">
      <w:pPr>
        <w:numPr>
          <w:ilvl w:val="1"/>
          <w:numId w:val="7"/>
        </w:numPr>
        <w:autoSpaceDE w:val="0"/>
        <w:autoSpaceDN w:val="0"/>
        <w:adjustRightInd w:val="0"/>
        <w:spacing w:after="0" w:line="360" w:lineRule="auto"/>
        <w:contextualSpacing/>
        <w:jc w:val="both"/>
        <w:rPr>
          <w:rFonts w:ascii="Arial" w:hAnsi="Arial" w:cs="Arial"/>
          <w:sz w:val="24"/>
          <w:szCs w:val="24"/>
        </w:rPr>
      </w:pPr>
      <w:r w:rsidRPr="004149A5">
        <w:rPr>
          <w:rFonts w:ascii="Arial" w:hAnsi="Arial" w:cs="Arial"/>
          <w:sz w:val="24"/>
          <w:szCs w:val="24"/>
        </w:rPr>
        <w:t xml:space="preserve">I -  </w:t>
      </w:r>
      <w:r w:rsidR="00893A45" w:rsidRPr="004149A5">
        <w:rPr>
          <w:rFonts w:ascii="Arial" w:hAnsi="Arial" w:cs="Arial"/>
          <w:sz w:val="24"/>
          <w:szCs w:val="24"/>
        </w:rPr>
        <w:t>aktivnosti vezane uz upravni/inspekcijski nadzor</w:t>
      </w:r>
    </w:p>
    <w:p w:rsidR="00893A45" w:rsidRPr="004149A5" w:rsidRDefault="000F0999" w:rsidP="00893A45">
      <w:pPr>
        <w:numPr>
          <w:ilvl w:val="1"/>
          <w:numId w:val="7"/>
        </w:numPr>
        <w:autoSpaceDE w:val="0"/>
        <w:autoSpaceDN w:val="0"/>
        <w:adjustRightInd w:val="0"/>
        <w:spacing w:after="0" w:line="360" w:lineRule="auto"/>
        <w:contextualSpacing/>
        <w:jc w:val="both"/>
        <w:rPr>
          <w:rFonts w:ascii="Arial" w:hAnsi="Arial" w:cs="Arial"/>
          <w:sz w:val="24"/>
          <w:szCs w:val="24"/>
        </w:rPr>
      </w:pPr>
      <w:r w:rsidRPr="004149A5">
        <w:rPr>
          <w:rFonts w:ascii="Arial" w:hAnsi="Arial" w:cs="Arial"/>
          <w:sz w:val="24"/>
          <w:szCs w:val="24"/>
        </w:rPr>
        <w:t xml:space="preserve">A - </w:t>
      </w:r>
      <w:r w:rsidR="00893A45" w:rsidRPr="004149A5">
        <w:rPr>
          <w:rFonts w:ascii="Arial" w:hAnsi="Arial" w:cs="Arial"/>
          <w:sz w:val="24"/>
          <w:szCs w:val="24"/>
        </w:rPr>
        <w:t xml:space="preserve">aktivnosti vezane uz praćenje stanja u upravnim područjima iz </w:t>
      </w:r>
      <w:r w:rsidRPr="004149A5">
        <w:rPr>
          <w:rFonts w:ascii="Arial" w:hAnsi="Arial" w:cs="Arial"/>
          <w:sz w:val="24"/>
          <w:szCs w:val="24"/>
        </w:rPr>
        <w:t xml:space="preserve">  </w:t>
      </w:r>
      <w:r w:rsidR="00893A45" w:rsidRPr="004149A5">
        <w:rPr>
          <w:rFonts w:ascii="Arial" w:hAnsi="Arial" w:cs="Arial"/>
          <w:sz w:val="24"/>
          <w:szCs w:val="24"/>
        </w:rPr>
        <w:t>djelokruga tijela</w:t>
      </w:r>
    </w:p>
    <w:p w:rsidR="00893A45" w:rsidRPr="004149A5" w:rsidRDefault="000F0999" w:rsidP="00893A45">
      <w:pPr>
        <w:numPr>
          <w:ilvl w:val="1"/>
          <w:numId w:val="7"/>
        </w:numPr>
        <w:autoSpaceDE w:val="0"/>
        <w:autoSpaceDN w:val="0"/>
        <w:adjustRightInd w:val="0"/>
        <w:spacing w:after="0" w:line="360" w:lineRule="auto"/>
        <w:contextualSpacing/>
        <w:jc w:val="both"/>
        <w:rPr>
          <w:rFonts w:ascii="Arial" w:hAnsi="Arial" w:cs="Arial"/>
          <w:sz w:val="24"/>
          <w:szCs w:val="24"/>
        </w:rPr>
      </w:pPr>
      <w:r w:rsidRPr="004149A5">
        <w:rPr>
          <w:rFonts w:ascii="Arial" w:hAnsi="Arial" w:cs="Arial"/>
          <w:sz w:val="24"/>
          <w:szCs w:val="24"/>
        </w:rPr>
        <w:t xml:space="preserve">O - </w:t>
      </w:r>
      <w:r w:rsidR="00893A45" w:rsidRPr="004149A5">
        <w:rPr>
          <w:rFonts w:ascii="Arial" w:hAnsi="Arial" w:cs="Arial"/>
          <w:sz w:val="24"/>
          <w:szCs w:val="24"/>
        </w:rPr>
        <w:t>ostalo (ostali zadaci)</w:t>
      </w:r>
    </w:p>
    <w:p w:rsidR="00893A45" w:rsidRPr="004149A5" w:rsidRDefault="00893A45" w:rsidP="00893A45">
      <w:pPr>
        <w:autoSpaceDE w:val="0"/>
        <w:autoSpaceDN w:val="0"/>
        <w:adjustRightInd w:val="0"/>
        <w:spacing w:after="0" w:line="360" w:lineRule="auto"/>
        <w:contextualSpacing/>
        <w:jc w:val="both"/>
        <w:rPr>
          <w:rFonts w:ascii="Arial" w:hAnsi="Arial" w:cs="Arial"/>
          <w:sz w:val="24"/>
          <w:szCs w:val="24"/>
        </w:rPr>
      </w:pPr>
    </w:p>
    <w:p w:rsidR="00893A45" w:rsidRPr="00893A45" w:rsidRDefault="00893A45" w:rsidP="00893A45">
      <w:pPr>
        <w:autoSpaceDE w:val="0"/>
        <w:autoSpaceDN w:val="0"/>
        <w:adjustRightInd w:val="0"/>
        <w:spacing w:after="0" w:line="360" w:lineRule="auto"/>
        <w:contextualSpacing/>
        <w:jc w:val="both"/>
        <w:rPr>
          <w:rFonts w:ascii="Arial" w:hAnsi="Arial" w:cs="Arial"/>
          <w:szCs w:val="24"/>
        </w:rPr>
      </w:pPr>
    </w:p>
    <w:p w:rsidR="00893A45" w:rsidRPr="00893A45" w:rsidRDefault="00893A45" w:rsidP="00893A45">
      <w:pPr>
        <w:autoSpaceDE w:val="0"/>
        <w:autoSpaceDN w:val="0"/>
        <w:adjustRightInd w:val="0"/>
        <w:spacing w:after="0" w:line="360" w:lineRule="auto"/>
        <w:contextualSpacing/>
        <w:jc w:val="both"/>
        <w:rPr>
          <w:rFonts w:ascii="Arial" w:hAnsi="Arial" w:cs="Arial"/>
          <w:szCs w:val="24"/>
        </w:rPr>
      </w:pPr>
    </w:p>
    <w:p w:rsidR="00893A45" w:rsidRPr="00893A45" w:rsidRDefault="00893A45" w:rsidP="00893A45">
      <w:pPr>
        <w:autoSpaceDE w:val="0"/>
        <w:autoSpaceDN w:val="0"/>
        <w:adjustRightInd w:val="0"/>
        <w:spacing w:after="0" w:line="360" w:lineRule="auto"/>
        <w:contextualSpacing/>
        <w:jc w:val="both"/>
        <w:rPr>
          <w:rFonts w:ascii="Arial" w:hAnsi="Arial" w:cs="Arial"/>
          <w:szCs w:val="24"/>
        </w:rPr>
      </w:pPr>
    </w:p>
    <w:p w:rsidR="00893A45" w:rsidRPr="00893A45" w:rsidRDefault="00893A45" w:rsidP="00893A45">
      <w:pPr>
        <w:autoSpaceDE w:val="0"/>
        <w:autoSpaceDN w:val="0"/>
        <w:adjustRightInd w:val="0"/>
        <w:spacing w:after="0" w:line="360" w:lineRule="auto"/>
        <w:contextualSpacing/>
        <w:jc w:val="both"/>
        <w:rPr>
          <w:rFonts w:ascii="Arial" w:hAnsi="Arial" w:cs="Arial"/>
          <w:szCs w:val="24"/>
        </w:rPr>
      </w:pPr>
    </w:p>
    <w:p w:rsidR="00893A45" w:rsidRDefault="00893A45">
      <w:pPr>
        <w:sectPr w:rsidR="00893A45" w:rsidSect="002B2C2F">
          <w:headerReference w:type="default" r:id="rId19"/>
          <w:footerReference w:type="default" r:id="rId20"/>
          <w:pgSz w:w="11906" w:h="16838"/>
          <w:pgMar w:top="1418" w:right="1418" w:bottom="1418" w:left="1418" w:header="709" w:footer="709" w:gutter="0"/>
          <w:pgNumType w:start="0"/>
          <w:cols w:space="708"/>
          <w:titlePg/>
          <w:docGrid w:linePitch="360"/>
        </w:sectPr>
      </w:pPr>
    </w:p>
    <w:p w:rsidR="00F24730" w:rsidRDefault="00530DEC">
      <w:r w:rsidRPr="00530DEC">
        <w:rPr>
          <w:noProof/>
          <w:lang w:eastAsia="hr-HR"/>
        </w:rPr>
        <w:lastRenderedPageBreak/>
        <w:drawing>
          <wp:inline distT="0" distB="0" distL="0" distR="0">
            <wp:extent cx="9251323" cy="586740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2062" cy="5867869"/>
                    </a:xfrm>
                    <a:prstGeom prst="rect">
                      <a:avLst/>
                    </a:prstGeom>
                    <a:noFill/>
                    <a:ln>
                      <a:noFill/>
                    </a:ln>
                  </pic:spPr>
                </pic:pic>
              </a:graphicData>
            </a:graphic>
          </wp:inline>
        </w:drawing>
      </w:r>
    </w:p>
    <w:p w:rsidR="001A3600" w:rsidRDefault="00530DEC">
      <w:r w:rsidRPr="00530DEC">
        <w:rPr>
          <w:noProof/>
          <w:lang w:eastAsia="hr-HR"/>
        </w:rPr>
        <w:lastRenderedPageBreak/>
        <w:drawing>
          <wp:inline distT="0" distB="0" distL="0" distR="0">
            <wp:extent cx="9251109" cy="5972175"/>
            <wp:effectExtent l="0" t="0" r="762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7527" cy="5976318"/>
                    </a:xfrm>
                    <a:prstGeom prst="rect">
                      <a:avLst/>
                    </a:prstGeom>
                    <a:noFill/>
                    <a:ln>
                      <a:noFill/>
                    </a:ln>
                  </pic:spPr>
                </pic:pic>
              </a:graphicData>
            </a:graphic>
          </wp:inline>
        </w:drawing>
      </w:r>
    </w:p>
    <w:p w:rsidR="00B50B0F" w:rsidRDefault="00530DEC">
      <w:r w:rsidRPr="00530DEC">
        <w:rPr>
          <w:noProof/>
          <w:lang w:eastAsia="hr-HR"/>
        </w:rPr>
        <w:lastRenderedPageBreak/>
        <w:drawing>
          <wp:inline distT="0" distB="0" distL="0" distR="0">
            <wp:extent cx="9251950" cy="5814502"/>
            <wp:effectExtent l="0" t="0" r="635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0" cy="5814502"/>
                    </a:xfrm>
                    <a:prstGeom prst="rect">
                      <a:avLst/>
                    </a:prstGeom>
                    <a:noFill/>
                    <a:ln>
                      <a:noFill/>
                    </a:ln>
                  </pic:spPr>
                </pic:pic>
              </a:graphicData>
            </a:graphic>
          </wp:inline>
        </w:drawing>
      </w:r>
    </w:p>
    <w:p w:rsidR="001A3600" w:rsidRDefault="00530DEC">
      <w:r w:rsidRPr="00530DEC">
        <w:rPr>
          <w:noProof/>
          <w:lang w:eastAsia="hr-HR"/>
        </w:rPr>
        <w:lastRenderedPageBreak/>
        <w:drawing>
          <wp:inline distT="0" distB="0" distL="0" distR="0">
            <wp:extent cx="9251683" cy="5972175"/>
            <wp:effectExtent l="0" t="0" r="698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8574" cy="5976623"/>
                    </a:xfrm>
                    <a:prstGeom prst="rect">
                      <a:avLst/>
                    </a:prstGeom>
                    <a:noFill/>
                    <a:ln>
                      <a:noFill/>
                    </a:ln>
                  </pic:spPr>
                </pic:pic>
              </a:graphicData>
            </a:graphic>
          </wp:inline>
        </w:drawing>
      </w:r>
    </w:p>
    <w:p w:rsidR="001A3600" w:rsidRDefault="00530DEC">
      <w:r w:rsidRPr="00530DEC">
        <w:rPr>
          <w:noProof/>
          <w:lang w:eastAsia="hr-HR"/>
        </w:rPr>
        <w:lastRenderedPageBreak/>
        <w:drawing>
          <wp:inline distT="0" distB="0" distL="0" distR="0">
            <wp:extent cx="9251924" cy="5829300"/>
            <wp:effectExtent l="0" t="0" r="698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73288" cy="5842761"/>
                    </a:xfrm>
                    <a:prstGeom prst="rect">
                      <a:avLst/>
                    </a:prstGeom>
                    <a:noFill/>
                    <a:ln>
                      <a:noFill/>
                    </a:ln>
                  </pic:spPr>
                </pic:pic>
              </a:graphicData>
            </a:graphic>
          </wp:inline>
        </w:drawing>
      </w:r>
    </w:p>
    <w:p w:rsidR="001F298C" w:rsidRDefault="001F2A8F">
      <w:r w:rsidRPr="001F2A8F">
        <w:rPr>
          <w:noProof/>
          <w:lang w:eastAsia="hr-HR"/>
        </w:rPr>
        <w:lastRenderedPageBreak/>
        <w:drawing>
          <wp:inline distT="0" distB="0" distL="0" distR="0">
            <wp:extent cx="9251950" cy="6062987"/>
            <wp:effectExtent l="0" t="0" r="635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1950" cy="6062987"/>
                    </a:xfrm>
                    <a:prstGeom prst="rect">
                      <a:avLst/>
                    </a:prstGeom>
                    <a:noFill/>
                    <a:ln>
                      <a:noFill/>
                    </a:ln>
                  </pic:spPr>
                </pic:pic>
              </a:graphicData>
            </a:graphic>
          </wp:inline>
        </w:drawing>
      </w:r>
    </w:p>
    <w:p w:rsidR="001F298C" w:rsidRDefault="009B12C2">
      <w:r w:rsidRPr="009B12C2">
        <w:rPr>
          <w:noProof/>
          <w:lang w:eastAsia="hr-HR"/>
        </w:rPr>
        <w:lastRenderedPageBreak/>
        <w:drawing>
          <wp:inline distT="0" distB="0" distL="0" distR="0">
            <wp:extent cx="9251145" cy="5953125"/>
            <wp:effectExtent l="0" t="0" r="762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60320" cy="5959029"/>
                    </a:xfrm>
                    <a:prstGeom prst="rect">
                      <a:avLst/>
                    </a:prstGeom>
                    <a:noFill/>
                    <a:ln>
                      <a:noFill/>
                    </a:ln>
                  </pic:spPr>
                </pic:pic>
              </a:graphicData>
            </a:graphic>
          </wp:inline>
        </w:drawing>
      </w:r>
    </w:p>
    <w:p w:rsidR="00F1213E" w:rsidRDefault="009B12C2">
      <w:r w:rsidRPr="009B12C2">
        <w:rPr>
          <w:noProof/>
          <w:lang w:eastAsia="hr-HR"/>
        </w:rPr>
        <w:lastRenderedPageBreak/>
        <w:drawing>
          <wp:inline distT="0" distB="0" distL="0" distR="0">
            <wp:extent cx="9251720" cy="5838825"/>
            <wp:effectExtent l="0" t="0" r="6985"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6000" cy="5841526"/>
                    </a:xfrm>
                    <a:prstGeom prst="rect">
                      <a:avLst/>
                    </a:prstGeom>
                    <a:noFill/>
                    <a:ln>
                      <a:noFill/>
                    </a:ln>
                  </pic:spPr>
                </pic:pic>
              </a:graphicData>
            </a:graphic>
          </wp:inline>
        </w:drawing>
      </w:r>
    </w:p>
    <w:p w:rsidR="00F1213E" w:rsidRDefault="009B12C2">
      <w:r w:rsidRPr="009B12C2">
        <w:rPr>
          <w:noProof/>
          <w:lang w:eastAsia="hr-HR"/>
        </w:rPr>
        <w:lastRenderedPageBreak/>
        <w:drawing>
          <wp:inline distT="0" distB="0" distL="0" distR="0">
            <wp:extent cx="9251950" cy="5943148"/>
            <wp:effectExtent l="0" t="0" r="6350" b="63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1950" cy="5943148"/>
                    </a:xfrm>
                    <a:prstGeom prst="rect">
                      <a:avLst/>
                    </a:prstGeom>
                    <a:noFill/>
                    <a:ln>
                      <a:noFill/>
                    </a:ln>
                  </pic:spPr>
                </pic:pic>
              </a:graphicData>
            </a:graphic>
          </wp:inline>
        </w:drawing>
      </w:r>
    </w:p>
    <w:p w:rsidR="001F298C" w:rsidRDefault="009B12C2">
      <w:r w:rsidRPr="009B12C2">
        <w:rPr>
          <w:noProof/>
          <w:lang w:eastAsia="hr-HR"/>
        </w:rPr>
        <w:lastRenderedPageBreak/>
        <w:drawing>
          <wp:inline distT="0" distB="0" distL="0" distR="0">
            <wp:extent cx="9251460" cy="5791200"/>
            <wp:effectExtent l="0" t="0" r="6985"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52530" cy="5791870"/>
                    </a:xfrm>
                    <a:prstGeom prst="rect">
                      <a:avLst/>
                    </a:prstGeom>
                    <a:noFill/>
                    <a:ln>
                      <a:noFill/>
                    </a:ln>
                  </pic:spPr>
                </pic:pic>
              </a:graphicData>
            </a:graphic>
          </wp:inline>
        </w:drawing>
      </w:r>
    </w:p>
    <w:p w:rsidR="00F1213E" w:rsidRDefault="009B12C2">
      <w:r w:rsidRPr="009B12C2">
        <w:rPr>
          <w:noProof/>
          <w:lang w:eastAsia="hr-HR"/>
        </w:rPr>
        <w:lastRenderedPageBreak/>
        <w:drawing>
          <wp:inline distT="0" distB="0" distL="0" distR="0">
            <wp:extent cx="9251921" cy="5972175"/>
            <wp:effectExtent l="0" t="0" r="6985"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63471" cy="5979630"/>
                    </a:xfrm>
                    <a:prstGeom prst="rect">
                      <a:avLst/>
                    </a:prstGeom>
                    <a:noFill/>
                    <a:ln>
                      <a:noFill/>
                    </a:ln>
                  </pic:spPr>
                </pic:pic>
              </a:graphicData>
            </a:graphic>
          </wp:inline>
        </w:drawing>
      </w:r>
    </w:p>
    <w:p w:rsidR="001F298C" w:rsidRDefault="009B12C2">
      <w:r w:rsidRPr="009B12C2">
        <w:rPr>
          <w:noProof/>
          <w:lang w:eastAsia="hr-HR"/>
        </w:rPr>
        <w:lastRenderedPageBreak/>
        <w:drawing>
          <wp:inline distT="0" distB="0" distL="0" distR="0">
            <wp:extent cx="9251056" cy="3028950"/>
            <wp:effectExtent l="0" t="0" r="762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3830" cy="3029858"/>
                    </a:xfrm>
                    <a:prstGeom prst="rect">
                      <a:avLst/>
                    </a:prstGeom>
                    <a:noFill/>
                    <a:ln>
                      <a:noFill/>
                    </a:ln>
                  </pic:spPr>
                </pic:pic>
              </a:graphicData>
            </a:graphic>
          </wp:inline>
        </w:drawing>
      </w:r>
    </w:p>
    <w:p w:rsidR="006A48A4" w:rsidRDefault="006A48A4"/>
    <w:p w:rsidR="006A48A4" w:rsidRDefault="006A48A4"/>
    <w:p w:rsidR="006A48A4" w:rsidRDefault="006A48A4"/>
    <w:p w:rsidR="004612BF" w:rsidRDefault="004612BF"/>
    <w:p w:rsidR="006A48A4" w:rsidRDefault="006A48A4"/>
    <w:p w:rsidR="001F298C" w:rsidRDefault="001F298C"/>
    <w:p w:rsidR="001F298C" w:rsidRDefault="001F298C"/>
    <w:p w:rsidR="001F298C" w:rsidRDefault="001F298C"/>
    <w:p w:rsidR="001F298C" w:rsidRDefault="001F298C"/>
    <w:p w:rsidR="001F298C" w:rsidRDefault="000E3EF1">
      <w:r w:rsidRPr="000E3EF1">
        <w:rPr>
          <w:noProof/>
          <w:lang w:eastAsia="hr-HR"/>
        </w:rPr>
        <w:lastRenderedPageBreak/>
        <w:drawing>
          <wp:inline distT="0" distB="0" distL="0" distR="0">
            <wp:extent cx="9251484" cy="5924550"/>
            <wp:effectExtent l="0" t="0" r="6985"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53471" cy="5925822"/>
                    </a:xfrm>
                    <a:prstGeom prst="rect">
                      <a:avLst/>
                    </a:prstGeom>
                    <a:noFill/>
                    <a:ln>
                      <a:noFill/>
                    </a:ln>
                  </pic:spPr>
                </pic:pic>
              </a:graphicData>
            </a:graphic>
          </wp:inline>
        </w:drawing>
      </w:r>
    </w:p>
    <w:p w:rsidR="001A3600" w:rsidRDefault="000E3EF1">
      <w:r w:rsidRPr="000E3EF1">
        <w:rPr>
          <w:noProof/>
          <w:lang w:eastAsia="hr-HR"/>
        </w:rPr>
        <w:lastRenderedPageBreak/>
        <w:drawing>
          <wp:inline distT="0" distB="0" distL="0" distR="0">
            <wp:extent cx="9251666" cy="5905500"/>
            <wp:effectExtent l="0" t="0" r="6985"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54056" cy="5907026"/>
                    </a:xfrm>
                    <a:prstGeom prst="rect">
                      <a:avLst/>
                    </a:prstGeom>
                    <a:noFill/>
                    <a:ln>
                      <a:noFill/>
                    </a:ln>
                  </pic:spPr>
                </pic:pic>
              </a:graphicData>
            </a:graphic>
          </wp:inline>
        </w:drawing>
      </w:r>
    </w:p>
    <w:p w:rsidR="001A3600" w:rsidRDefault="000E3EF1">
      <w:r w:rsidRPr="000E3EF1">
        <w:rPr>
          <w:noProof/>
          <w:lang w:eastAsia="hr-HR"/>
        </w:rPr>
        <w:lastRenderedPageBreak/>
        <w:drawing>
          <wp:inline distT="0" distB="0" distL="0" distR="0">
            <wp:extent cx="9251602" cy="5905500"/>
            <wp:effectExtent l="0" t="0" r="6985"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6542" cy="5908653"/>
                    </a:xfrm>
                    <a:prstGeom prst="rect">
                      <a:avLst/>
                    </a:prstGeom>
                    <a:noFill/>
                    <a:ln>
                      <a:noFill/>
                    </a:ln>
                  </pic:spPr>
                </pic:pic>
              </a:graphicData>
            </a:graphic>
          </wp:inline>
        </w:drawing>
      </w:r>
    </w:p>
    <w:p w:rsidR="004612BF" w:rsidRDefault="000E3EF1">
      <w:r w:rsidRPr="000E3EF1">
        <w:rPr>
          <w:noProof/>
          <w:lang w:eastAsia="hr-HR"/>
        </w:rPr>
        <w:lastRenderedPageBreak/>
        <w:drawing>
          <wp:inline distT="0" distB="0" distL="0" distR="0">
            <wp:extent cx="9251950" cy="3858675"/>
            <wp:effectExtent l="0" t="0" r="6350" b="889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51950" cy="3858675"/>
                    </a:xfrm>
                    <a:prstGeom prst="rect">
                      <a:avLst/>
                    </a:prstGeom>
                    <a:noFill/>
                    <a:ln>
                      <a:noFill/>
                    </a:ln>
                  </pic:spPr>
                </pic:pic>
              </a:graphicData>
            </a:graphic>
          </wp:inline>
        </w:drawing>
      </w:r>
    </w:p>
    <w:p w:rsidR="004612BF" w:rsidRDefault="00314756">
      <w:r w:rsidRPr="00314756">
        <w:rPr>
          <w:noProof/>
          <w:lang w:eastAsia="hr-HR"/>
        </w:rPr>
        <w:lastRenderedPageBreak/>
        <w:drawing>
          <wp:inline distT="0" distB="0" distL="0" distR="0">
            <wp:extent cx="9251007" cy="6003985"/>
            <wp:effectExtent l="0" t="0" r="762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59288" cy="6009360"/>
                    </a:xfrm>
                    <a:prstGeom prst="rect">
                      <a:avLst/>
                    </a:prstGeom>
                    <a:noFill/>
                    <a:ln>
                      <a:noFill/>
                    </a:ln>
                  </pic:spPr>
                </pic:pic>
              </a:graphicData>
            </a:graphic>
          </wp:inline>
        </w:drawing>
      </w:r>
    </w:p>
    <w:p w:rsidR="004612BF" w:rsidRDefault="00314756">
      <w:r w:rsidRPr="00314756">
        <w:rPr>
          <w:noProof/>
          <w:lang w:eastAsia="hr-HR"/>
        </w:rPr>
        <w:lastRenderedPageBreak/>
        <w:drawing>
          <wp:inline distT="0" distB="0" distL="0" distR="0">
            <wp:extent cx="9248775" cy="5684808"/>
            <wp:effectExtent l="0"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67891" cy="5696558"/>
                    </a:xfrm>
                    <a:prstGeom prst="rect">
                      <a:avLst/>
                    </a:prstGeom>
                    <a:noFill/>
                    <a:ln>
                      <a:noFill/>
                    </a:ln>
                  </pic:spPr>
                </pic:pic>
              </a:graphicData>
            </a:graphic>
          </wp:inline>
        </w:drawing>
      </w:r>
    </w:p>
    <w:p w:rsidR="001A3600" w:rsidRDefault="00D60686">
      <w:r w:rsidRPr="00D60686">
        <w:rPr>
          <w:noProof/>
          <w:lang w:eastAsia="hr-HR"/>
        </w:rPr>
        <w:lastRenderedPageBreak/>
        <w:drawing>
          <wp:inline distT="0" distB="0" distL="0" distR="0">
            <wp:extent cx="9251811" cy="5791200"/>
            <wp:effectExtent l="0" t="0" r="6985" b="0"/>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53438" cy="5792218"/>
                    </a:xfrm>
                    <a:prstGeom prst="rect">
                      <a:avLst/>
                    </a:prstGeom>
                    <a:noFill/>
                    <a:ln>
                      <a:noFill/>
                    </a:ln>
                  </pic:spPr>
                </pic:pic>
              </a:graphicData>
            </a:graphic>
          </wp:inline>
        </w:drawing>
      </w:r>
    </w:p>
    <w:p w:rsidR="001A3600" w:rsidRDefault="001F2A8F">
      <w:r w:rsidRPr="001F2A8F">
        <w:rPr>
          <w:noProof/>
          <w:lang w:eastAsia="hr-HR"/>
        </w:rPr>
        <w:lastRenderedPageBreak/>
        <w:drawing>
          <wp:inline distT="0" distB="0" distL="0" distR="0">
            <wp:extent cx="9251524" cy="6029865"/>
            <wp:effectExtent l="0" t="0" r="6985" b="952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61975" cy="6036677"/>
                    </a:xfrm>
                    <a:prstGeom prst="rect">
                      <a:avLst/>
                    </a:prstGeom>
                    <a:noFill/>
                    <a:ln>
                      <a:noFill/>
                    </a:ln>
                  </pic:spPr>
                </pic:pic>
              </a:graphicData>
            </a:graphic>
          </wp:inline>
        </w:drawing>
      </w:r>
    </w:p>
    <w:p w:rsidR="004612BF" w:rsidRDefault="00271C75">
      <w:r w:rsidRPr="00271C75">
        <w:rPr>
          <w:noProof/>
          <w:lang w:eastAsia="hr-HR"/>
        </w:rPr>
        <w:lastRenderedPageBreak/>
        <w:drawing>
          <wp:inline distT="0" distB="0" distL="0" distR="0">
            <wp:extent cx="9251950" cy="5551170"/>
            <wp:effectExtent l="0" t="0" r="635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51950" cy="5551170"/>
                    </a:xfrm>
                    <a:prstGeom prst="rect">
                      <a:avLst/>
                    </a:prstGeom>
                    <a:noFill/>
                    <a:ln>
                      <a:noFill/>
                    </a:ln>
                  </pic:spPr>
                </pic:pic>
              </a:graphicData>
            </a:graphic>
          </wp:inline>
        </w:drawing>
      </w:r>
    </w:p>
    <w:p w:rsidR="001A3600" w:rsidRDefault="001A3600"/>
    <w:p w:rsidR="004612BF" w:rsidRDefault="003618C4">
      <w:r w:rsidRPr="003618C4">
        <w:rPr>
          <w:noProof/>
          <w:lang w:eastAsia="hr-HR"/>
        </w:rPr>
        <w:lastRenderedPageBreak/>
        <w:drawing>
          <wp:inline distT="0" distB="0" distL="0" distR="0">
            <wp:extent cx="9251315" cy="6000750"/>
            <wp:effectExtent l="0" t="0" r="6985" b="0"/>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59101" cy="6005800"/>
                    </a:xfrm>
                    <a:prstGeom prst="rect">
                      <a:avLst/>
                    </a:prstGeom>
                    <a:noFill/>
                    <a:ln>
                      <a:noFill/>
                    </a:ln>
                  </pic:spPr>
                </pic:pic>
              </a:graphicData>
            </a:graphic>
          </wp:inline>
        </w:drawing>
      </w:r>
    </w:p>
    <w:p w:rsidR="004612BF" w:rsidRDefault="003618C4">
      <w:r w:rsidRPr="003618C4">
        <w:rPr>
          <w:noProof/>
          <w:lang w:eastAsia="hr-HR"/>
        </w:rPr>
        <w:lastRenderedPageBreak/>
        <w:drawing>
          <wp:inline distT="0" distB="0" distL="0" distR="0">
            <wp:extent cx="9251315" cy="5695950"/>
            <wp:effectExtent l="0" t="0" r="6985"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54458" cy="5697885"/>
                    </a:xfrm>
                    <a:prstGeom prst="rect">
                      <a:avLst/>
                    </a:prstGeom>
                    <a:noFill/>
                    <a:ln>
                      <a:noFill/>
                    </a:ln>
                  </pic:spPr>
                </pic:pic>
              </a:graphicData>
            </a:graphic>
          </wp:inline>
        </w:drawing>
      </w:r>
    </w:p>
    <w:p w:rsidR="004612BF" w:rsidRDefault="003618C4">
      <w:r w:rsidRPr="003618C4">
        <w:rPr>
          <w:noProof/>
          <w:lang w:eastAsia="hr-HR"/>
        </w:rPr>
        <w:lastRenderedPageBreak/>
        <w:drawing>
          <wp:inline distT="0" distB="0" distL="0" distR="0">
            <wp:extent cx="9251950" cy="1866911"/>
            <wp:effectExtent l="0" t="0" r="6350"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51950" cy="1866911"/>
                    </a:xfrm>
                    <a:prstGeom prst="rect">
                      <a:avLst/>
                    </a:prstGeom>
                    <a:noFill/>
                    <a:ln>
                      <a:noFill/>
                    </a:ln>
                  </pic:spPr>
                </pic:pic>
              </a:graphicData>
            </a:graphic>
          </wp:inline>
        </w:drawing>
      </w:r>
    </w:p>
    <w:p w:rsidR="00431E17" w:rsidRDefault="00431E17" w:rsidP="00D510E8"/>
    <w:p w:rsidR="00F84F2F" w:rsidRDefault="00F84F2F" w:rsidP="00D510E8"/>
    <w:p w:rsidR="00F84F2F" w:rsidRDefault="00F84F2F" w:rsidP="00D510E8"/>
    <w:p w:rsidR="00F84F2F" w:rsidRDefault="00F84F2F" w:rsidP="00D510E8"/>
    <w:p w:rsidR="00F84F2F" w:rsidRDefault="00F84F2F" w:rsidP="00D510E8"/>
    <w:p w:rsidR="00F84F2F" w:rsidRDefault="00F84F2F" w:rsidP="00D510E8"/>
    <w:p w:rsidR="00F84F2F" w:rsidRDefault="00F84F2F" w:rsidP="00D510E8"/>
    <w:p w:rsidR="00F84F2F" w:rsidRDefault="00F84F2F" w:rsidP="00D510E8"/>
    <w:p w:rsidR="00F84F2F" w:rsidRDefault="00F84F2F" w:rsidP="00D510E8"/>
    <w:p w:rsidR="00F84F2F" w:rsidRDefault="00F84F2F" w:rsidP="00D510E8"/>
    <w:p w:rsidR="00F84F2F" w:rsidRDefault="00F84F2F" w:rsidP="00D510E8"/>
    <w:p w:rsidR="00F84F2F" w:rsidRDefault="00F84F2F" w:rsidP="00D510E8"/>
    <w:p w:rsidR="00F84F2F" w:rsidRPr="00D510E8" w:rsidRDefault="00F84F2F" w:rsidP="00D510E8">
      <w:r w:rsidRPr="00F84F2F">
        <w:rPr>
          <w:noProof/>
          <w:lang w:eastAsia="hr-HR"/>
        </w:rPr>
        <w:lastRenderedPageBreak/>
        <w:drawing>
          <wp:inline distT="0" distB="0" distL="0" distR="0">
            <wp:extent cx="9251840" cy="6003985"/>
            <wp:effectExtent l="0" t="0" r="698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56076" cy="6006734"/>
                    </a:xfrm>
                    <a:prstGeom prst="rect">
                      <a:avLst/>
                    </a:prstGeom>
                    <a:noFill/>
                    <a:ln>
                      <a:noFill/>
                    </a:ln>
                  </pic:spPr>
                </pic:pic>
              </a:graphicData>
            </a:graphic>
          </wp:inline>
        </w:drawing>
      </w:r>
    </w:p>
    <w:p w:rsidR="00F24730" w:rsidRDefault="00D510E8">
      <w:r w:rsidRPr="00D510E8">
        <w:rPr>
          <w:noProof/>
          <w:lang w:eastAsia="hr-HR"/>
        </w:rPr>
        <w:lastRenderedPageBreak/>
        <w:drawing>
          <wp:inline distT="0" distB="0" distL="0" distR="0">
            <wp:extent cx="9251331" cy="6029325"/>
            <wp:effectExtent l="0" t="0" r="6985" b="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52286" cy="6029947"/>
                    </a:xfrm>
                    <a:prstGeom prst="rect">
                      <a:avLst/>
                    </a:prstGeom>
                    <a:noFill/>
                    <a:ln>
                      <a:noFill/>
                    </a:ln>
                  </pic:spPr>
                </pic:pic>
              </a:graphicData>
            </a:graphic>
          </wp:inline>
        </w:drawing>
      </w:r>
    </w:p>
    <w:p w:rsidR="00F24730" w:rsidRDefault="006C44AF">
      <w:r w:rsidRPr="006C44AF">
        <w:rPr>
          <w:noProof/>
          <w:lang w:eastAsia="hr-HR"/>
        </w:rPr>
        <w:lastRenderedPageBreak/>
        <w:drawing>
          <wp:inline distT="0" distB="0" distL="0" distR="0">
            <wp:extent cx="9251950" cy="5751688"/>
            <wp:effectExtent l="0" t="0" r="6350" b="1905"/>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51950" cy="5751688"/>
                    </a:xfrm>
                    <a:prstGeom prst="rect">
                      <a:avLst/>
                    </a:prstGeom>
                    <a:noFill/>
                    <a:ln>
                      <a:noFill/>
                    </a:ln>
                  </pic:spPr>
                </pic:pic>
              </a:graphicData>
            </a:graphic>
          </wp:inline>
        </w:drawing>
      </w:r>
    </w:p>
    <w:p w:rsidR="00F24730" w:rsidRDefault="006C44AF">
      <w:r w:rsidRPr="006C44AF">
        <w:rPr>
          <w:noProof/>
          <w:lang w:eastAsia="hr-HR"/>
        </w:rPr>
        <w:lastRenderedPageBreak/>
        <w:drawing>
          <wp:inline distT="0" distB="0" distL="0" distR="0">
            <wp:extent cx="9251315" cy="5857875"/>
            <wp:effectExtent l="0" t="0" r="6985" b="9525"/>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53057" cy="5858978"/>
                    </a:xfrm>
                    <a:prstGeom prst="rect">
                      <a:avLst/>
                    </a:prstGeom>
                    <a:noFill/>
                    <a:ln>
                      <a:noFill/>
                    </a:ln>
                  </pic:spPr>
                </pic:pic>
              </a:graphicData>
            </a:graphic>
          </wp:inline>
        </w:drawing>
      </w:r>
    </w:p>
    <w:p w:rsidR="00F24730" w:rsidRDefault="006C44AF">
      <w:r w:rsidRPr="006C44AF">
        <w:rPr>
          <w:noProof/>
          <w:lang w:eastAsia="hr-HR"/>
        </w:rPr>
        <w:lastRenderedPageBreak/>
        <w:drawing>
          <wp:inline distT="0" distB="0" distL="0" distR="0">
            <wp:extent cx="9251946" cy="4695825"/>
            <wp:effectExtent l="0" t="0" r="6985" b="0"/>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55105" cy="4697428"/>
                    </a:xfrm>
                    <a:prstGeom prst="rect">
                      <a:avLst/>
                    </a:prstGeom>
                    <a:noFill/>
                    <a:ln>
                      <a:noFill/>
                    </a:ln>
                  </pic:spPr>
                </pic:pic>
              </a:graphicData>
            </a:graphic>
          </wp:inline>
        </w:drawing>
      </w:r>
    </w:p>
    <w:p w:rsidR="006445BE" w:rsidRDefault="006445BE"/>
    <w:p w:rsidR="006445BE" w:rsidRDefault="006445BE"/>
    <w:p w:rsidR="00F24730" w:rsidRDefault="00CE798F">
      <w:r w:rsidRPr="00CE798F">
        <w:rPr>
          <w:noProof/>
          <w:lang w:eastAsia="hr-HR"/>
        </w:rPr>
        <w:lastRenderedPageBreak/>
        <w:drawing>
          <wp:inline distT="0" distB="0" distL="0" distR="0">
            <wp:extent cx="9251282" cy="5986733"/>
            <wp:effectExtent l="0" t="0" r="762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61114" cy="5993096"/>
                    </a:xfrm>
                    <a:prstGeom prst="rect">
                      <a:avLst/>
                    </a:prstGeom>
                    <a:noFill/>
                    <a:ln>
                      <a:noFill/>
                    </a:ln>
                  </pic:spPr>
                </pic:pic>
              </a:graphicData>
            </a:graphic>
          </wp:inline>
        </w:drawing>
      </w:r>
    </w:p>
    <w:p w:rsidR="00F24730" w:rsidRDefault="0006598B">
      <w:r w:rsidRPr="0006598B">
        <w:rPr>
          <w:noProof/>
          <w:lang w:eastAsia="hr-HR"/>
        </w:rPr>
        <w:lastRenderedPageBreak/>
        <w:drawing>
          <wp:inline distT="0" distB="0" distL="0" distR="0">
            <wp:extent cx="9251315" cy="5924550"/>
            <wp:effectExtent l="0" t="0" r="6985" b="0"/>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55581" cy="5927282"/>
                    </a:xfrm>
                    <a:prstGeom prst="rect">
                      <a:avLst/>
                    </a:prstGeom>
                    <a:noFill/>
                    <a:ln>
                      <a:noFill/>
                    </a:ln>
                  </pic:spPr>
                </pic:pic>
              </a:graphicData>
            </a:graphic>
          </wp:inline>
        </w:drawing>
      </w:r>
    </w:p>
    <w:p w:rsidR="00F24730" w:rsidRDefault="009142AD">
      <w:r w:rsidRPr="009142AD">
        <w:rPr>
          <w:noProof/>
          <w:lang w:eastAsia="hr-HR"/>
        </w:rPr>
        <w:lastRenderedPageBreak/>
        <w:drawing>
          <wp:inline distT="0" distB="0" distL="0" distR="0">
            <wp:extent cx="9251766" cy="5905500"/>
            <wp:effectExtent l="0" t="0" r="698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56009" cy="5908208"/>
                    </a:xfrm>
                    <a:prstGeom prst="rect">
                      <a:avLst/>
                    </a:prstGeom>
                    <a:noFill/>
                    <a:ln>
                      <a:noFill/>
                    </a:ln>
                  </pic:spPr>
                </pic:pic>
              </a:graphicData>
            </a:graphic>
          </wp:inline>
        </w:drawing>
      </w:r>
    </w:p>
    <w:p w:rsidR="00431E17" w:rsidRDefault="0006598B">
      <w:r w:rsidRPr="0006598B">
        <w:rPr>
          <w:noProof/>
          <w:lang w:eastAsia="hr-HR"/>
        </w:rPr>
        <w:lastRenderedPageBreak/>
        <w:drawing>
          <wp:inline distT="0" distB="0" distL="0" distR="0">
            <wp:extent cx="9251950" cy="3337785"/>
            <wp:effectExtent l="0" t="0" r="6350" b="0"/>
            <wp:docPr id="92" name="Slik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251950" cy="3337785"/>
                    </a:xfrm>
                    <a:prstGeom prst="rect">
                      <a:avLst/>
                    </a:prstGeom>
                    <a:noFill/>
                    <a:ln>
                      <a:noFill/>
                    </a:ln>
                  </pic:spPr>
                </pic:pic>
              </a:graphicData>
            </a:graphic>
          </wp:inline>
        </w:drawing>
      </w:r>
    </w:p>
    <w:p w:rsidR="00431E17" w:rsidRDefault="00431E17"/>
    <w:p w:rsidR="00431E17" w:rsidRDefault="00431E17"/>
    <w:p w:rsidR="0097441C" w:rsidRDefault="0097441C"/>
    <w:p w:rsidR="0097441C" w:rsidRDefault="0097441C"/>
    <w:p w:rsidR="0097441C" w:rsidRDefault="0097441C"/>
    <w:p w:rsidR="00F02AAD" w:rsidRDefault="00F02AAD"/>
    <w:p w:rsidR="00A2164D" w:rsidRDefault="00A2164D"/>
    <w:p w:rsidR="00F02AAD" w:rsidRDefault="0006598B">
      <w:r w:rsidRPr="0006598B">
        <w:rPr>
          <w:noProof/>
          <w:lang w:eastAsia="hr-HR"/>
        </w:rPr>
        <w:lastRenderedPageBreak/>
        <w:drawing>
          <wp:inline distT="0" distB="0" distL="0" distR="0">
            <wp:extent cx="9251096" cy="5934075"/>
            <wp:effectExtent l="0" t="0" r="7620" b="0"/>
            <wp:docPr id="93" name="Slik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58190" cy="5938626"/>
                    </a:xfrm>
                    <a:prstGeom prst="rect">
                      <a:avLst/>
                    </a:prstGeom>
                    <a:noFill/>
                    <a:ln>
                      <a:noFill/>
                    </a:ln>
                  </pic:spPr>
                </pic:pic>
              </a:graphicData>
            </a:graphic>
          </wp:inline>
        </w:drawing>
      </w:r>
    </w:p>
    <w:p w:rsidR="00F02AAD" w:rsidRDefault="004B624E">
      <w:r w:rsidRPr="004B624E">
        <w:rPr>
          <w:noProof/>
          <w:lang w:eastAsia="hr-HR"/>
        </w:rPr>
        <w:lastRenderedPageBreak/>
        <w:drawing>
          <wp:inline distT="0" distB="0" distL="0" distR="0">
            <wp:extent cx="9251121" cy="5819775"/>
            <wp:effectExtent l="0" t="0" r="7620" b="0"/>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64305" cy="5828069"/>
                    </a:xfrm>
                    <a:prstGeom prst="rect">
                      <a:avLst/>
                    </a:prstGeom>
                    <a:noFill/>
                    <a:ln>
                      <a:noFill/>
                    </a:ln>
                  </pic:spPr>
                </pic:pic>
              </a:graphicData>
            </a:graphic>
          </wp:inline>
        </w:drawing>
      </w:r>
    </w:p>
    <w:p w:rsidR="00BD3237" w:rsidRDefault="00CE798F">
      <w:r w:rsidRPr="00CE798F">
        <w:rPr>
          <w:noProof/>
          <w:lang w:eastAsia="hr-HR"/>
        </w:rPr>
        <w:lastRenderedPageBreak/>
        <w:drawing>
          <wp:inline distT="0" distB="0" distL="0" distR="0">
            <wp:extent cx="9250388" cy="6012612"/>
            <wp:effectExtent l="0" t="0" r="8255" b="762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71752" cy="6026498"/>
                    </a:xfrm>
                    <a:prstGeom prst="rect">
                      <a:avLst/>
                    </a:prstGeom>
                    <a:noFill/>
                    <a:ln>
                      <a:noFill/>
                    </a:ln>
                  </pic:spPr>
                </pic:pic>
              </a:graphicData>
            </a:graphic>
          </wp:inline>
        </w:drawing>
      </w:r>
    </w:p>
    <w:p w:rsidR="00F02AAD" w:rsidRDefault="00CE798F">
      <w:r w:rsidRPr="00CE798F">
        <w:rPr>
          <w:noProof/>
          <w:lang w:eastAsia="hr-HR"/>
        </w:rPr>
        <w:lastRenderedPageBreak/>
        <w:drawing>
          <wp:inline distT="0" distB="0" distL="0" distR="0">
            <wp:extent cx="9250910" cy="5986733"/>
            <wp:effectExtent l="0" t="0" r="762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68742" cy="5998273"/>
                    </a:xfrm>
                    <a:prstGeom prst="rect">
                      <a:avLst/>
                    </a:prstGeom>
                    <a:noFill/>
                    <a:ln>
                      <a:noFill/>
                    </a:ln>
                  </pic:spPr>
                </pic:pic>
              </a:graphicData>
            </a:graphic>
          </wp:inline>
        </w:drawing>
      </w:r>
    </w:p>
    <w:p w:rsidR="00F02AAD" w:rsidRDefault="00B125B1">
      <w:r w:rsidRPr="00B125B1">
        <w:rPr>
          <w:noProof/>
          <w:lang w:eastAsia="hr-HR"/>
        </w:rPr>
        <w:lastRenderedPageBreak/>
        <w:drawing>
          <wp:inline distT="0" distB="0" distL="0" distR="0">
            <wp:extent cx="9251950" cy="3726562"/>
            <wp:effectExtent l="0" t="0" r="6350" b="762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51950" cy="3726562"/>
                    </a:xfrm>
                    <a:prstGeom prst="rect">
                      <a:avLst/>
                    </a:prstGeom>
                    <a:noFill/>
                    <a:ln>
                      <a:noFill/>
                    </a:ln>
                  </pic:spPr>
                </pic:pic>
              </a:graphicData>
            </a:graphic>
          </wp:inline>
        </w:drawing>
      </w:r>
    </w:p>
    <w:p w:rsidR="00F02AAD" w:rsidRDefault="00CE798F">
      <w:r w:rsidRPr="00CE798F">
        <w:rPr>
          <w:noProof/>
          <w:lang w:eastAsia="hr-HR"/>
        </w:rPr>
        <w:lastRenderedPageBreak/>
        <w:drawing>
          <wp:inline distT="0" distB="0" distL="0" distR="0">
            <wp:extent cx="9251950" cy="5891703"/>
            <wp:effectExtent l="0" t="0" r="635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251950" cy="5891703"/>
                    </a:xfrm>
                    <a:prstGeom prst="rect">
                      <a:avLst/>
                    </a:prstGeom>
                    <a:noFill/>
                    <a:ln>
                      <a:noFill/>
                    </a:ln>
                  </pic:spPr>
                </pic:pic>
              </a:graphicData>
            </a:graphic>
          </wp:inline>
        </w:drawing>
      </w:r>
    </w:p>
    <w:p w:rsidR="00F02AAD" w:rsidRDefault="00B125B1">
      <w:r w:rsidRPr="00B125B1">
        <w:rPr>
          <w:noProof/>
          <w:lang w:eastAsia="hr-HR"/>
        </w:rPr>
        <w:lastRenderedPageBreak/>
        <w:drawing>
          <wp:inline distT="0" distB="0" distL="0" distR="0">
            <wp:extent cx="9251950" cy="3682982"/>
            <wp:effectExtent l="0" t="0" r="635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51950" cy="3682982"/>
                    </a:xfrm>
                    <a:prstGeom prst="rect">
                      <a:avLst/>
                    </a:prstGeom>
                    <a:noFill/>
                    <a:ln>
                      <a:noFill/>
                    </a:ln>
                  </pic:spPr>
                </pic:pic>
              </a:graphicData>
            </a:graphic>
          </wp:inline>
        </w:drawing>
      </w:r>
    </w:p>
    <w:p w:rsidR="00F02AAD" w:rsidRDefault="00F02AAD"/>
    <w:p w:rsidR="00F02AAD" w:rsidRDefault="00F02AAD"/>
    <w:p w:rsidR="00F02AAD" w:rsidRDefault="00F02AAD"/>
    <w:p w:rsidR="00F02AAD" w:rsidRDefault="00F02AAD"/>
    <w:p w:rsidR="00F02AAD" w:rsidRDefault="00F02AAD"/>
    <w:p w:rsidR="00F02AAD" w:rsidRDefault="00F02AAD"/>
    <w:p w:rsidR="003672C7" w:rsidRDefault="003672C7"/>
    <w:p w:rsidR="00F02AAD" w:rsidRDefault="00AA7627">
      <w:r w:rsidRPr="00AA7627">
        <w:rPr>
          <w:noProof/>
          <w:lang w:eastAsia="hr-HR"/>
        </w:rPr>
        <w:lastRenderedPageBreak/>
        <w:drawing>
          <wp:inline distT="0" distB="0" distL="0" distR="0">
            <wp:extent cx="9249755" cy="6003985"/>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72107" cy="6018494"/>
                    </a:xfrm>
                    <a:prstGeom prst="rect">
                      <a:avLst/>
                    </a:prstGeom>
                    <a:noFill/>
                    <a:ln>
                      <a:noFill/>
                    </a:ln>
                  </pic:spPr>
                </pic:pic>
              </a:graphicData>
            </a:graphic>
          </wp:inline>
        </w:drawing>
      </w:r>
    </w:p>
    <w:p w:rsidR="00CC3445" w:rsidRDefault="00AA7627">
      <w:r w:rsidRPr="00AA7627">
        <w:rPr>
          <w:noProof/>
          <w:lang w:eastAsia="hr-HR"/>
        </w:rPr>
        <w:lastRenderedPageBreak/>
        <w:drawing>
          <wp:inline distT="0" distB="0" distL="0" distR="0">
            <wp:extent cx="9249771" cy="6003985"/>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69089" cy="6016524"/>
                    </a:xfrm>
                    <a:prstGeom prst="rect">
                      <a:avLst/>
                    </a:prstGeom>
                    <a:noFill/>
                    <a:ln>
                      <a:noFill/>
                    </a:ln>
                  </pic:spPr>
                </pic:pic>
              </a:graphicData>
            </a:graphic>
          </wp:inline>
        </w:drawing>
      </w:r>
    </w:p>
    <w:p w:rsidR="00CC3445" w:rsidRDefault="00AA7627">
      <w:r w:rsidRPr="00AA7627">
        <w:rPr>
          <w:noProof/>
          <w:lang w:eastAsia="hr-HR"/>
        </w:rPr>
        <w:lastRenderedPageBreak/>
        <w:drawing>
          <wp:inline distT="0" distB="0" distL="0" distR="0">
            <wp:extent cx="9251297" cy="5978106"/>
            <wp:effectExtent l="0" t="0" r="7620" b="381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265677" cy="5987398"/>
                    </a:xfrm>
                    <a:prstGeom prst="rect">
                      <a:avLst/>
                    </a:prstGeom>
                    <a:noFill/>
                    <a:ln>
                      <a:noFill/>
                    </a:ln>
                  </pic:spPr>
                </pic:pic>
              </a:graphicData>
            </a:graphic>
          </wp:inline>
        </w:drawing>
      </w:r>
    </w:p>
    <w:p w:rsidR="00CC3445" w:rsidRDefault="00AA7627">
      <w:r w:rsidRPr="00AA7627">
        <w:rPr>
          <w:noProof/>
          <w:lang w:eastAsia="hr-HR"/>
        </w:rPr>
        <w:lastRenderedPageBreak/>
        <w:drawing>
          <wp:inline distT="0" distB="0" distL="0" distR="0">
            <wp:extent cx="9251062" cy="4416725"/>
            <wp:effectExtent l="0" t="0" r="7620" b="317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56305" cy="4419228"/>
                    </a:xfrm>
                    <a:prstGeom prst="rect">
                      <a:avLst/>
                    </a:prstGeom>
                    <a:noFill/>
                    <a:ln>
                      <a:noFill/>
                    </a:ln>
                  </pic:spPr>
                </pic:pic>
              </a:graphicData>
            </a:graphic>
          </wp:inline>
        </w:drawing>
      </w:r>
    </w:p>
    <w:p w:rsidR="00CC3445" w:rsidRDefault="00CC3445"/>
    <w:p w:rsidR="00CC3445" w:rsidRDefault="00CC3445"/>
    <w:p w:rsidR="00CC3445" w:rsidRDefault="00CC3445"/>
    <w:p w:rsidR="00CC3445" w:rsidRDefault="00CC3445"/>
    <w:p w:rsidR="00CC3445" w:rsidRDefault="00CC3445"/>
    <w:p w:rsidR="00CC3445" w:rsidRDefault="00CE798F">
      <w:r w:rsidRPr="00CE798F">
        <w:rPr>
          <w:noProof/>
          <w:lang w:eastAsia="hr-HR"/>
        </w:rPr>
        <w:lastRenderedPageBreak/>
        <w:drawing>
          <wp:inline distT="0" distB="0" distL="0" distR="0">
            <wp:extent cx="9251132" cy="6011928"/>
            <wp:effectExtent l="0" t="0" r="7620" b="825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278570" cy="6029759"/>
                    </a:xfrm>
                    <a:prstGeom prst="rect">
                      <a:avLst/>
                    </a:prstGeom>
                    <a:noFill/>
                    <a:ln>
                      <a:noFill/>
                    </a:ln>
                  </pic:spPr>
                </pic:pic>
              </a:graphicData>
            </a:graphic>
          </wp:inline>
        </w:drawing>
      </w:r>
    </w:p>
    <w:p w:rsidR="0032460B" w:rsidRDefault="0032460B">
      <w:pPr>
        <w:rPr>
          <w:sz w:val="20"/>
          <w:szCs w:val="20"/>
        </w:rPr>
        <w:sectPr w:rsidR="0032460B" w:rsidSect="00893A45">
          <w:pgSz w:w="16838" w:h="11906" w:orient="landscape"/>
          <w:pgMar w:top="1134" w:right="1134" w:bottom="1134" w:left="1134" w:header="709" w:footer="709" w:gutter="0"/>
          <w:cols w:space="708"/>
          <w:docGrid w:linePitch="360"/>
        </w:sectPr>
      </w:pPr>
    </w:p>
    <w:p w:rsidR="00417582" w:rsidRDefault="00C0334F" w:rsidP="00C0334F">
      <w:pPr>
        <w:pStyle w:val="Heading2"/>
        <w:rPr>
          <w:noProof/>
          <w:lang w:eastAsia="hr-HR"/>
        </w:rPr>
      </w:pPr>
      <w:r w:rsidRPr="009344A2">
        <w:lastRenderedPageBreak/>
        <w:tab/>
      </w:r>
      <w:bookmarkStart w:id="6" w:name="_Toc501361829"/>
      <w:r w:rsidRPr="00C0334F">
        <w:t>V</w:t>
      </w:r>
      <w:r>
        <w:t>I</w:t>
      </w:r>
      <w:r w:rsidRPr="00C0334F">
        <w:t>.</w:t>
      </w:r>
      <w:r w:rsidRPr="00C0334F">
        <w:tab/>
      </w:r>
      <w:r>
        <w:t>FINANCIJSKI PLAN</w:t>
      </w:r>
      <w:bookmarkEnd w:id="6"/>
    </w:p>
    <w:p w:rsidR="00C0334F" w:rsidRDefault="00B34717">
      <w:pPr>
        <w:rPr>
          <w:noProof/>
          <w:lang w:eastAsia="hr-HR"/>
        </w:rPr>
      </w:pPr>
      <w:r w:rsidRPr="00B34717">
        <w:rPr>
          <w:noProof/>
          <w:lang w:eastAsia="hr-HR"/>
        </w:rPr>
        <w:drawing>
          <wp:inline distT="0" distB="0" distL="0" distR="0" wp14:anchorId="1203D8EB" wp14:editId="38A574C1">
            <wp:extent cx="6120751" cy="8639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0130" cy="8638298"/>
                    </a:xfrm>
                    <a:prstGeom prst="rect">
                      <a:avLst/>
                    </a:prstGeom>
                    <a:noFill/>
                    <a:ln>
                      <a:noFill/>
                    </a:ln>
                  </pic:spPr>
                </pic:pic>
              </a:graphicData>
            </a:graphic>
          </wp:inline>
        </w:drawing>
      </w:r>
    </w:p>
    <w:p w:rsidR="00C0334F" w:rsidRPr="00417582" w:rsidRDefault="00C0334F">
      <w:pPr>
        <w:rPr>
          <w:sz w:val="20"/>
          <w:szCs w:val="20"/>
        </w:rPr>
      </w:pPr>
    </w:p>
    <w:p w:rsidR="00CC3445" w:rsidRDefault="002465B1">
      <w:r w:rsidRPr="002465B1">
        <w:rPr>
          <w:noProof/>
          <w:lang w:eastAsia="hr-HR"/>
        </w:rPr>
        <w:drawing>
          <wp:inline distT="0" distB="0" distL="0" distR="0" wp14:anchorId="472676C0" wp14:editId="29A68888">
            <wp:extent cx="6120130" cy="84978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130" cy="8497883"/>
                    </a:xfrm>
                    <a:prstGeom prst="rect">
                      <a:avLst/>
                    </a:prstGeom>
                    <a:noFill/>
                    <a:ln>
                      <a:noFill/>
                    </a:ln>
                  </pic:spPr>
                </pic:pic>
              </a:graphicData>
            </a:graphic>
          </wp:inline>
        </w:drawing>
      </w:r>
    </w:p>
    <w:p w:rsidR="00194A7C" w:rsidRDefault="00194A7C"/>
    <w:p w:rsidR="00C35D93" w:rsidRDefault="00C35D93"/>
    <w:p w:rsidR="00C35D93" w:rsidRDefault="002465B1">
      <w:r w:rsidRPr="002465B1">
        <w:rPr>
          <w:noProof/>
          <w:lang w:eastAsia="hr-HR"/>
        </w:rPr>
        <w:lastRenderedPageBreak/>
        <w:drawing>
          <wp:inline distT="0" distB="0" distL="0" distR="0" wp14:anchorId="033B106F" wp14:editId="0BF223EE">
            <wp:extent cx="6120130" cy="9104383"/>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130" cy="9104383"/>
                    </a:xfrm>
                    <a:prstGeom prst="rect">
                      <a:avLst/>
                    </a:prstGeom>
                    <a:noFill/>
                    <a:ln>
                      <a:noFill/>
                    </a:ln>
                  </pic:spPr>
                </pic:pic>
              </a:graphicData>
            </a:graphic>
          </wp:inline>
        </w:drawing>
      </w:r>
    </w:p>
    <w:p w:rsidR="00C35D93" w:rsidRDefault="002465B1">
      <w:r w:rsidRPr="002465B1">
        <w:rPr>
          <w:noProof/>
          <w:lang w:eastAsia="hr-HR"/>
        </w:rPr>
        <w:lastRenderedPageBreak/>
        <w:drawing>
          <wp:inline distT="0" distB="0" distL="0" distR="0" wp14:anchorId="63EA5F70" wp14:editId="315C3869">
            <wp:extent cx="6120130" cy="84978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130" cy="8497883"/>
                    </a:xfrm>
                    <a:prstGeom prst="rect">
                      <a:avLst/>
                    </a:prstGeom>
                    <a:noFill/>
                    <a:ln>
                      <a:noFill/>
                    </a:ln>
                  </pic:spPr>
                </pic:pic>
              </a:graphicData>
            </a:graphic>
          </wp:inline>
        </w:drawing>
      </w:r>
    </w:p>
    <w:p w:rsidR="00C35D93" w:rsidRDefault="00C35D93"/>
    <w:p w:rsidR="00C35D93" w:rsidRDefault="00C35D93"/>
    <w:p w:rsidR="00C35D93" w:rsidRDefault="002465B1">
      <w:r w:rsidRPr="002465B1">
        <w:rPr>
          <w:noProof/>
          <w:lang w:eastAsia="hr-HR"/>
        </w:rPr>
        <w:lastRenderedPageBreak/>
        <w:drawing>
          <wp:inline distT="0" distB="0" distL="0" distR="0" wp14:anchorId="56DC692F" wp14:editId="60BC1E71">
            <wp:extent cx="6120130" cy="88424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130" cy="8842485"/>
                    </a:xfrm>
                    <a:prstGeom prst="rect">
                      <a:avLst/>
                    </a:prstGeom>
                    <a:noFill/>
                    <a:ln>
                      <a:noFill/>
                    </a:ln>
                  </pic:spPr>
                </pic:pic>
              </a:graphicData>
            </a:graphic>
          </wp:inline>
        </w:drawing>
      </w:r>
    </w:p>
    <w:p w:rsidR="00C35D93" w:rsidRDefault="00C35D93"/>
    <w:p w:rsidR="00C35D93" w:rsidRDefault="00BD4FEC">
      <w:r w:rsidRPr="00BD4FEC">
        <w:rPr>
          <w:noProof/>
          <w:lang w:eastAsia="hr-HR"/>
        </w:rPr>
        <w:drawing>
          <wp:inline distT="0" distB="0" distL="0" distR="0" wp14:anchorId="1843ACD4" wp14:editId="774A0738">
            <wp:extent cx="6120130" cy="7863816"/>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20130" cy="7863816"/>
                    </a:xfrm>
                    <a:prstGeom prst="rect">
                      <a:avLst/>
                    </a:prstGeom>
                    <a:noFill/>
                    <a:ln>
                      <a:noFill/>
                    </a:ln>
                  </pic:spPr>
                </pic:pic>
              </a:graphicData>
            </a:graphic>
          </wp:inline>
        </w:drawing>
      </w:r>
    </w:p>
    <w:p w:rsidR="00C35D93" w:rsidRDefault="00C35D93"/>
    <w:p w:rsidR="00C54E62" w:rsidRDefault="00C54E62"/>
    <w:p w:rsidR="00C54E62" w:rsidRDefault="00C54E62"/>
    <w:p w:rsidR="00C54E62" w:rsidRDefault="000E647A">
      <w:r w:rsidRPr="000E647A">
        <w:rPr>
          <w:noProof/>
          <w:lang w:eastAsia="hr-HR"/>
        </w:rPr>
        <w:drawing>
          <wp:inline distT="0" distB="0" distL="0" distR="0" wp14:anchorId="224BDA96" wp14:editId="530D6669">
            <wp:extent cx="6118698" cy="1933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20130" cy="1934028"/>
                    </a:xfrm>
                    <a:prstGeom prst="rect">
                      <a:avLst/>
                    </a:prstGeom>
                    <a:noFill/>
                    <a:ln>
                      <a:noFill/>
                    </a:ln>
                  </pic:spPr>
                </pic:pic>
              </a:graphicData>
            </a:graphic>
          </wp:inline>
        </w:drawing>
      </w:r>
    </w:p>
    <w:p w:rsidR="00C54E62" w:rsidRDefault="00C54E62"/>
    <w:p w:rsidR="00C916BE" w:rsidRDefault="00C916BE" w:rsidP="00C916BE">
      <w:pPr>
        <w:pStyle w:val="Heading2"/>
        <w:numPr>
          <w:ilvl w:val="0"/>
          <w:numId w:val="13"/>
        </w:numPr>
      </w:pPr>
      <w:r>
        <w:t>ZAVRŠNE NAPOMENE</w:t>
      </w:r>
    </w:p>
    <w:p w:rsidR="00C916BE" w:rsidRDefault="00C916BE" w:rsidP="00C916BE">
      <w:pPr>
        <w:tabs>
          <w:tab w:val="left" w:pos="3583"/>
        </w:tabs>
        <w:spacing w:before="240" w:line="360" w:lineRule="auto"/>
        <w:ind w:firstLine="284"/>
        <w:contextualSpacing/>
        <w:jc w:val="both"/>
      </w:pPr>
    </w:p>
    <w:p w:rsidR="00C916BE" w:rsidRPr="00E85778" w:rsidRDefault="00C916BE" w:rsidP="00C916BE">
      <w:pPr>
        <w:tabs>
          <w:tab w:val="left" w:pos="3583"/>
        </w:tabs>
        <w:spacing w:before="240" w:line="360" w:lineRule="auto"/>
        <w:contextualSpacing/>
        <w:jc w:val="both"/>
        <w:rPr>
          <w:rFonts w:ascii="Arial" w:eastAsia="Times New Roman" w:hAnsi="Arial" w:cs="Arial"/>
          <w:b/>
          <w:sz w:val="28"/>
          <w:szCs w:val="28"/>
        </w:rPr>
      </w:pPr>
      <w:r w:rsidRPr="00B97668">
        <w:rPr>
          <w:rFonts w:ascii="Arial" w:eastAsia="Times New Roman" w:hAnsi="Arial" w:cs="Arial"/>
        </w:rPr>
        <w:t>Ministarstvo turizma zadržava pravo izmjene i dop</w:t>
      </w:r>
      <w:r>
        <w:rPr>
          <w:rFonts w:ascii="Arial" w:eastAsia="Times New Roman" w:hAnsi="Arial" w:cs="Arial"/>
        </w:rPr>
        <w:t>une Godišnjeg plana rada za 201</w:t>
      </w:r>
      <w:r w:rsidR="00706562">
        <w:rPr>
          <w:rFonts w:ascii="Arial" w:eastAsia="Times New Roman" w:hAnsi="Arial" w:cs="Arial"/>
        </w:rPr>
        <w:t>8</w:t>
      </w:r>
      <w:r w:rsidRPr="00B97668">
        <w:rPr>
          <w:rFonts w:ascii="Arial" w:eastAsia="Times New Roman" w:hAnsi="Arial" w:cs="Arial"/>
        </w:rPr>
        <w:t xml:space="preserve">. </w:t>
      </w:r>
      <w:r>
        <w:rPr>
          <w:rFonts w:ascii="Arial" w:eastAsia="Times New Roman" w:hAnsi="Arial" w:cs="Arial"/>
        </w:rPr>
        <w:t>godinu.</w:t>
      </w:r>
      <w:r>
        <w:rPr>
          <w:rFonts w:ascii="Arial" w:eastAsia="Times New Roman" w:hAnsi="Arial" w:cs="Arial"/>
          <w:b/>
          <w:sz w:val="28"/>
          <w:szCs w:val="28"/>
        </w:rPr>
        <w:t xml:space="preserve"> </w:t>
      </w:r>
      <w:r w:rsidRPr="00B97668">
        <w:rPr>
          <w:rFonts w:ascii="Arial" w:eastAsia="Times New Roman" w:hAnsi="Arial" w:cs="Arial"/>
        </w:rPr>
        <w:t>Godišnji plan r</w:t>
      </w:r>
      <w:r>
        <w:rPr>
          <w:rFonts w:ascii="Arial" w:eastAsia="Times New Roman" w:hAnsi="Arial" w:cs="Arial"/>
        </w:rPr>
        <w:t>ada Ministarstva turizma za 201</w:t>
      </w:r>
      <w:r w:rsidR="00706562">
        <w:rPr>
          <w:rFonts w:ascii="Arial" w:eastAsia="Times New Roman" w:hAnsi="Arial" w:cs="Arial"/>
        </w:rPr>
        <w:t>8</w:t>
      </w:r>
      <w:r w:rsidRPr="00B97668">
        <w:rPr>
          <w:rFonts w:ascii="Arial" w:eastAsia="Times New Roman" w:hAnsi="Arial" w:cs="Arial"/>
        </w:rPr>
        <w:t>.</w:t>
      </w:r>
      <w:r>
        <w:rPr>
          <w:rFonts w:ascii="Arial" w:eastAsia="Times New Roman" w:hAnsi="Arial" w:cs="Arial"/>
        </w:rPr>
        <w:t xml:space="preserve"> godinu</w:t>
      </w:r>
      <w:r w:rsidRPr="00B97668">
        <w:rPr>
          <w:rFonts w:ascii="Arial" w:eastAsia="Times New Roman" w:hAnsi="Arial" w:cs="Arial"/>
        </w:rPr>
        <w:t xml:space="preserve"> će se redovito ažurirati, analizirati i kontrolirati sukladno potrebama.</w:t>
      </w:r>
    </w:p>
    <w:p w:rsidR="004D70FB" w:rsidRDefault="004D70FB"/>
    <w:p w:rsidR="00706562" w:rsidRDefault="00706562" w:rsidP="00706562">
      <w:pPr>
        <w:jc w:val="right"/>
        <w:rPr>
          <w:rFonts w:ascii="CarolinaBar-B39-25F2" w:hAnsi="CarolinaBar-B39-25F2"/>
          <w:color w:val="000000"/>
          <w:sz w:val="32"/>
          <w:szCs w:val="32"/>
        </w:rPr>
      </w:pPr>
      <w:r>
        <w:rPr>
          <w:rFonts w:ascii="CarolinaBar-B39-25F2" w:hAnsi="CarolinaBar-B39-25F2"/>
          <w:color w:val="000000"/>
          <w:sz w:val="32"/>
          <w:szCs w:val="32"/>
        </w:rPr>
        <w:t>*P/</w:t>
      </w:r>
      <w:bookmarkStart w:id="7" w:name="jop"/>
      <w:r>
        <w:rPr>
          <w:rFonts w:ascii="CarolinaBar-B39-25F2" w:hAnsi="CarolinaBar-B39-25F2"/>
          <w:color w:val="000000"/>
          <w:sz w:val="32"/>
          <w:szCs w:val="32"/>
        </w:rPr>
        <w:t>2722869</w:t>
      </w:r>
      <w:bookmarkEnd w:id="7"/>
      <w:r>
        <w:rPr>
          <w:rFonts w:ascii="CarolinaBar-B39-25F2" w:hAnsi="CarolinaBar-B39-25F2"/>
          <w:color w:val="000000"/>
          <w:sz w:val="32"/>
          <w:szCs w:val="32"/>
        </w:rPr>
        <w:t>*</w:t>
      </w:r>
    </w:p>
    <w:p w:rsidR="00706562" w:rsidRDefault="00706562" w:rsidP="00706562">
      <w:pPr>
        <w:rPr>
          <w:rFonts w:ascii="Arial" w:hAnsi="Arial" w:cs="Arial"/>
          <w:color w:val="000000"/>
        </w:rPr>
      </w:pPr>
      <w:r>
        <w:rPr>
          <w:color w:val="000000"/>
        </w:rPr>
        <w:br/>
      </w:r>
      <w:r w:rsidRPr="00706562">
        <w:rPr>
          <w:rFonts w:ascii="Arial" w:hAnsi="Arial" w:cs="Arial"/>
          <w:color w:val="000000"/>
        </w:rPr>
        <w:t xml:space="preserve">KLASA: </w:t>
      </w:r>
      <w:bookmarkStart w:id="8" w:name="Klasa"/>
      <w:r w:rsidRPr="00706562">
        <w:rPr>
          <w:rFonts w:ascii="Arial" w:hAnsi="Arial" w:cs="Arial"/>
          <w:color w:val="000000"/>
        </w:rPr>
        <w:t>400-01/18-01/1</w:t>
      </w:r>
      <w:bookmarkEnd w:id="8"/>
    </w:p>
    <w:p w:rsidR="00706562" w:rsidRPr="00706562" w:rsidRDefault="00706562" w:rsidP="00706562">
      <w:pPr>
        <w:rPr>
          <w:rFonts w:ascii="Arial" w:hAnsi="Arial" w:cs="Arial"/>
          <w:color w:val="000000"/>
        </w:rPr>
      </w:pPr>
      <w:r w:rsidRPr="00706562">
        <w:rPr>
          <w:rFonts w:ascii="Arial" w:hAnsi="Arial" w:cs="Arial"/>
          <w:color w:val="000000"/>
        </w:rPr>
        <w:t xml:space="preserve">URBROJ: </w:t>
      </w:r>
      <w:bookmarkStart w:id="9" w:name="Ur_broj"/>
      <w:r w:rsidRPr="00706562">
        <w:rPr>
          <w:rFonts w:ascii="Arial" w:hAnsi="Arial" w:cs="Arial"/>
          <w:color w:val="000000"/>
        </w:rPr>
        <w:t>529-02-02/1-18-1</w:t>
      </w:r>
      <w:bookmarkEnd w:id="9"/>
    </w:p>
    <w:p w:rsidR="00706562" w:rsidRDefault="00706562" w:rsidP="00706562">
      <w:pPr>
        <w:rPr>
          <w:color w:val="000000"/>
        </w:rPr>
      </w:pPr>
      <w:r w:rsidRPr="00706562">
        <w:rPr>
          <w:rFonts w:ascii="Arial" w:hAnsi="Arial" w:cs="Arial"/>
          <w:color w:val="000000"/>
        </w:rPr>
        <w:t xml:space="preserve">Zagreb, </w:t>
      </w:r>
      <w:bookmarkStart w:id="10" w:name="DatumPismena"/>
      <w:r w:rsidRPr="00706562">
        <w:rPr>
          <w:rFonts w:ascii="Arial" w:hAnsi="Arial" w:cs="Arial"/>
          <w:color w:val="000000"/>
        </w:rPr>
        <w:fldChar w:fldCharType="begin">
          <w:ffData>
            <w:name w:val="DatumPismena"/>
            <w:enabled/>
            <w:calcOnExit w:val="0"/>
            <w:textInput>
              <w:type w:val="date"/>
              <w:format w:val="dd. MMMM yyyy."/>
            </w:textInput>
          </w:ffData>
        </w:fldChar>
      </w:r>
      <w:r w:rsidRPr="00706562">
        <w:rPr>
          <w:rFonts w:ascii="Arial" w:hAnsi="Arial" w:cs="Arial"/>
          <w:color w:val="000000"/>
        </w:rPr>
        <w:instrText xml:space="preserve"> FORMTEXT </w:instrText>
      </w:r>
      <w:r w:rsidRPr="00706562">
        <w:rPr>
          <w:rFonts w:ascii="Arial" w:hAnsi="Arial" w:cs="Arial"/>
          <w:color w:val="000000"/>
        </w:rPr>
      </w:r>
      <w:r w:rsidRPr="00706562">
        <w:rPr>
          <w:rFonts w:ascii="Arial" w:hAnsi="Arial" w:cs="Arial"/>
          <w:color w:val="000000"/>
        </w:rPr>
        <w:fldChar w:fldCharType="separate"/>
      </w:r>
      <w:r w:rsidRPr="00706562">
        <w:rPr>
          <w:rFonts w:ascii="Arial" w:hAnsi="Arial" w:cs="Arial"/>
          <w:color w:val="000000"/>
        </w:rPr>
        <w:t>23. veljače 2018.</w:t>
      </w:r>
      <w:r w:rsidRPr="00706562">
        <w:rPr>
          <w:rFonts w:ascii="Arial" w:hAnsi="Arial" w:cs="Arial"/>
          <w:color w:val="000000"/>
        </w:rPr>
        <w:fldChar w:fldCharType="end"/>
      </w:r>
      <w:bookmarkEnd w:id="10"/>
    </w:p>
    <w:p w:rsidR="00706562" w:rsidRDefault="00706562" w:rsidP="00706562">
      <w:pPr>
        <w:rPr>
          <w:color w:val="000000"/>
        </w:rPr>
      </w:pPr>
    </w:p>
    <w:p w:rsidR="00706562" w:rsidRDefault="00706562" w:rsidP="00706562">
      <w:pPr>
        <w:rPr>
          <w:color w:val="000000"/>
        </w:rPr>
      </w:pPr>
    </w:p>
    <w:p w:rsidR="00B34717" w:rsidRDefault="00B34717"/>
    <w:p w:rsidR="00B34717" w:rsidRDefault="00B34717"/>
    <w:p w:rsidR="00B34717" w:rsidRDefault="00B34717"/>
    <w:p w:rsidR="00B34717" w:rsidRDefault="00B34717"/>
    <w:p w:rsidR="00B34717" w:rsidRDefault="00B34717"/>
    <w:p w:rsidR="00B34717" w:rsidRDefault="00B34717"/>
    <w:sectPr w:rsidR="00B34717" w:rsidSect="00A7410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69" w:rsidRDefault="003F0569" w:rsidP="004F7326">
      <w:pPr>
        <w:spacing w:after="0" w:line="240" w:lineRule="auto"/>
      </w:pPr>
      <w:r>
        <w:separator/>
      </w:r>
    </w:p>
  </w:endnote>
  <w:endnote w:type="continuationSeparator" w:id="0">
    <w:p w:rsidR="003F0569" w:rsidRDefault="003F0569" w:rsidP="004F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10097"/>
      <w:docPartObj>
        <w:docPartGallery w:val="Page Numbers (Bottom of Page)"/>
        <w:docPartUnique/>
      </w:docPartObj>
    </w:sdtPr>
    <w:sdtEndPr/>
    <w:sdtContent>
      <w:p w:rsidR="001A3600" w:rsidRDefault="001A3600">
        <w:pPr>
          <w:pStyle w:val="Footer"/>
          <w:jc w:val="right"/>
        </w:pPr>
        <w:r>
          <w:fldChar w:fldCharType="begin"/>
        </w:r>
        <w:r>
          <w:instrText>PAGE   \* MERGEFORMAT</w:instrText>
        </w:r>
        <w:r>
          <w:fldChar w:fldCharType="separate"/>
        </w:r>
        <w:r w:rsidR="00706562">
          <w:rPr>
            <w:noProof/>
          </w:rPr>
          <w:t>1</w:t>
        </w:r>
        <w:r>
          <w:fldChar w:fldCharType="end"/>
        </w:r>
      </w:p>
    </w:sdtContent>
  </w:sdt>
  <w:p w:rsidR="001A3600" w:rsidRDefault="001A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69" w:rsidRDefault="003F0569" w:rsidP="004F7326">
      <w:pPr>
        <w:spacing w:after="0" w:line="240" w:lineRule="auto"/>
      </w:pPr>
      <w:r>
        <w:separator/>
      </w:r>
    </w:p>
  </w:footnote>
  <w:footnote w:type="continuationSeparator" w:id="0">
    <w:p w:rsidR="003F0569" w:rsidRDefault="003F0569" w:rsidP="004F7326">
      <w:pPr>
        <w:spacing w:after="0" w:line="240" w:lineRule="auto"/>
      </w:pPr>
      <w:r>
        <w:continuationSeparator/>
      </w:r>
    </w:p>
  </w:footnote>
  <w:footnote w:id="1">
    <w:p w:rsidR="00C62C7A" w:rsidRDefault="00C62C7A" w:rsidP="00C62C7A">
      <w:pPr>
        <w:pStyle w:val="FootnoteText"/>
        <w:tabs>
          <w:tab w:val="left" w:pos="835"/>
        </w:tabs>
      </w:pPr>
    </w:p>
  </w:footnote>
  <w:footnote w:id="2">
    <w:p w:rsidR="00C62C7A" w:rsidRDefault="00C62C7A" w:rsidP="00C62C7A">
      <w:pPr>
        <w:pStyle w:val="FootnoteText"/>
      </w:pPr>
      <w:r w:rsidRPr="00F50CA7">
        <w:rPr>
          <w:rStyle w:val="FootnoteReference"/>
        </w:rPr>
        <w:footnoteRef/>
      </w:r>
      <w:r w:rsidRPr="00F50CA7">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AEA" w:rsidRDefault="000D5AEA" w:rsidP="000D5A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C69"/>
    <w:multiLevelType w:val="hybridMultilevel"/>
    <w:tmpl w:val="E8C0B2C0"/>
    <w:lvl w:ilvl="0" w:tplc="337215E2">
      <w:start w:val="1"/>
      <w:numFmt w:val="upperRoman"/>
      <w:lvlText w:val="%1."/>
      <w:lvlJc w:val="left"/>
      <w:pPr>
        <w:ind w:left="940" w:hanging="720"/>
      </w:pPr>
      <w:rPr>
        <w:rFonts w:eastAsiaTheme="minorHAnsi" w:hint="default"/>
        <w:color w:val="0000FF" w:themeColor="hyperlink"/>
        <w:u w:val="single"/>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1" w15:restartNumberingAfterBreak="0">
    <w:nsid w:val="0F196B69"/>
    <w:multiLevelType w:val="hybridMultilevel"/>
    <w:tmpl w:val="AADA0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BA7B2A"/>
    <w:multiLevelType w:val="hybridMultilevel"/>
    <w:tmpl w:val="DC681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8F146B"/>
    <w:multiLevelType w:val="hybridMultilevel"/>
    <w:tmpl w:val="068A5548"/>
    <w:lvl w:ilvl="0" w:tplc="81B20786">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446527D"/>
    <w:multiLevelType w:val="hybridMultilevel"/>
    <w:tmpl w:val="AADA0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E04BCA"/>
    <w:multiLevelType w:val="hybridMultilevel"/>
    <w:tmpl w:val="0B5AC3FE"/>
    <w:lvl w:ilvl="0" w:tplc="29EEF4F6">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42B0F37"/>
    <w:multiLevelType w:val="hybridMultilevel"/>
    <w:tmpl w:val="4D320426"/>
    <w:lvl w:ilvl="0" w:tplc="44141A38">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A957501"/>
    <w:multiLevelType w:val="hybridMultilevel"/>
    <w:tmpl w:val="031E106E"/>
    <w:lvl w:ilvl="0" w:tplc="11346B98">
      <w:numFmt w:val="bullet"/>
      <w:lvlText w:val="-"/>
      <w:lvlJc w:val="left"/>
      <w:pPr>
        <w:ind w:left="720" w:hanging="360"/>
      </w:pPr>
      <w:rPr>
        <w:rFonts w:ascii="Arial" w:eastAsiaTheme="minorEastAsia"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FA275F"/>
    <w:multiLevelType w:val="hybridMultilevel"/>
    <w:tmpl w:val="4130208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8C043B"/>
    <w:multiLevelType w:val="hybridMultilevel"/>
    <w:tmpl w:val="7AE65E44"/>
    <w:lvl w:ilvl="0" w:tplc="32CE87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062ACB"/>
    <w:multiLevelType w:val="hybridMultilevel"/>
    <w:tmpl w:val="E52661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57E52C70"/>
    <w:multiLevelType w:val="hybridMultilevel"/>
    <w:tmpl w:val="1CB6C372"/>
    <w:lvl w:ilvl="0" w:tplc="9B2EB0C2">
      <w:start w:val="3"/>
      <w:numFmt w:val="bullet"/>
      <w:lvlText w:val="-"/>
      <w:lvlJc w:val="left"/>
      <w:pPr>
        <w:ind w:left="567" w:hanging="360"/>
      </w:pPr>
      <w:rPr>
        <w:rFonts w:ascii="Arial" w:eastAsiaTheme="minorHAnsi" w:hAnsi="Arial" w:cs="Arial" w:hint="default"/>
      </w:rPr>
    </w:lvl>
    <w:lvl w:ilvl="1" w:tplc="041A0003" w:tentative="1">
      <w:start w:val="1"/>
      <w:numFmt w:val="bullet"/>
      <w:lvlText w:val="o"/>
      <w:lvlJc w:val="left"/>
      <w:pPr>
        <w:ind w:left="1287" w:hanging="360"/>
      </w:pPr>
      <w:rPr>
        <w:rFonts w:ascii="Courier New" w:hAnsi="Courier New" w:cs="Courier New" w:hint="default"/>
      </w:rPr>
    </w:lvl>
    <w:lvl w:ilvl="2" w:tplc="041A0005" w:tentative="1">
      <w:start w:val="1"/>
      <w:numFmt w:val="bullet"/>
      <w:lvlText w:val=""/>
      <w:lvlJc w:val="left"/>
      <w:pPr>
        <w:ind w:left="2007" w:hanging="360"/>
      </w:pPr>
      <w:rPr>
        <w:rFonts w:ascii="Wingdings" w:hAnsi="Wingdings" w:hint="default"/>
      </w:rPr>
    </w:lvl>
    <w:lvl w:ilvl="3" w:tplc="041A0001" w:tentative="1">
      <w:start w:val="1"/>
      <w:numFmt w:val="bullet"/>
      <w:lvlText w:val=""/>
      <w:lvlJc w:val="left"/>
      <w:pPr>
        <w:ind w:left="2727" w:hanging="360"/>
      </w:pPr>
      <w:rPr>
        <w:rFonts w:ascii="Symbol" w:hAnsi="Symbol" w:hint="default"/>
      </w:rPr>
    </w:lvl>
    <w:lvl w:ilvl="4" w:tplc="041A0003" w:tentative="1">
      <w:start w:val="1"/>
      <w:numFmt w:val="bullet"/>
      <w:lvlText w:val="o"/>
      <w:lvlJc w:val="left"/>
      <w:pPr>
        <w:ind w:left="3447" w:hanging="360"/>
      </w:pPr>
      <w:rPr>
        <w:rFonts w:ascii="Courier New" w:hAnsi="Courier New" w:cs="Courier New" w:hint="default"/>
      </w:rPr>
    </w:lvl>
    <w:lvl w:ilvl="5" w:tplc="041A0005" w:tentative="1">
      <w:start w:val="1"/>
      <w:numFmt w:val="bullet"/>
      <w:lvlText w:val=""/>
      <w:lvlJc w:val="left"/>
      <w:pPr>
        <w:ind w:left="4167" w:hanging="360"/>
      </w:pPr>
      <w:rPr>
        <w:rFonts w:ascii="Wingdings" w:hAnsi="Wingdings" w:hint="default"/>
      </w:rPr>
    </w:lvl>
    <w:lvl w:ilvl="6" w:tplc="041A0001" w:tentative="1">
      <w:start w:val="1"/>
      <w:numFmt w:val="bullet"/>
      <w:lvlText w:val=""/>
      <w:lvlJc w:val="left"/>
      <w:pPr>
        <w:ind w:left="4887" w:hanging="360"/>
      </w:pPr>
      <w:rPr>
        <w:rFonts w:ascii="Symbol" w:hAnsi="Symbol" w:hint="default"/>
      </w:rPr>
    </w:lvl>
    <w:lvl w:ilvl="7" w:tplc="041A0003" w:tentative="1">
      <w:start w:val="1"/>
      <w:numFmt w:val="bullet"/>
      <w:lvlText w:val="o"/>
      <w:lvlJc w:val="left"/>
      <w:pPr>
        <w:ind w:left="5607" w:hanging="360"/>
      </w:pPr>
      <w:rPr>
        <w:rFonts w:ascii="Courier New" w:hAnsi="Courier New" w:cs="Courier New" w:hint="default"/>
      </w:rPr>
    </w:lvl>
    <w:lvl w:ilvl="8" w:tplc="041A0005" w:tentative="1">
      <w:start w:val="1"/>
      <w:numFmt w:val="bullet"/>
      <w:lvlText w:val=""/>
      <w:lvlJc w:val="left"/>
      <w:pPr>
        <w:ind w:left="6327" w:hanging="360"/>
      </w:pPr>
      <w:rPr>
        <w:rFonts w:ascii="Wingdings" w:hAnsi="Wingdings" w:hint="default"/>
      </w:rPr>
    </w:lvl>
  </w:abstractNum>
  <w:abstractNum w:abstractNumId="12" w15:restartNumberingAfterBreak="0">
    <w:nsid w:val="65F40585"/>
    <w:multiLevelType w:val="hybridMultilevel"/>
    <w:tmpl w:val="26C24096"/>
    <w:lvl w:ilvl="0" w:tplc="81B20786">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79B7B91"/>
    <w:multiLevelType w:val="hybridMultilevel"/>
    <w:tmpl w:val="57560AE6"/>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6D330E02"/>
    <w:multiLevelType w:val="hybridMultilevel"/>
    <w:tmpl w:val="D88E5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2E2152"/>
    <w:multiLevelType w:val="hybridMultilevel"/>
    <w:tmpl w:val="D6A86400"/>
    <w:lvl w:ilvl="0" w:tplc="81B20786">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7EA25FA3"/>
    <w:multiLevelType w:val="hybridMultilevel"/>
    <w:tmpl w:val="32EE2C9E"/>
    <w:lvl w:ilvl="0" w:tplc="A13CEFDA">
      <w:start w:val="2"/>
      <w:numFmt w:val="bullet"/>
      <w:lvlText w:val="-"/>
      <w:lvlJc w:val="left"/>
      <w:pPr>
        <w:tabs>
          <w:tab w:val="num" w:pos="1068"/>
        </w:tabs>
        <w:ind w:left="1068" w:hanging="360"/>
      </w:pPr>
      <w:rPr>
        <w:rFonts w:ascii="Arial" w:eastAsia="MS Mincho" w:hAnsi="Arial"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F680F9B"/>
    <w:multiLevelType w:val="hybridMultilevel"/>
    <w:tmpl w:val="CEA072C4"/>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10"/>
  </w:num>
  <w:num w:numId="4">
    <w:abstractNumId w:val="11"/>
  </w:num>
  <w:num w:numId="5">
    <w:abstractNumId w:val="17"/>
  </w:num>
  <w:num w:numId="6">
    <w:abstractNumId w:val="8"/>
  </w:num>
  <w:num w:numId="7">
    <w:abstractNumId w:val="13"/>
  </w:num>
  <w:num w:numId="8">
    <w:abstractNumId w:val="1"/>
  </w:num>
  <w:num w:numId="9">
    <w:abstractNumId w:val="6"/>
  </w:num>
  <w:num w:numId="10">
    <w:abstractNumId w:val="5"/>
  </w:num>
  <w:num w:numId="11">
    <w:abstractNumId w:val="4"/>
  </w:num>
  <w:num w:numId="12">
    <w:abstractNumId w:val="14"/>
  </w:num>
  <w:num w:numId="13">
    <w:abstractNumId w:val="15"/>
  </w:num>
  <w:num w:numId="14">
    <w:abstractNumId w:val="3"/>
  </w:num>
  <w:num w:numId="15">
    <w:abstractNumId w:val="9"/>
  </w:num>
  <w:num w:numId="16">
    <w:abstractNumId w:val="1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0D"/>
    <w:rsid w:val="00007F30"/>
    <w:rsid w:val="00030C29"/>
    <w:rsid w:val="000318AA"/>
    <w:rsid w:val="0004575A"/>
    <w:rsid w:val="00052A35"/>
    <w:rsid w:val="00053FF7"/>
    <w:rsid w:val="0006598B"/>
    <w:rsid w:val="00093FB6"/>
    <w:rsid w:val="000A449C"/>
    <w:rsid w:val="000D5AEA"/>
    <w:rsid w:val="000E3EF1"/>
    <w:rsid w:val="000E647A"/>
    <w:rsid w:val="000F0999"/>
    <w:rsid w:val="0010474E"/>
    <w:rsid w:val="00134306"/>
    <w:rsid w:val="0014636E"/>
    <w:rsid w:val="001753F9"/>
    <w:rsid w:val="00186D9E"/>
    <w:rsid w:val="00194A7C"/>
    <w:rsid w:val="001A3600"/>
    <w:rsid w:val="001B2D3F"/>
    <w:rsid w:val="001C14CA"/>
    <w:rsid w:val="001D7D70"/>
    <w:rsid w:val="001F298C"/>
    <w:rsid w:val="001F2A8F"/>
    <w:rsid w:val="002167FD"/>
    <w:rsid w:val="00225128"/>
    <w:rsid w:val="00227AEA"/>
    <w:rsid w:val="002465B1"/>
    <w:rsid w:val="00256EF5"/>
    <w:rsid w:val="00271C75"/>
    <w:rsid w:val="00290AE0"/>
    <w:rsid w:val="002B2C2F"/>
    <w:rsid w:val="002D14BB"/>
    <w:rsid w:val="002E2A50"/>
    <w:rsid w:val="002F61F4"/>
    <w:rsid w:val="00301C6D"/>
    <w:rsid w:val="00314756"/>
    <w:rsid w:val="0032460B"/>
    <w:rsid w:val="00325717"/>
    <w:rsid w:val="0033197D"/>
    <w:rsid w:val="00334DDC"/>
    <w:rsid w:val="003419AE"/>
    <w:rsid w:val="00344907"/>
    <w:rsid w:val="003618C4"/>
    <w:rsid w:val="003672C7"/>
    <w:rsid w:val="003B5F35"/>
    <w:rsid w:val="003C5FDF"/>
    <w:rsid w:val="003E04C3"/>
    <w:rsid w:val="003E1541"/>
    <w:rsid w:val="003F0569"/>
    <w:rsid w:val="004052B2"/>
    <w:rsid w:val="004149A5"/>
    <w:rsid w:val="00417582"/>
    <w:rsid w:val="00417F83"/>
    <w:rsid w:val="00427AC8"/>
    <w:rsid w:val="00431E17"/>
    <w:rsid w:val="0044032A"/>
    <w:rsid w:val="00456D4D"/>
    <w:rsid w:val="004612BF"/>
    <w:rsid w:val="00463187"/>
    <w:rsid w:val="004700B4"/>
    <w:rsid w:val="004A05D8"/>
    <w:rsid w:val="004A3E22"/>
    <w:rsid w:val="004B624E"/>
    <w:rsid w:val="004C5239"/>
    <w:rsid w:val="004D5273"/>
    <w:rsid w:val="004D70FB"/>
    <w:rsid w:val="004F011B"/>
    <w:rsid w:val="004F025F"/>
    <w:rsid w:val="004F7326"/>
    <w:rsid w:val="0050310B"/>
    <w:rsid w:val="0050450D"/>
    <w:rsid w:val="0051624A"/>
    <w:rsid w:val="00530DEC"/>
    <w:rsid w:val="00551B03"/>
    <w:rsid w:val="00594D5B"/>
    <w:rsid w:val="005C6CB7"/>
    <w:rsid w:val="005D717F"/>
    <w:rsid w:val="005E34A9"/>
    <w:rsid w:val="00616E1A"/>
    <w:rsid w:val="0061736C"/>
    <w:rsid w:val="0062541E"/>
    <w:rsid w:val="0062779C"/>
    <w:rsid w:val="00636444"/>
    <w:rsid w:val="006445BE"/>
    <w:rsid w:val="00651385"/>
    <w:rsid w:val="006523FA"/>
    <w:rsid w:val="00661E86"/>
    <w:rsid w:val="00672969"/>
    <w:rsid w:val="0068166B"/>
    <w:rsid w:val="00692D6F"/>
    <w:rsid w:val="00696A50"/>
    <w:rsid w:val="006A48A4"/>
    <w:rsid w:val="006B289C"/>
    <w:rsid w:val="006B6E7A"/>
    <w:rsid w:val="006C44AF"/>
    <w:rsid w:val="006D56A7"/>
    <w:rsid w:val="006F7EAE"/>
    <w:rsid w:val="00706562"/>
    <w:rsid w:val="007150D7"/>
    <w:rsid w:val="0073493B"/>
    <w:rsid w:val="007360BF"/>
    <w:rsid w:val="0075020C"/>
    <w:rsid w:val="00790C09"/>
    <w:rsid w:val="007A7C6F"/>
    <w:rsid w:val="007B440C"/>
    <w:rsid w:val="007F2D63"/>
    <w:rsid w:val="00806A6F"/>
    <w:rsid w:val="00832E70"/>
    <w:rsid w:val="008440E0"/>
    <w:rsid w:val="00857418"/>
    <w:rsid w:val="00864CDA"/>
    <w:rsid w:val="00871687"/>
    <w:rsid w:val="00875465"/>
    <w:rsid w:val="00882835"/>
    <w:rsid w:val="008875B5"/>
    <w:rsid w:val="00893A45"/>
    <w:rsid w:val="008B2E7B"/>
    <w:rsid w:val="008B5B4D"/>
    <w:rsid w:val="008D4E32"/>
    <w:rsid w:val="009123B6"/>
    <w:rsid w:val="009142AD"/>
    <w:rsid w:val="00914732"/>
    <w:rsid w:val="009344A2"/>
    <w:rsid w:val="0093517C"/>
    <w:rsid w:val="00937424"/>
    <w:rsid w:val="00950930"/>
    <w:rsid w:val="00953627"/>
    <w:rsid w:val="009622C7"/>
    <w:rsid w:val="009678CF"/>
    <w:rsid w:val="0097441C"/>
    <w:rsid w:val="0099177B"/>
    <w:rsid w:val="00993301"/>
    <w:rsid w:val="00994BF1"/>
    <w:rsid w:val="009A5859"/>
    <w:rsid w:val="009B12C2"/>
    <w:rsid w:val="009B1D81"/>
    <w:rsid w:val="009B2FE0"/>
    <w:rsid w:val="009B3661"/>
    <w:rsid w:val="009B6136"/>
    <w:rsid w:val="009C54D3"/>
    <w:rsid w:val="009C62EF"/>
    <w:rsid w:val="009E08AB"/>
    <w:rsid w:val="009E14C5"/>
    <w:rsid w:val="009E3A3A"/>
    <w:rsid w:val="00A02FB3"/>
    <w:rsid w:val="00A059E0"/>
    <w:rsid w:val="00A11326"/>
    <w:rsid w:val="00A2164D"/>
    <w:rsid w:val="00A4488B"/>
    <w:rsid w:val="00A45417"/>
    <w:rsid w:val="00A53AC5"/>
    <w:rsid w:val="00A542B1"/>
    <w:rsid w:val="00A571E6"/>
    <w:rsid w:val="00A74101"/>
    <w:rsid w:val="00A8395A"/>
    <w:rsid w:val="00A87978"/>
    <w:rsid w:val="00A93BA8"/>
    <w:rsid w:val="00AA7627"/>
    <w:rsid w:val="00AB11DF"/>
    <w:rsid w:val="00AB7FA4"/>
    <w:rsid w:val="00AC526D"/>
    <w:rsid w:val="00AC58EF"/>
    <w:rsid w:val="00AC7F5E"/>
    <w:rsid w:val="00AD64B7"/>
    <w:rsid w:val="00B125B1"/>
    <w:rsid w:val="00B17BFF"/>
    <w:rsid w:val="00B236B9"/>
    <w:rsid w:val="00B34717"/>
    <w:rsid w:val="00B413A9"/>
    <w:rsid w:val="00B50B0F"/>
    <w:rsid w:val="00B5129A"/>
    <w:rsid w:val="00B54EBE"/>
    <w:rsid w:val="00B62F42"/>
    <w:rsid w:val="00B8287E"/>
    <w:rsid w:val="00B91576"/>
    <w:rsid w:val="00BC0D33"/>
    <w:rsid w:val="00BD07F2"/>
    <w:rsid w:val="00BD3237"/>
    <w:rsid w:val="00BD4FEC"/>
    <w:rsid w:val="00C0334F"/>
    <w:rsid w:val="00C06EE8"/>
    <w:rsid w:val="00C06F00"/>
    <w:rsid w:val="00C12EB0"/>
    <w:rsid w:val="00C13AE2"/>
    <w:rsid w:val="00C35D93"/>
    <w:rsid w:val="00C46C94"/>
    <w:rsid w:val="00C54E62"/>
    <w:rsid w:val="00C62C7A"/>
    <w:rsid w:val="00C70594"/>
    <w:rsid w:val="00C916BE"/>
    <w:rsid w:val="00CA5809"/>
    <w:rsid w:val="00CA6B0D"/>
    <w:rsid w:val="00CB407F"/>
    <w:rsid w:val="00CC3445"/>
    <w:rsid w:val="00CC35DC"/>
    <w:rsid w:val="00CD2930"/>
    <w:rsid w:val="00CE2F70"/>
    <w:rsid w:val="00CE798F"/>
    <w:rsid w:val="00CF4EBC"/>
    <w:rsid w:val="00D00BEC"/>
    <w:rsid w:val="00D01C4C"/>
    <w:rsid w:val="00D0410B"/>
    <w:rsid w:val="00D14A3D"/>
    <w:rsid w:val="00D45A6A"/>
    <w:rsid w:val="00D510E8"/>
    <w:rsid w:val="00D56094"/>
    <w:rsid w:val="00D60686"/>
    <w:rsid w:val="00D76064"/>
    <w:rsid w:val="00D86001"/>
    <w:rsid w:val="00DB2803"/>
    <w:rsid w:val="00DC502E"/>
    <w:rsid w:val="00DD55D5"/>
    <w:rsid w:val="00DF2BDB"/>
    <w:rsid w:val="00E21086"/>
    <w:rsid w:val="00E24093"/>
    <w:rsid w:val="00E445C4"/>
    <w:rsid w:val="00E55B7B"/>
    <w:rsid w:val="00E67A73"/>
    <w:rsid w:val="00E91031"/>
    <w:rsid w:val="00EB49ED"/>
    <w:rsid w:val="00ED322C"/>
    <w:rsid w:val="00ED5C78"/>
    <w:rsid w:val="00EE1E28"/>
    <w:rsid w:val="00EE648B"/>
    <w:rsid w:val="00F02AAD"/>
    <w:rsid w:val="00F1213E"/>
    <w:rsid w:val="00F17D2E"/>
    <w:rsid w:val="00F205B1"/>
    <w:rsid w:val="00F24730"/>
    <w:rsid w:val="00F24F2C"/>
    <w:rsid w:val="00F66ACC"/>
    <w:rsid w:val="00F84F2F"/>
    <w:rsid w:val="00F93471"/>
    <w:rsid w:val="00FA05D4"/>
    <w:rsid w:val="00FA133D"/>
    <w:rsid w:val="00FA49FC"/>
    <w:rsid w:val="00FB2FB3"/>
    <w:rsid w:val="00FD69A1"/>
    <w:rsid w:val="00FD733B"/>
    <w:rsid w:val="00FE763F"/>
    <w:rsid w:val="00FF6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F94C"/>
  <w15:docId w15:val="{4E5F8724-8BC9-4B63-8B4B-F02F5BE0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4F"/>
  </w:style>
  <w:style w:type="paragraph" w:styleId="Heading1">
    <w:name w:val="heading 1"/>
    <w:basedOn w:val="Normal"/>
    <w:next w:val="Normal"/>
    <w:link w:val="Heading1Char"/>
    <w:uiPriority w:val="9"/>
    <w:qFormat/>
    <w:rsid w:val="00031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3A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45"/>
    <w:rPr>
      <w:rFonts w:ascii="Tahoma" w:hAnsi="Tahoma" w:cs="Tahoma"/>
      <w:sz w:val="16"/>
      <w:szCs w:val="16"/>
    </w:rPr>
  </w:style>
  <w:style w:type="paragraph" w:styleId="TOC2">
    <w:name w:val="toc 2"/>
    <w:basedOn w:val="Normal"/>
    <w:next w:val="Normal"/>
    <w:autoRedefine/>
    <w:uiPriority w:val="39"/>
    <w:unhideWhenUsed/>
    <w:rsid w:val="00893A45"/>
    <w:pPr>
      <w:spacing w:after="100"/>
      <w:ind w:left="220"/>
    </w:pPr>
  </w:style>
  <w:style w:type="character" w:styleId="Hyperlink">
    <w:name w:val="Hyperlink"/>
    <w:basedOn w:val="DefaultParagraphFont"/>
    <w:uiPriority w:val="99"/>
    <w:unhideWhenUsed/>
    <w:rsid w:val="00893A45"/>
    <w:rPr>
      <w:color w:val="0000FF" w:themeColor="hyperlink"/>
      <w:u w:val="single"/>
    </w:rPr>
  </w:style>
  <w:style w:type="character" w:customStyle="1" w:styleId="Heading2Char">
    <w:name w:val="Heading 2 Char"/>
    <w:basedOn w:val="DefaultParagraphFont"/>
    <w:link w:val="Heading2"/>
    <w:uiPriority w:val="9"/>
    <w:rsid w:val="00893A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F73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326"/>
  </w:style>
  <w:style w:type="paragraph" w:styleId="Footer">
    <w:name w:val="footer"/>
    <w:basedOn w:val="Normal"/>
    <w:link w:val="FooterChar"/>
    <w:uiPriority w:val="99"/>
    <w:unhideWhenUsed/>
    <w:rsid w:val="004F73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326"/>
  </w:style>
  <w:style w:type="paragraph" w:styleId="ListParagraph">
    <w:name w:val="List Paragraph"/>
    <w:basedOn w:val="Normal"/>
    <w:uiPriority w:val="34"/>
    <w:qFormat/>
    <w:rsid w:val="00C06F00"/>
    <w:pPr>
      <w:ind w:left="720"/>
      <w:contextualSpacing/>
    </w:pPr>
    <w:rPr>
      <w:rFonts w:eastAsiaTheme="minorEastAsia"/>
      <w:lang w:eastAsia="hr-HR"/>
    </w:rPr>
  </w:style>
  <w:style w:type="character" w:customStyle="1" w:styleId="Heading1Char">
    <w:name w:val="Heading 1 Char"/>
    <w:basedOn w:val="DefaultParagraphFont"/>
    <w:link w:val="Heading1"/>
    <w:uiPriority w:val="9"/>
    <w:rsid w:val="000318A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C50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rsid w:val="00C62C7A"/>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C62C7A"/>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rsid w:val="00C62C7A"/>
    <w:rPr>
      <w:rFonts w:cs="Times New Roman"/>
      <w:vertAlign w:val="superscript"/>
    </w:rPr>
  </w:style>
  <w:style w:type="paragraph" w:customStyle="1" w:styleId="t-9-8">
    <w:name w:val="t-9-8"/>
    <w:basedOn w:val="Normal"/>
    <w:uiPriority w:val="99"/>
    <w:rsid w:val="00C62C7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6689">
      <w:bodyDiv w:val="1"/>
      <w:marLeft w:val="0"/>
      <w:marRight w:val="0"/>
      <w:marTop w:val="0"/>
      <w:marBottom w:val="0"/>
      <w:divBdr>
        <w:top w:val="none" w:sz="0" w:space="0" w:color="auto"/>
        <w:left w:val="none" w:sz="0" w:space="0" w:color="auto"/>
        <w:bottom w:val="none" w:sz="0" w:space="0" w:color="auto"/>
        <w:right w:val="none" w:sz="0" w:space="0" w:color="auto"/>
      </w:divBdr>
    </w:div>
    <w:div w:id="301891310">
      <w:bodyDiv w:val="1"/>
      <w:marLeft w:val="0"/>
      <w:marRight w:val="0"/>
      <w:marTop w:val="0"/>
      <w:marBottom w:val="0"/>
      <w:divBdr>
        <w:top w:val="none" w:sz="0" w:space="0" w:color="auto"/>
        <w:left w:val="none" w:sz="0" w:space="0" w:color="auto"/>
        <w:bottom w:val="none" w:sz="0" w:space="0" w:color="auto"/>
        <w:right w:val="none" w:sz="0" w:space="0" w:color="auto"/>
      </w:divBdr>
    </w:div>
    <w:div w:id="384912481">
      <w:bodyDiv w:val="1"/>
      <w:marLeft w:val="0"/>
      <w:marRight w:val="0"/>
      <w:marTop w:val="0"/>
      <w:marBottom w:val="0"/>
      <w:divBdr>
        <w:top w:val="none" w:sz="0" w:space="0" w:color="auto"/>
        <w:left w:val="none" w:sz="0" w:space="0" w:color="auto"/>
        <w:bottom w:val="none" w:sz="0" w:space="0" w:color="auto"/>
        <w:right w:val="none" w:sz="0" w:space="0" w:color="auto"/>
      </w:divBdr>
    </w:div>
    <w:div w:id="461465198">
      <w:bodyDiv w:val="1"/>
      <w:marLeft w:val="0"/>
      <w:marRight w:val="0"/>
      <w:marTop w:val="0"/>
      <w:marBottom w:val="0"/>
      <w:divBdr>
        <w:top w:val="none" w:sz="0" w:space="0" w:color="auto"/>
        <w:left w:val="none" w:sz="0" w:space="0" w:color="auto"/>
        <w:bottom w:val="none" w:sz="0" w:space="0" w:color="auto"/>
        <w:right w:val="none" w:sz="0" w:space="0" w:color="auto"/>
      </w:divBdr>
    </w:div>
    <w:div w:id="464930775">
      <w:bodyDiv w:val="1"/>
      <w:marLeft w:val="0"/>
      <w:marRight w:val="0"/>
      <w:marTop w:val="0"/>
      <w:marBottom w:val="0"/>
      <w:divBdr>
        <w:top w:val="none" w:sz="0" w:space="0" w:color="auto"/>
        <w:left w:val="none" w:sz="0" w:space="0" w:color="auto"/>
        <w:bottom w:val="none" w:sz="0" w:space="0" w:color="auto"/>
        <w:right w:val="none" w:sz="0" w:space="0" w:color="auto"/>
      </w:divBdr>
    </w:div>
    <w:div w:id="468281156">
      <w:bodyDiv w:val="1"/>
      <w:marLeft w:val="0"/>
      <w:marRight w:val="0"/>
      <w:marTop w:val="0"/>
      <w:marBottom w:val="0"/>
      <w:divBdr>
        <w:top w:val="none" w:sz="0" w:space="0" w:color="auto"/>
        <w:left w:val="none" w:sz="0" w:space="0" w:color="auto"/>
        <w:bottom w:val="none" w:sz="0" w:space="0" w:color="auto"/>
        <w:right w:val="none" w:sz="0" w:space="0" w:color="auto"/>
      </w:divBdr>
    </w:div>
    <w:div w:id="519781960">
      <w:bodyDiv w:val="1"/>
      <w:marLeft w:val="0"/>
      <w:marRight w:val="0"/>
      <w:marTop w:val="0"/>
      <w:marBottom w:val="0"/>
      <w:divBdr>
        <w:top w:val="none" w:sz="0" w:space="0" w:color="auto"/>
        <w:left w:val="none" w:sz="0" w:space="0" w:color="auto"/>
        <w:bottom w:val="none" w:sz="0" w:space="0" w:color="auto"/>
        <w:right w:val="none" w:sz="0" w:space="0" w:color="auto"/>
      </w:divBdr>
    </w:div>
    <w:div w:id="526916340">
      <w:bodyDiv w:val="1"/>
      <w:marLeft w:val="0"/>
      <w:marRight w:val="0"/>
      <w:marTop w:val="0"/>
      <w:marBottom w:val="0"/>
      <w:divBdr>
        <w:top w:val="none" w:sz="0" w:space="0" w:color="auto"/>
        <w:left w:val="none" w:sz="0" w:space="0" w:color="auto"/>
        <w:bottom w:val="none" w:sz="0" w:space="0" w:color="auto"/>
        <w:right w:val="none" w:sz="0" w:space="0" w:color="auto"/>
      </w:divBdr>
    </w:div>
    <w:div w:id="632902406">
      <w:bodyDiv w:val="1"/>
      <w:marLeft w:val="0"/>
      <w:marRight w:val="0"/>
      <w:marTop w:val="0"/>
      <w:marBottom w:val="0"/>
      <w:divBdr>
        <w:top w:val="none" w:sz="0" w:space="0" w:color="auto"/>
        <w:left w:val="none" w:sz="0" w:space="0" w:color="auto"/>
        <w:bottom w:val="none" w:sz="0" w:space="0" w:color="auto"/>
        <w:right w:val="none" w:sz="0" w:space="0" w:color="auto"/>
      </w:divBdr>
    </w:div>
    <w:div w:id="739063948">
      <w:bodyDiv w:val="1"/>
      <w:marLeft w:val="0"/>
      <w:marRight w:val="0"/>
      <w:marTop w:val="0"/>
      <w:marBottom w:val="0"/>
      <w:divBdr>
        <w:top w:val="none" w:sz="0" w:space="0" w:color="auto"/>
        <w:left w:val="none" w:sz="0" w:space="0" w:color="auto"/>
        <w:bottom w:val="none" w:sz="0" w:space="0" w:color="auto"/>
        <w:right w:val="none" w:sz="0" w:space="0" w:color="auto"/>
      </w:divBdr>
    </w:div>
    <w:div w:id="759445240">
      <w:bodyDiv w:val="1"/>
      <w:marLeft w:val="0"/>
      <w:marRight w:val="0"/>
      <w:marTop w:val="0"/>
      <w:marBottom w:val="0"/>
      <w:divBdr>
        <w:top w:val="none" w:sz="0" w:space="0" w:color="auto"/>
        <w:left w:val="none" w:sz="0" w:space="0" w:color="auto"/>
        <w:bottom w:val="none" w:sz="0" w:space="0" w:color="auto"/>
        <w:right w:val="none" w:sz="0" w:space="0" w:color="auto"/>
      </w:divBdr>
    </w:div>
    <w:div w:id="803739565">
      <w:bodyDiv w:val="1"/>
      <w:marLeft w:val="0"/>
      <w:marRight w:val="0"/>
      <w:marTop w:val="0"/>
      <w:marBottom w:val="0"/>
      <w:divBdr>
        <w:top w:val="none" w:sz="0" w:space="0" w:color="auto"/>
        <w:left w:val="none" w:sz="0" w:space="0" w:color="auto"/>
        <w:bottom w:val="none" w:sz="0" w:space="0" w:color="auto"/>
        <w:right w:val="none" w:sz="0" w:space="0" w:color="auto"/>
      </w:divBdr>
    </w:div>
    <w:div w:id="1180581731">
      <w:bodyDiv w:val="1"/>
      <w:marLeft w:val="0"/>
      <w:marRight w:val="0"/>
      <w:marTop w:val="0"/>
      <w:marBottom w:val="0"/>
      <w:divBdr>
        <w:top w:val="none" w:sz="0" w:space="0" w:color="auto"/>
        <w:left w:val="none" w:sz="0" w:space="0" w:color="auto"/>
        <w:bottom w:val="none" w:sz="0" w:space="0" w:color="auto"/>
        <w:right w:val="none" w:sz="0" w:space="0" w:color="auto"/>
      </w:divBdr>
    </w:div>
    <w:div w:id="1219902064">
      <w:bodyDiv w:val="1"/>
      <w:marLeft w:val="0"/>
      <w:marRight w:val="0"/>
      <w:marTop w:val="0"/>
      <w:marBottom w:val="0"/>
      <w:divBdr>
        <w:top w:val="none" w:sz="0" w:space="0" w:color="auto"/>
        <w:left w:val="none" w:sz="0" w:space="0" w:color="auto"/>
        <w:bottom w:val="none" w:sz="0" w:space="0" w:color="auto"/>
        <w:right w:val="none" w:sz="0" w:space="0" w:color="auto"/>
      </w:divBdr>
    </w:div>
    <w:div w:id="1234899603">
      <w:bodyDiv w:val="1"/>
      <w:marLeft w:val="0"/>
      <w:marRight w:val="0"/>
      <w:marTop w:val="0"/>
      <w:marBottom w:val="0"/>
      <w:divBdr>
        <w:top w:val="none" w:sz="0" w:space="0" w:color="auto"/>
        <w:left w:val="none" w:sz="0" w:space="0" w:color="auto"/>
        <w:bottom w:val="none" w:sz="0" w:space="0" w:color="auto"/>
        <w:right w:val="none" w:sz="0" w:space="0" w:color="auto"/>
      </w:divBdr>
    </w:div>
    <w:div w:id="1321931935">
      <w:bodyDiv w:val="1"/>
      <w:marLeft w:val="0"/>
      <w:marRight w:val="0"/>
      <w:marTop w:val="0"/>
      <w:marBottom w:val="0"/>
      <w:divBdr>
        <w:top w:val="none" w:sz="0" w:space="0" w:color="auto"/>
        <w:left w:val="none" w:sz="0" w:space="0" w:color="auto"/>
        <w:bottom w:val="none" w:sz="0" w:space="0" w:color="auto"/>
        <w:right w:val="none" w:sz="0" w:space="0" w:color="auto"/>
      </w:divBdr>
    </w:div>
    <w:div w:id="1495419131">
      <w:bodyDiv w:val="1"/>
      <w:marLeft w:val="0"/>
      <w:marRight w:val="0"/>
      <w:marTop w:val="0"/>
      <w:marBottom w:val="0"/>
      <w:divBdr>
        <w:top w:val="none" w:sz="0" w:space="0" w:color="auto"/>
        <w:left w:val="none" w:sz="0" w:space="0" w:color="auto"/>
        <w:bottom w:val="none" w:sz="0" w:space="0" w:color="auto"/>
        <w:right w:val="none" w:sz="0" w:space="0" w:color="auto"/>
      </w:divBdr>
    </w:div>
    <w:div w:id="1563562594">
      <w:bodyDiv w:val="1"/>
      <w:marLeft w:val="0"/>
      <w:marRight w:val="0"/>
      <w:marTop w:val="0"/>
      <w:marBottom w:val="0"/>
      <w:divBdr>
        <w:top w:val="none" w:sz="0" w:space="0" w:color="auto"/>
        <w:left w:val="none" w:sz="0" w:space="0" w:color="auto"/>
        <w:bottom w:val="none" w:sz="0" w:space="0" w:color="auto"/>
        <w:right w:val="none" w:sz="0" w:space="0" w:color="auto"/>
      </w:divBdr>
    </w:div>
    <w:div w:id="1671440926">
      <w:bodyDiv w:val="1"/>
      <w:marLeft w:val="0"/>
      <w:marRight w:val="0"/>
      <w:marTop w:val="0"/>
      <w:marBottom w:val="0"/>
      <w:divBdr>
        <w:top w:val="none" w:sz="0" w:space="0" w:color="auto"/>
        <w:left w:val="none" w:sz="0" w:space="0" w:color="auto"/>
        <w:bottom w:val="none" w:sz="0" w:space="0" w:color="auto"/>
        <w:right w:val="none" w:sz="0" w:space="0" w:color="auto"/>
      </w:divBdr>
    </w:div>
    <w:div w:id="1766725327">
      <w:bodyDiv w:val="1"/>
      <w:marLeft w:val="0"/>
      <w:marRight w:val="0"/>
      <w:marTop w:val="0"/>
      <w:marBottom w:val="0"/>
      <w:divBdr>
        <w:top w:val="none" w:sz="0" w:space="0" w:color="auto"/>
        <w:left w:val="none" w:sz="0" w:space="0" w:color="auto"/>
        <w:bottom w:val="none" w:sz="0" w:space="0" w:color="auto"/>
        <w:right w:val="none" w:sz="0" w:space="0" w:color="auto"/>
      </w:divBdr>
    </w:div>
    <w:div w:id="1855024355">
      <w:bodyDiv w:val="1"/>
      <w:marLeft w:val="0"/>
      <w:marRight w:val="0"/>
      <w:marTop w:val="0"/>
      <w:marBottom w:val="0"/>
      <w:divBdr>
        <w:top w:val="none" w:sz="0" w:space="0" w:color="auto"/>
        <w:left w:val="none" w:sz="0" w:space="0" w:color="auto"/>
        <w:bottom w:val="none" w:sz="0" w:space="0" w:color="auto"/>
        <w:right w:val="none" w:sz="0" w:space="0" w:color="auto"/>
      </w:divBdr>
    </w:div>
    <w:div w:id="1855268908">
      <w:bodyDiv w:val="1"/>
      <w:marLeft w:val="0"/>
      <w:marRight w:val="0"/>
      <w:marTop w:val="0"/>
      <w:marBottom w:val="0"/>
      <w:divBdr>
        <w:top w:val="none" w:sz="0" w:space="0" w:color="auto"/>
        <w:left w:val="none" w:sz="0" w:space="0" w:color="auto"/>
        <w:bottom w:val="none" w:sz="0" w:space="0" w:color="auto"/>
        <w:right w:val="none" w:sz="0" w:space="0" w:color="auto"/>
      </w:divBdr>
    </w:div>
    <w:div w:id="21209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rodne-novine.nn.hr/clanci/sluzbeni/2014_05_55_1030.html" TargetMode="External"/><Relationship Id="rId18" Type="http://schemas.microsoft.com/office/2007/relationships/diagramDrawing" Target="diagrams/drawing1.xml"/><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image" Target="media/image47.emf"/><Relationship Id="rId68" Type="http://schemas.openxmlformats.org/officeDocument/2006/relationships/image" Target="media/image52.emf"/><Relationship Id="rId7" Type="http://schemas.openxmlformats.org/officeDocument/2006/relationships/endnotes" Target="endnotes.xml"/><Relationship Id="rId71" Type="http://schemas.openxmlformats.org/officeDocument/2006/relationships/image" Target="media/image55.emf"/><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image" Target="media/image5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61" Type="http://schemas.openxmlformats.org/officeDocument/2006/relationships/image" Target="media/image45.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image" Target="media/image49.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image" Target="media/image48.emf"/><Relationship Id="rId69" Type="http://schemas.openxmlformats.org/officeDocument/2006/relationships/image" Target="media/image53.emf"/><Relationship Id="rId8" Type="http://schemas.openxmlformats.org/officeDocument/2006/relationships/image" Target="media/image1.png"/><Relationship Id="rId51" Type="http://schemas.openxmlformats.org/officeDocument/2006/relationships/image" Target="media/image35.emf"/><Relationship Id="rId72" Type="http://schemas.openxmlformats.org/officeDocument/2006/relationships/image" Target="media/image56.emf"/><Relationship Id="rId3" Type="http://schemas.openxmlformats.org/officeDocument/2006/relationships/styles" Target="styles.xml"/><Relationship Id="rId12" Type="http://schemas.openxmlformats.org/officeDocument/2006/relationships/hyperlink" Target="http://narodne-novine.nn.hr/clanci/sluzbeni/2011_12_150_3085.html" TargetMode="External"/><Relationship Id="rId17" Type="http://schemas.openxmlformats.org/officeDocument/2006/relationships/diagramColors" Target="diagrams/colors1.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3.emf"/><Relationship Id="rId67" Type="http://schemas.openxmlformats.org/officeDocument/2006/relationships/image" Target="media/image51.emf"/><Relationship Id="rId20" Type="http://schemas.openxmlformats.org/officeDocument/2006/relationships/footer" Target="footer1.xml"/><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image" Target="media/image46.emf"/><Relationship Id="rId70" Type="http://schemas.openxmlformats.org/officeDocument/2006/relationships/image" Target="media/image54.emf"/><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CEE3D2-8815-4F7C-B030-8F5A694D62F4}" type="doc">
      <dgm:prSet loTypeId="urn:microsoft.com/office/officeart/2005/8/layout/orgChart1" loCatId="hierarchy" qsTypeId="urn:microsoft.com/office/officeart/2005/8/quickstyle/3d3" qsCatId="3D" csTypeId="urn:microsoft.com/office/officeart/2005/8/colors/accent0_3" csCatId="mainScheme" phldr="1"/>
      <dgm:spPr/>
      <dgm:t>
        <a:bodyPr/>
        <a:lstStyle/>
        <a:p>
          <a:endParaRPr lang="en-US"/>
        </a:p>
      </dgm:t>
    </dgm:pt>
    <dgm:pt modelId="{D7B75C23-52B0-4F8D-8684-B79FF2190AD8}">
      <dgm:prSet phldrT="[Text]" custT="1"/>
      <dgm:spPr/>
      <dgm:t>
        <a:bodyPr/>
        <a:lstStyle/>
        <a:p>
          <a:r>
            <a:rPr lang="hr-HR" sz="1400">
              <a:latin typeface="+mn-lt"/>
              <a:cs typeface="Arial" panose="020B0604020202020204" pitchFamily="34" charset="0"/>
            </a:rPr>
            <a:t>MINISTAR</a:t>
          </a:r>
          <a:endParaRPr lang="en-US" sz="1400">
            <a:latin typeface="+mn-lt"/>
            <a:cs typeface="Arial" panose="020B0604020202020204" pitchFamily="34" charset="0"/>
          </a:endParaRPr>
        </a:p>
      </dgm:t>
    </dgm:pt>
    <dgm:pt modelId="{A83B6506-4526-49AA-B59B-21B5D001FA4D}" type="parTrans" cxnId="{6B1BE38C-4659-45E3-8315-5F48EB446252}">
      <dgm:prSet/>
      <dgm:spPr/>
      <dgm:t>
        <a:bodyPr/>
        <a:lstStyle/>
        <a:p>
          <a:endParaRPr lang="en-US" sz="1400"/>
        </a:p>
      </dgm:t>
    </dgm:pt>
    <dgm:pt modelId="{038B12C7-8F48-483A-BE64-9A82B35FA27A}" type="sibTrans" cxnId="{6B1BE38C-4659-45E3-8315-5F48EB446252}">
      <dgm:prSet/>
      <dgm:spPr/>
      <dgm:t>
        <a:bodyPr/>
        <a:lstStyle/>
        <a:p>
          <a:endParaRPr lang="en-US" sz="1400"/>
        </a:p>
      </dgm:t>
    </dgm:pt>
    <dgm:pt modelId="{E4CBA5E5-0FE7-4177-ACE2-53CAEEE1B0DA}" type="asst">
      <dgm:prSet phldrT="[Text]" custT="1"/>
      <dgm:spPr/>
      <dgm:t>
        <a:bodyPr/>
        <a:lstStyle/>
        <a:p>
          <a:r>
            <a:rPr lang="hr-HR" sz="1400"/>
            <a:t>KABINET MINISTRA </a:t>
          </a:r>
          <a:endParaRPr lang="en-US" sz="1400"/>
        </a:p>
      </dgm:t>
    </dgm:pt>
    <dgm:pt modelId="{84FFD25D-189D-4ECB-B9B9-8753FC45CBCF}" type="parTrans" cxnId="{71A2987B-6FF5-4153-A2BD-AE8F7D34F653}">
      <dgm:prSet/>
      <dgm:spPr/>
      <dgm:t>
        <a:bodyPr/>
        <a:lstStyle/>
        <a:p>
          <a:endParaRPr lang="en-US" sz="1400"/>
        </a:p>
      </dgm:t>
    </dgm:pt>
    <dgm:pt modelId="{283B7886-6C9A-4572-8469-AF1A530D3B3F}" type="sibTrans" cxnId="{71A2987B-6FF5-4153-A2BD-AE8F7D34F653}">
      <dgm:prSet/>
      <dgm:spPr/>
      <dgm:t>
        <a:bodyPr/>
        <a:lstStyle/>
        <a:p>
          <a:endParaRPr lang="en-US" sz="1400"/>
        </a:p>
      </dgm:t>
    </dgm:pt>
    <dgm:pt modelId="{D181C4AB-1C59-453E-A521-EB744910FB1C}">
      <dgm:prSet phldrT="[Text]" custT="1"/>
      <dgm:spPr/>
      <dgm:t>
        <a:bodyPr/>
        <a:lstStyle/>
        <a:p>
          <a:r>
            <a:rPr lang="hr-HR" sz="1400"/>
            <a:t>GLAVNO TAJNIŠTVO</a:t>
          </a:r>
          <a:endParaRPr lang="en-US" sz="1400"/>
        </a:p>
      </dgm:t>
    </dgm:pt>
    <dgm:pt modelId="{B4625EC1-A31C-44FD-B096-8B72DD674B52}" type="parTrans" cxnId="{B6D3AEFD-26E3-450A-A499-3DCAAC56D3DB}">
      <dgm:prSet/>
      <dgm:spPr/>
      <dgm:t>
        <a:bodyPr/>
        <a:lstStyle/>
        <a:p>
          <a:endParaRPr lang="en-US" sz="1400"/>
        </a:p>
      </dgm:t>
    </dgm:pt>
    <dgm:pt modelId="{C0CFE75A-A102-4E34-AF58-DE5C4644E1F2}" type="sibTrans" cxnId="{B6D3AEFD-26E3-450A-A499-3DCAAC56D3DB}">
      <dgm:prSet/>
      <dgm:spPr/>
      <dgm:t>
        <a:bodyPr/>
        <a:lstStyle/>
        <a:p>
          <a:endParaRPr lang="en-US" sz="1400"/>
        </a:p>
      </dgm:t>
    </dgm:pt>
    <dgm:pt modelId="{BF15616C-6915-4D66-9041-B8EB5CA33707}">
      <dgm:prSet phldrT="[Text]" custT="1"/>
      <dgm:spPr/>
      <dgm:t>
        <a:bodyPr/>
        <a:lstStyle/>
        <a:p>
          <a:r>
            <a:rPr lang="hr-HR" sz="1400"/>
            <a:t>UPRAVA ZA STRATEŠKO PLANIRANJE,PROGRAME EUROPSKE UNIJE I MEĐUNARODNU SURADNJU </a:t>
          </a:r>
          <a:endParaRPr lang="en-US" sz="1400"/>
        </a:p>
      </dgm:t>
    </dgm:pt>
    <dgm:pt modelId="{FD7211BC-8BD3-469B-BB9B-B128D325F964}" type="parTrans" cxnId="{DED9740D-FABA-417F-8B17-F13F6FAA8D06}">
      <dgm:prSet/>
      <dgm:spPr/>
      <dgm:t>
        <a:bodyPr/>
        <a:lstStyle/>
        <a:p>
          <a:endParaRPr lang="en-US" sz="1400"/>
        </a:p>
      </dgm:t>
    </dgm:pt>
    <dgm:pt modelId="{4EADBFFB-D898-400C-B54F-989FFF38A68E}" type="sibTrans" cxnId="{DED9740D-FABA-417F-8B17-F13F6FAA8D06}">
      <dgm:prSet/>
      <dgm:spPr/>
      <dgm:t>
        <a:bodyPr/>
        <a:lstStyle/>
        <a:p>
          <a:endParaRPr lang="en-US" sz="1400"/>
        </a:p>
      </dgm:t>
    </dgm:pt>
    <dgm:pt modelId="{D925F3E8-2FCD-4F4A-BD4C-429863BD4EA0}">
      <dgm:prSet phldrT="[Text]" custT="1"/>
      <dgm:spPr/>
      <dgm:t>
        <a:bodyPr/>
        <a:lstStyle/>
        <a:p>
          <a:r>
            <a:rPr lang="hr-HR" sz="1400"/>
            <a:t>UPRAVA ZA INVESTICIJE U TURIZMU,HOTELSKO TURISTIČKU PONUDU I POSEBNE OBLIKE TURIZMA</a:t>
          </a:r>
          <a:endParaRPr lang="en-US" sz="1400"/>
        </a:p>
      </dgm:t>
    </dgm:pt>
    <dgm:pt modelId="{71DF4C6A-5924-40A5-AAE1-F2AC40A4DA24}" type="parTrans" cxnId="{46DCB120-7E09-4FA3-8372-4940E82EFF7D}">
      <dgm:prSet/>
      <dgm:spPr/>
      <dgm:t>
        <a:bodyPr/>
        <a:lstStyle/>
        <a:p>
          <a:endParaRPr lang="en-US" sz="1400"/>
        </a:p>
      </dgm:t>
    </dgm:pt>
    <dgm:pt modelId="{BA39D349-42AA-4D23-931F-FD1558FD8510}" type="sibTrans" cxnId="{46DCB120-7E09-4FA3-8372-4940E82EFF7D}">
      <dgm:prSet/>
      <dgm:spPr/>
      <dgm:t>
        <a:bodyPr/>
        <a:lstStyle/>
        <a:p>
          <a:endParaRPr lang="en-US" sz="1400"/>
        </a:p>
      </dgm:t>
    </dgm:pt>
    <dgm:pt modelId="{FFDEDD95-6269-4418-9904-90801055716A}">
      <dgm:prSet phldrT="[Text]" custT="1"/>
      <dgm:spPr/>
      <dgm:t>
        <a:bodyPr/>
        <a:lstStyle/>
        <a:p>
          <a:r>
            <a:rPr lang="hr-HR" sz="1400"/>
            <a:t>UPRAVA ZA KONKURETNOST TURISTIČKE DESTINACIJE</a:t>
          </a:r>
          <a:endParaRPr lang="en-US" sz="1400"/>
        </a:p>
      </dgm:t>
    </dgm:pt>
    <dgm:pt modelId="{D3410FC8-F460-40D5-9BC4-000A400D824F}" type="parTrans" cxnId="{29921A58-7B19-456F-8BF3-58461BBA1BD1}">
      <dgm:prSet/>
      <dgm:spPr/>
      <dgm:t>
        <a:bodyPr/>
        <a:lstStyle/>
        <a:p>
          <a:endParaRPr lang="en-US" sz="1400"/>
        </a:p>
      </dgm:t>
    </dgm:pt>
    <dgm:pt modelId="{FE9A2F15-D56A-4FFC-B5C3-C35E7D437FDA}" type="sibTrans" cxnId="{29921A58-7B19-456F-8BF3-58461BBA1BD1}">
      <dgm:prSet/>
      <dgm:spPr/>
      <dgm:t>
        <a:bodyPr/>
        <a:lstStyle/>
        <a:p>
          <a:endParaRPr lang="en-US" sz="1400"/>
        </a:p>
      </dgm:t>
    </dgm:pt>
    <dgm:pt modelId="{AEF7FB09-FEEF-4234-8AE5-734D69765F7B}">
      <dgm:prSet phldrT="[Text]" custT="1"/>
      <dgm:spPr/>
      <dgm:t>
        <a:bodyPr/>
        <a:lstStyle/>
        <a:p>
          <a:r>
            <a:rPr lang="hr-HR" sz="1400"/>
            <a:t>UPRAVA ZA PRAVNE POSLOVE I STANDARDE</a:t>
          </a:r>
          <a:endParaRPr lang="en-US" sz="1400"/>
        </a:p>
      </dgm:t>
    </dgm:pt>
    <dgm:pt modelId="{FAE6508E-E2B2-4C25-A75E-A89901C59F9E}" type="parTrans" cxnId="{2CFE6233-F44E-4919-AFFF-78439AE68E10}">
      <dgm:prSet/>
      <dgm:spPr/>
      <dgm:t>
        <a:bodyPr/>
        <a:lstStyle/>
        <a:p>
          <a:endParaRPr lang="en-US" sz="1400"/>
        </a:p>
      </dgm:t>
    </dgm:pt>
    <dgm:pt modelId="{D503BDE3-3F55-494A-AAFC-3E9FDFB64FAF}" type="sibTrans" cxnId="{2CFE6233-F44E-4919-AFFF-78439AE68E10}">
      <dgm:prSet/>
      <dgm:spPr/>
      <dgm:t>
        <a:bodyPr/>
        <a:lstStyle/>
        <a:p>
          <a:endParaRPr lang="en-US" sz="1400"/>
        </a:p>
      </dgm:t>
    </dgm:pt>
    <dgm:pt modelId="{5AE7A532-8B99-429F-B0B7-F49978B3275B}" type="asst">
      <dgm:prSet phldrT="[Text]" custT="1"/>
      <dgm:spPr/>
      <dgm:t>
        <a:bodyPr/>
        <a:lstStyle/>
        <a:p>
          <a:r>
            <a:rPr lang="hr-HR" sz="1400"/>
            <a:t>SAMOSTALNI SEKTOR TURISTIČKE INSPEKCIJE</a:t>
          </a:r>
          <a:endParaRPr lang="en-US" sz="1400"/>
        </a:p>
      </dgm:t>
    </dgm:pt>
    <dgm:pt modelId="{21FCDB80-D8E0-4E9D-A7B7-740F6941F88F}" type="parTrans" cxnId="{3B84F60C-47D4-4B46-917E-C8FDB38C7766}">
      <dgm:prSet/>
      <dgm:spPr/>
      <dgm:t>
        <a:bodyPr/>
        <a:lstStyle/>
        <a:p>
          <a:endParaRPr lang="en-US" sz="1400"/>
        </a:p>
      </dgm:t>
    </dgm:pt>
    <dgm:pt modelId="{91259E83-293E-41E9-94CE-23851FA4C21C}" type="sibTrans" cxnId="{3B84F60C-47D4-4B46-917E-C8FDB38C7766}">
      <dgm:prSet/>
      <dgm:spPr/>
      <dgm:t>
        <a:bodyPr/>
        <a:lstStyle/>
        <a:p>
          <a:endParaRPr lang="en-US" sz="1400"/>
        </a:p>
      </dgm:t>
    </dgm:pt>
    <dgm:pt modelId="{0364CB45-C804-4088-8848-AA11B111E974}" type="asst">
      <dgm:prSet phldrT="[Text]" custT="1"/>
      <dgm:spPr/>
      <dgm:t>
        <a:bodyPr/>
        <a:lstStyle/>
        <a:p>
          <a:r>
            <a:rPr lang="hr-HR" sz="1400"/>
            <a:t>SAMOSTALNI ODJEL ZA UNUTARNJU REVIZIJU</a:t>
          </a:r>
        </a:p>
        <a:p>
          <a:endParaRPr lang="en-US" sz="1400"/>
        </a:p>
      </dgm:t>
    </dgm:pt>
    <dgm:pt modelId="{B9055390-F80D-4CF4-8B82-DF5E36F1F634}" type="parTrans" cxnId="{DF370428-C382-40C9-B196-6680193BFFA5}">
      <dgm:prSet/>
      <dgm:spPr/>
      <dgm:t>
        <a:bodyPr/>
        <a:lstStyle/>
        <a:p>
          <a:endParaRPr lang="en-US" sz="1400"/>
        </a:p>
      </dgm:t>
    </dgm:pt>
    <dgm:pt modelId="{40541D76-3241-47FA-874F-87145932B0ED}" type="sibTrans" cxnId="{DF370428-C382-40C9-B196-6680193BFFA5}">
      <dgm:prSet/>
      <dgm:spPr/>
      <dgm:t>
        <a:bodyPr/>
        <a:lstStyle/>
        <a:p>
          <a:endParaRPr lang="en-US" sz="1400"/>
        </a:p>
      </dgm:t>
    </dgm:pt>
    <dgm:pt modelId="{25BCE776-627C-4133-9C04-1C2DAC8CAF9D}">
      <dgm:prSet phldrT="[Text]" custT="1"/>
      <dgm:spPr/>
      <dgm:t>
        <a:bodyPr/>
        <a:lstStyle/>
        <a:p>
          <a:r>
            <a:rPr lang="hr-HR" sz="1400">
              <a:latin typeface="+mn-lt"/>
              <a:cs typeface="Arial" panose="020B0604020202020204" pitchFamily="34" charset="0"/>
            </a:rPr>
            <a:t>  DRŽAVNI TAJNICI</a:t>
          </a:r>
          <a:endParaRPr lang="en-US" sz="1400">
            <a:latin typeface="+mn-lt"/>
            <a:cs typeface="Arial" panose="020B0604020202020204" pitchFamily="34" charset="0"/>
          </a:endParaRPr>
        </a:p>
      </dgm:t>
    </dgm:pt>
    <dgm:pt modelId="{83E72DD6-E2D4-4E92-A2B4-9E82AC45FADE}" type="parTrans" cxnId="{30799AF8-E734-4D53-9C92-5EFF0198E67E}">
      <dgm:prSet/>
      <dgm:spPr/>
      <dgm:t>
        <a:bodyPr/>
        <a:lstStyle/>
        <a:p>
          <a:endParaRPr lang="en-US"/>
        </a:p>
      </dgm:t>
    </dgm:pt>
    <dgm:pt modelId="{27FE513C-68A6-4667-8A7B-6106D379E4B8}" type="sibTrans" cxnId="{30799AF8-E734-4D53-9C92-5EFF0198E67E}">
      <dgm:prSet/>
      <dgm:spPr/>
      <dgm:t>
        <a:bodyPr/>
        <a:lstStyle/>
        <a:p>
          <a:endParaRPr lang="en-US"/>
        </a:p>
      </dgm:t>
    </dgm:pt>
    <dgm:pt modelId="{BB9D70A6-7356-42DF-B3A9-9CFC78655A75}" type="pres">
      <dgm:prSet presAssocID="{ECCEE3D2-8815-4F7C-B030-8F5A694D62F4}" presName="hierChild1" presStyleCnt="0">
        <dgm:presLayoutVars>
          <dgm:orgChart val="1"/>
          <dgm:chPref val="1"/>
          <dgm:dir/>
          <dgm:animOne val="branch"/>
          <dgm:animLvl val="lvl"/>
          <dgm:resizeHandles/>
        </dgm:presLayoutVars>
      </dgm:prSet>
      <dgm:spPr/>
      <dgm:t>
        <a:bodyPr/>
        <a:lstStyle/>
        <a:p>
          <a:endParaRPr lang="en-US"/>
        </a:p>
      </dgm:t>
    </dgm:pt>
    <dgm:pt modelId="{F744D47E-BBA4-464B-A264-3246F8110019}" type="pres">
      <dgm:prSet presAssocID="{D7B75C23-52B0-4F8D-8684-B79FF2190AD8}" presName="hierRoot1" presStyleCnt="0">
        <dgm:presLayoutVars>
          <dgm:hierBranch val="init"/>
        </dgm:presLayoutVars>
      </dgm:prSet>
      <dgm:spPr/>
    </dgm:pt>
    <dgm:pt modelId="{95F22384-DD7A-4266-9EE4-435B7B24EEAE}" type="pres">
      <dgm:prSet presAssocID="{D7B75C23-52B0-4F8D-8684-B79FF2190AD8}" presName="rootComposite1" presStyleCnt="0"/>
      <dgm:spPr/>
    </dgm:pt>
    <dgm:pt modelId="{081FE11C-99AC-414F-98DD-57B4CE23B7FC}" type="pres">
      <dgm:prSet presAssocID="{D7B75C23-52B0-4F8D-8684-B79FF2190AD8}" presName="rootText1" presStyleLbl="node0" presStyleIdx="0" presStyleCnt="2" custScaleX="119357" custLinFactX="42140" custLinFactY="-18243" custLinFactNeighborX="100000" custLinFactNeighborY="-100000">
        <dgm:presLayoutVars>
          <dgm:chPref val="3"/>
        </dgm:presLayoutVars>
      </dgm:prSet>
      <dgm:spPr/>
      <dgm:t>
        <a:bodyPr/>
        <a:lstStyle/>
        <a:p>
          <a:endParaRPr lang="en-US"/>
        </a:p>
      </dgm:t>
    </dgm:pt>
    <dgm:pt modelId="{C9D9CD70-0F99-4965-BB19-30A455ACD9C9}" type="pres">
      <dgm:prSet presAssocID="{D7B75C23-52B0-4F8D-8684-B79FF2190AD8}" presName="rootConnector1" presStyleLbl="node1" presStyleIdx="0" presStyleCnt="0"/>
      <dgm:spPr/>
      <dgm:t>
        <a:bodyPr/>
        <a:lstStyle/>
        <a:p>
          <a:endParaRPr lang="en-US"/>
        </a:p>
      </dgm:t>
    </dgm:pt>
    <dgm:pt modelId="{823F5A2D-7A68-4AC3-BE0F-78428AFD8B96}" type="pres">
      <dgm:prSet presAssocID="{D7B75C23-52B0-4F8D-8684-B79FF2190AD8}" presName="hierChild2" presStyleCnt="0"/>
      <dgm:spPr/>
    </dgm:pt>
    <dgm:pt modelId="{E1D0538F-6C8F-444E-92A2-49BC495D9338}" type="pres">
      <dgm:prSet presAssocID="{D7B75C23-52B0-4F8D-8684-B79FF2190AD8}" presName="hierChild3" presStyleCnt="0"/>
      <dgm:spPr/>
    </dgm:pt>
    <dgm:pt modelId="{25F56B35-FE47-4DDF-817C-C8CCB39D37C2}" type="pres">
      <dgm:prSet presAssocID="{25BCE776-627C-4133-9C04-1C2DAC8CAF9D}" presName="hierRoot1" presStyleCnt="0">
        <dgm:presLayoutVars>
          <dgm:hierBranch val="init"/>
        </dgm:presLayoutVars>
      </dgm:prSet>
      <dgm:spPr/>
    </dgm:pt>
    <dgm:pt modelId="{594D3AE4-1743-401D-B4D6-43E938BE5DBE}" type="pres">
      <dgm:prSet presAssocID="{25BCE776-627C-4133-9C04-1C2DAC8CAF9D}" presName="rootComposite1" presStyleCnt="0"/>
      <dgm:spPr/>
    </dgm:pt>
    <dgm:pt modelId="{5C9080D0-0D72-4539-9F9E-28067F4BE59D}" type="pres">
      <dgm:prSet presAssocID="{25BCE776-627C-4133-9C04-1C2DAC8CAF9D}" presName="rootText1" presStyleLbl="node0" presStyleIdx="1" presStyleCnt="2" custScaleX="123674" custScaleY="152967">
        <dgm:presLayoutVars>
          <dgm:chPref val="3"/>
        </dgm:presLayoutVars>
      </dgm:prSet>
      <dgm:spPr/>
      <dgm:t>
        <a:bodyPr/>
        <a:lstStyle/>
        <a:p>
          <a:endParaRPr lang="en-US"/>
        </a:p>
      </dgm:t>
    </dgm:pt>
    <dgm:pt modelId="{93BEB66B-CFF0-467C-8827-C499C32DFBFD}" type="pres">
      <dgm:prSet presAssocID="{25BCE776-627C-4133-9C04-1C2DAC8CAF9D}" presName="rootConnector1" presStyleLbl="node1" presStyleIdx="0" presStyleCnt="0"/>
      <dgm:spPr/>
      <dgm:t>
        <a:bodyPr/>
        <a:lstStyle/>
        <a:p>
          <a:endParaRPr lang="en-US"/>
        </a:p>
      </dgm:t>
    </dgm:pt>
    <dgm:pt modelId="{65D35AC0-A78C-495F-BADC-4FEAB1906F08}" type="pres">
      <dgm:prSet presAssocID="{25BCE776-627C-4133-9C04-1C2DAC8CAF9D}" presName="hierChild2" presStyleCnt="0"/>
      <dgm:spPr/>
    </dgm:pt>
    <dgm:pt modelId="{82BAD9B5-8EDF-4770-833F-CCEC92AB4B98}" type="pres">
      <dgm:prSet presAssocID="{B4625EC1-A31C-44FD-B096-8B72DD674B52}" presName="Name37" presStyleLbl="parChTrans1D2" presStyleIdx="0" presStyleCnt="8"/>
      <dgm:spPr/>
      <dgm:t>
        <a:bodyPr/>
        <a:lstStyle/>
        <a:p>
          <a:endParaRPr lang="en-US"/>
        </a:p>
      </dgm:t>
    </dgm:pt>
    <dgm:pt modelId="{AAA3EFEE-67EC-4AF0-AFD0-3986E478A597}" type="pres">
      <dgm:prSet presAssocID="{D181C4AB-1C59-453E-A521-EB744910FB1C}" presName="hierRoot2" presStyleCnt="0">
        <dgm:presLayoutVars>
          <dgm:hierBranch val="init"/>
        </dgm:presLayoutVars>
      </dgm:prSet>
      <dgm:spPr/>
    </dgm:pt>
    <dgm:pt modelId="{9C4B7E50-1470-4EBE-86DC-251150BA22AA}" type="pres">
      <dgm:prSet presAssocID="{D181C4AB-1C59-453E-A521-EB744910FB1C}" presName="rootComposite" presStyleCnt="0"/>
      <dgm:spPr/>
    </dgm:pt>
    <dgm:pt modelId="{F5CCB839-7E79-4CBF-9486-0E27ED6BDF8E}" type="pres">
      <dgm:prSet presAssocID="{D181C4AB-1C59-453E-A521-EB744910FB1C}" presName="rootText" presStyleLbl="node2" presStyleIdx="0" presStyleCnt="5" custScaleY="195943">
        <dgm:presLayoutVars>
          <dgm:chPref val="3"/>
        </dgm:presLayoutVars>
      </dgm:prSet>
      <dgm:spPr/>
      <dgm:t>
        <a:bodyPr/>
        <a:lstStyle/>
        <a:p>
          <a:endParaRPr lang="en-US"/>
        </a:p>
      </dgm:t>
    </dgm:pt>
    <dgm:pt modelId="{777B3C20-ACC3-4F3E-BE8A-D094CE3E0625}" type="pres">
      <dgm:prSet presAssocID="{D181C4AB-1C59-453E-A521-EB744910FB1C}" presName="rootConnector" presStyleLbl="node2" presStyleIdx="0" presStyleCnt="5"/>
      <dgm:spPr/>
      <dgm:t>
        <a:bodyPr/>
        <a:lstStyle/>
        <a:p>
          <a:endParaRPr lang="en-US"/>
        </a:p>
      </dgm:t>
    </dgm:pt>
    <dgm:pt modelId="{1AC1DEDA-94A7-4567-A72A-0075A820FBB3}" type="pres">
      <dgm:prSet presAssocID="{D181C4AB-1C59-453E-A521-EB744910FB1C}" presName="hierChild4" presStyleCnt="0"/>
      <dgm:spPr/>
    </dgm:pt>
    <dgm:pt modelId="{6494182A-6F51-49DD-A86C-621A08489ABA}" type="pres">
      <dgm:prSet presAssocID="{D181C4AB-1C59-453E-A521-EB744910FB1C}" presName="hierChild5" presStyleCnt="0"/>
      <dgm:spPr/>
    </dgm:pt>
    <dgm:pt modelId="{2C1A4E05-1D58-4098-8939-DD4D81A66511}" type="pres">
      <dgm:prSet presAssocID="{FD7211BC-8BD3-469B-BB9B-B128D325F964}" presName="Name37" presStyleLbl="parChTrans1D2" presStyleIdx="1" presStyleCnt="8"/>
      <dgm:spPr/>
      <dgm:t>
        <a:bodyPr/>
        <a:lstStyle/>
        <a:p>
          <a:endParaRPr lang="en-US"/>
        </a:p>
      </dgm:t>
    </dgm:pt>
    <dgm:pt modelId="{49B68819-AA31-4344-A5D4-92BA66BC9C3C}" type="pres">
      <dgm:prSet presAssocID="{BF15616C-6915-4D66-9041-B8EB5CA33707}" presName="hierRoot2" presStyleCnt="0">
        <dgm:presLayoutVars>
          <dgm:hierBranch val="init"/>
        </dgm:presLayoutVars>
      </dgm:prSet>
      <dgm:spPr/>
    </dgm:pt>
    <dgm:pt modelId="{81F87CAB-34F3-47B3-BE82-74D23E29E050}" type="pres">
      <dgm:prSet presAssocID="{BF15616C-6915-4D66-9041-B8EB5CA33707}" presName="rootComposite" presStyleCnt="0"/>
      <dgm:spPr/>
    </dgm:pt>
    <dgm:pt modelId="{1BBCD740-FAA3-44C1-BE0F-37A86245FF52}" type="pres">
      <dgm:prSet presAssocID="{BF15616C-6915-4D66-9041-B8EB5CA33707}" presName="rootText" presStyleLbl="node2" presStyleIdx="1" presStyleCnt="5" custScaleX="211255" custScaleY="461776">
        <dgm:presLayoutVars>
          <dgm:chPref val="3"/>
        </dgm:presLayoutVars>
      </dgm:prSet>
      <dgm:spPr/>
      <dgm:t>
        <a:bodyPr/>
        <a:lstStyle/>
        <a:p>
          <a:endParaRPr lang="en-US"/>
        </a:p>
      </dgm:t>
    </dgm:pt>
    <dgm:pt modelId="{86EC5298-457D-4368-8FF6-69CA7E877015}" type="pres">
      <dgm:prSet presAssocID="{BF15616C-6915-4D66-9041-B8EB5CA33707}" presName="rootConnector" presStyleLbl="node2" presStyleIdx="1" presStyleCnt="5"/>
      <dgm:spPr/>
      <dgm:t>
        <a:bodyPr/>
        <a:lstStyle/>
        <a:p>
          <a:endParaRPr lang="en-US"/>
        </a:p>
      </dgm:t>
    </dgm:pt>
    <dgm:pt modelId="{3B0425F1-1ADD-4812-9A4C-6710E33C638E}" type="pres">
      <dgm:prSet presAssocID="{BF15616C-6915-4D66-9041-B8EB5CA33707}" presName="hierChild4" presStyleCnt="0"/>
      <dgm:spPr/>
    </dgm:pt>
    <dgm:pt modelId="{9926EF76-57A2-4935-8A85-93344129E24B}" type="pres">
      <dgm:prSet presAssocID="{BF15616C-6915-4D66-9041-B8EB5CA33707}" presName="hierChild5" presStyleCnt="0"/>
      <dgm:spPr/>
    </dgm:pt>
    <dgm:pt modelId="{F3BC58AD-5EDD-4070-9F5C-560A9ECCB45C}" type="pres">
      <dgm:prSet presAssocID="{71DF4C6A-5924-40A5-AAE1-F2AC40A4DA24}" presName="Name37" presStyleLbl="parChTrans1D2" presStyleIdx="2" presStyleCnt="8"/>
      <dgm:spPr/>
      <dgm:t>
        <a:bodyPr/>
        <a:lstStyle/>
        <a:p>
          <a:endParaRPr lang="en-US"/>
        </a:p>
      </dgm:t>
    </dgm:pt>
    <dgm:pt modelId="{A8ADBF39-DDEA-4D9C-94A2-F737A98E8025}" type="pres">
      <dgm:prSet presAssocID="{D925F3E8-2FCD-4F4A-BD4C-429863BD4EA0}" presName="hierRoot2" presStyleCnt="0">
        <dgm:presLayoutVars>
          <dgm:hierBranch val="init"/>
        </dgm:presLayoutVars>
      </dgm:prSet>
      <dgm:spPr/>
    </dgm:pt>
    <dgm:pt modelId="{B1DD5EF4-F735-4476-9EA5-DD28185C34DD}" type="pres">
      <dgm:prSet presAssocID="{D925F3E8-2FCD-4F4A-BD4C-429863BD4EA0}" presName="rootComposite" presStyleCnt="0"/>
      <dgm:spPr/>
    </dgm:pt>
    <dgm:pt modelId="{94F7078C-7D45-420B-B473-8D91422BE05D}" type="pres">
      <dgm:prSet presAssocID="{D925F3E8-2FCD-4F4A-BD4C-429863BD4EA0}" presName="rootText" presStyleLbl="node2" presStyleIdx="2" presStyleCnt="5" custScaleX="196040" custScaleY="497136">
        <dgm:presLayoutVars>
          <dgm:chPref val="3"/>
        </dgm:presLayoutVars>
      </dgm:prSet>
      <dgm:spPr/>
      <dgm:t>
        <a:bodyPr/>
        <a:lstStyle/>
        <a:p>
          <a:endParaRPr lang="en-US"/>
        </a:p>
      </dgm:t>
    </dgm:pt>
    <dgm:pt modelId="{6BDB1580-696C-4344-9FB5-C89CAAB6E404}" type="pres">
      <dgm:prSet presAssocID="{D925F3E8-2FCD-4F4A-BD4C-429863BD4EA0}" presName="rootConnector" presStyleLbl="node2" presStyleIdx="2" presStyleCnt="5"/>
      <dgm:spPr/>
      <dgm:t>
        <a:bodyPr/>
        <a:lstStyle/>
        <a:p>
          <a:endParaRPr lang="en-US"/>
        </a:p>
      </dgm:t>
    </dgm:pt>
    <dgm:pt modelId="{8529A6D0-3091-4857-8E59-73FF323ECAAE}" type="pres">
      <dgm:prSet presAssocID="{D925F3E8-2FCD-4F4A-BD4C-429863BD4EA0}" presName="hierChild4" presStyleCnt="0"/>
      <dgm:spPr/>
    </dgm:pt>
    <dgm:pt modelId="{BA4BE89E-499F-4BF4-8B5F-7E2D1A438B5B}" type="pres">
      <dgm:prSet presAssocID="{D925F3E8-2FCD-4F4A-BD4C-429863BD4EA0}" presName="hierChild5" presStyleCnt="0"/>
      <dgm:spPr/>
    </dgm:pt>
    <dgm:pt modelId="{607C955B-CAE6-424F-BBDF-6EBB67062524}" type="pres">
      <dgm:prSet presAssocID="{D3410FC8-F460-40D5-9BC4-000A400D824F}" presName="Name37" presStyleLbl="parChTrans1D2" presStyleIdx="3" presStyleCnt="8"/>
      <dgm:spPr/>
      <dgm:t>
        <a:bodyPr/>
        <a:lstStyle/>
        <a:p>
          <a:endParaRPr lang="en-US"/>
        </a:p>
      </dgm:t>
    </dgm:pt>
    <dgm:pt modelId="{E390F5B7-73A6-48E7-8A4B-BFDFEF6E1996}" type="pres">
      <dgm:prSet presAssocID="{FFDEDD95-6269-4418-9904-90801055716A}" presName="hierRoot2" presStyleCnt="0">
        <dgm:presLayoutVars>
          <dgm:hierBranch val="init"/>
        </dgm:presLayoutVars>
      </dgm:prSet>
      <dgm:spPr/>
    </dgm:pt>
    <dgm:pt modelId="{2E3E478C-8666-4287-A93F-35DE62488B29}" type="pres">
      <dgm:prSet presAssocID="{FFDEDD95-6269-4418-9904-90801055716A}" presName="rootComposite" presStyleCnt="0"/>
      <dgm:spPr/>
    </dgm:pt>
    <dgm:pt modelId="{45B0F869-7C18-425B-BCC2-655DD18AEA74}" type="pres">
      <dgm:prSet presAssocID="{FFDEDD95-6269-4418-9904-90801055716A}" presName="rootText" presStyleLbl="node2" presStyleIdx="3" presStyleCnt="5" custScaleX="184816" custScaleY="462839">
        <dgm:presLayoutVars>
          <dgm:chPref val="3"/>
        </dgm:presLayoutVars>
      </dgm:prSet>
      <dgm:spPr/>
      <dgm:t>
        <a:bodyPr/>
        <a:lstStyle/>
        <a:p>
          <a:endParaRPr lang="en-US"/>
        </a:p>
      </dgm:t>
    </dgm:pt>
    <dgm:pt modelId="{C7395BAB-58C6-4EBD-BB33-22930262B3AF}" type="pres">
      <dgm:prSet presAssocID="{FFDEDD95-6269-4418-9904-90801055716A}" presName="rootConnector" presStyleLbl="node2" presStyleIdx="3" presStyleCnt="5"/>
      <dgm:spPr/>
      <dgm:t>
        <a:bodyPr/>
        <a:lstStyle/>
        <a:p>
          <a:endParaRPr lang="en-US"/>
        </a:p>
      </dgm:t>
    </dgm:pt>
    <dgm:pt modelId="{9C8CE49B-5909-4F79-8B4B-2D2FA56D53E9}" type="pres">
      <dgm:prSet presAssocID="{FFDEDD95-6269-4418-9904-90801055716A}" presName="hierChild4" presStyleCnt="0"/>
      <dgm:spPr/>
    </dgm:pt>
    <dgm:pt modelId="{290D1E03-AF17-44AD-96FF-4C98F300C55B}" type="pres">
      <dgm:prSet presAssocID="{FFDEDD95-6269-4418-9904-90801055716A}" presName="hierChild5" presStyleCnt="0"/>
      <dgm:spPr/>
    </dgm:pt>
    <dgm:pt modelId="{A6761794-EA7D-4605-BDD7-844ED7F8D958}" type="pres">
      <dgm:prSet presAssocID="{FAE6508E-E2B2-4C25-A75E-A89901C59F9E}" presName="Name37" presStyleLbl="parChTrans1D2" presStyleIdx="4" presStyleCnt="8"/>
      <dgm:spPr/>
      <dgm:t>
        <a:bodyPr/>
        <a:lstStyle/>
        <a:p>
          <a:endParaRPr lang="en-US"/>
        </a:p>
      </dgm:t>
    </dgm:pt>
    <dgm:pt modelId="{4FB916DE-1422-4D3D-9F0D-51922C2536A5}" type="pres">
      <dgm:prSet presAssocID="{AEF7FB09-FEEF-4234-8AE5-734D69765F7B}" presName="hierRoot2" presStyleCnt="0">
        <dgm:presLayoutVars>
          <dgm:hierBranch val="init"/>
        </dgm:presLayoutVars>
      </dgm:prSet>
      <dgm:spPr/>
    </dgm:pt>
    <dgm:pt modelId="{F9B2DAB7-A475-444A-99BF-A63C30A8A6B9}" type="pres">
      <dgm:prSet presAssocID="{AEF7FB09-FEEF-4234-8AE5-734D69765F7B}" presName="rootComposite" presStyleCnt="0"/>
      <dgm:spPr/>
    </dgm:pt>
    <dgm:pt modelId="{6398A359-B23A-4ADE-B75D-3D55F7B6A99A}" type="pres">
      <dgm:prSet presAssocID="{AEF7FB09-FEEF-4234-8AE5-734D69765F7B}" presName="rootText" presStyleLbl="node2" presStyleIdx="4" presStyleCnt="5" custScaleX="153520" custScaleY="242009">
        <dgm:presLayoutVars>
          <dgm:chPref val="3"/>
        </dgm:presLayoutVars>
      </dgm:prSet>
      <dgm:spPr/>
      <dgm:t>
        <a:bodyPr/>
        <a:lstStyle/>
        <a:p>
          <a:endParaRPr lang="en-US"/>
        </a:p>
      </dgm:t>
    </dgm:pt>
    <dgm:pt modelId="{5DB755FB-DAA7-4093-9B46-57B27D70A1FA}" type="pres">
      <dgm:prSet presAssocID="{AEF7FB09-FEEF-4234-8AE5-734D69765F7B}" presName="rootConnector" presStyleLbl="node2" presStyleIdx="4" presStyleCnt="5"/>
      <dgm:spPr/>
      <dgm:t>
        <a:bodyPr/>
        <a:lstStyle/>
        <a:p>
          <a:endParaRPr lang="en-US"/>
        </a:p>
      </dgm:t>
    </dgm:pt>
    <dgm:pt modelId="{92E945E9-8624-4B12-9906-961953B2E29C}" type="pres">
      <dgm:prSet presAssocID="{AEF7FB09-FEEF-4234-8AE5-734D69765F7B}" presName="hierChild4" presStyleCnt="0"/>
      <dgm:spPr/>
    </dgm:pt>
    <dgm:pt modelId="{4728B300-541D-402B-9B65-6C4D23A891DF}" type="pres">
      <dgm:prSet presAssocID="{AEF7FB09-FEEF-4234-8AE5-734D69765F7B}" presName="hierChild5" presStyleCnt="0"/>
      <dgm:spPr/>
    </dgm:pt>
    <dgm:pt modelId="{7E7676D2-3E91-4162-8B28-E179FCB3FC2D}" type="pres">
      <dgm:prSet presAssocID="{25BCE776-627C-4133-9C04-1C2DAC8CAF9D}" presName="hierChild3" presStyleCnt="0"/>
      <dgm:spPr/>
    </dgm:pt>
    <dgm:pt modelId="{AFA4AADF-444F-4EE6-A9BE-F398DD27C655}" type="pres">
      <dgm:prSet presAssocID="{84FFD25D-189D-4ECB-B9B9-8753FC45CBCF}" presName="Name111" presStyleLbl="parChTrans1D2" presStyleIdx="5" presStyleCnt="8"/>
      <dgm:spPr/>
      <dgm:t>
        <a:bodyPr/>
        <a:lstStyle/>
        <a:p>
          <a:endParaRPr lang="en-US"/>
        </a:p>
      </dgm:t>
    </dgm:pt>
    <dgm:pt modelId="{19FBF2F9-585B-4495-9EDD-3BC1CD0580DF}" type="pres">
      <dgm:prSet presAssocID="{E4CBA5E5-0FE7-4177-ACE2-53CAEEE1B0DA}" presName="hierRoot3" presStyleCnt="0">
        <dgm:presLayoutVars>
          <dgm:hierBranch val="init"/>
        </dgm:presLayoutVars>
      </dgm:prSet>
      <dgm:spPr/>
    </dgm:pt>
    <dgm:pt modelId="{E2B7E518-4A03-46E3-973B-3CDF0D5EECED}" type="pres">
      <dgm:prSet presAssocID="{E4CBA5E5-0FE7-4177-ACE2-53CAEEE1B0DA}" presName="rootComposite3" presStyleCnt="0"/>
      <dgm:spPr/>
    </dgm:pt>
    <dgm:pt modelId="{87672112-C443-4384-8475-425EE4325516}" type="pres">
      <dgm:prSet presAssocID="{E4CBA5E5-0FE7-4177-ACE2-53CAEEE1B0DA}" presName="rootText3" presStyleLbl="asst1" presStyleIdx="0" presStyleCnt="3" custScaleX="129525" custScaleY="162018">
        <dgm:presLayoutVars>
          <dgm:chPref val="3"/>
        </dgm:presLayoutVars>
      </dgm:prSet>
      <dgm:spPr/>
      <dgm:t>
        <a:bodyPr/>
        <a:lstStyle/>
        <a:p>
          <a:endParaRPr lang="en-US"/>
        </a:p>
      </dgm:t>
    </dgm:pt>
    <dgm:pt modelId="{57063E92-6630-4F03-9FE7-6A1F3C961EE2}" type="pres">
      <dgm:prSet presAssocID="{E4CBA5E5-0FE7-4177-ACE2-53CAEEE1B0DA}" presName="rootConnector3" presStyleLbl="asst1" presStyleIdx="0" presStyleCnt="3"/>
      <dgm:spPr/>
      <dgm:t>
        <a:bodyPr/>
        <a:lstStyle/>
        <a:p>
          <a:endParaRPr lang="en-US"/>
        </a:p>
      </dgm:t>
    </dgm:pt>
    <dgm:pt modelId="{3EBD6119-9043-495E-A9DD-1B1513C86AED}" type="pres">
      <dgm:prSet presAssocID="{E4CBA5E5-0FE7-4177-ACE2-53CAEEE1B0DA}" presName="hierChild6" presStyleCnt="0"/>
      <dgm:spPr/>
    </dgm:pt>
    <dgm:pt modelId="{95B3F408-3CD0-4E78-8000-CB30A5413F36}" type="pres">
      <dgm:prSet presAssocID="{E4CBA5E5-0FE7-4177-ACE2-53CAEEE1B0DA}" presName="hierChild7" presStyleCnt="0"/>
      <dgm:spPr/>
    </dgm:pt>
    <dgm:pt modelId="{71884EE4-D184-4006-8463-B72D748A6D2E}" type="pres">
      <dgm:prSet presAssocID="{21FCDB80-D8E0-4E9D-A7B7-740F6941F88F}" presName="Name111" presStyleLbl="parChTrans1D2" presStyleIdx="6" presStyleCnt="8"/>
      <dgm:spPr/>
      <dgm:t>
        <a:bodyPr/>
        <a:lstStyle/>
        <a:p>
          <a:endParaRPr lang="en-US"/>
        </a:p>
      </dgm:t>
    </dgm:pt>
    <dgm:pt modelId="{6FEFEE7C-8FEC-464E-B6B3-5D9D396B54CF}" type="pres">
      <dgm:prSet presAssocID="{5AE7A532-8B99-429F-B0B7-F49978B3275B}" presName="hierRoot3" presStyleCnt="0">
        <dgm:presLayoutVars>
          <dgm:hierBranch val="init"/>
        </dgm:presLayoutVars>
      </dgm:prSet>
      <dgm:spPr/>
    </dgm:pt>
    <dgm:pt modelId="{812388E5-C0AC-4587-93B3-31C0EB14D1CC}" type="pres">
      <dgm:prSet presAssocID="{5AE7A532-8B99-429F-B0B7-F49978B3275B}" presName="rootComposite3" presStyleCnt="0"/>
      <dgm:spPr/>
    </dgm:pt>
    <dgm:pt modelId="{C8E07AE3-51EA-4040-A164-01B4C0998BE9}" type="pres">
      <dgm:prSet presAssocID="{5AE7A532-8B99-429F-B0B7-F49978B3275B}" presName="rootText3" presStyleLbl="asst1" presStyleIdx="1" presStyleCnt="3" custScaleX="189755" custScaleY="351704">
        <dgm:presLayoutVars>
          <dgm:chPref val="3"/>
        </dgm:presLayoutVars>
      </dgm:prSet>
      <dgm:spPr/>
      <dgm:t>
        <a:bodyPr/>
        <a:lstStyle/>
        <a:p>
          <a:endParaRPr lang="en-US"/>
        </a:p>
      </dgm:t>
    </dgm:pt>
    <dgm:pt modelId="{A51FBB5C-AD2E-4240-8B77-1FDAF695796A}" type="pres">
      <dgm:prSet presAssocID="{5AE7A532-8B99-429F-B0B7-F49978B3275B}" presName="rootConnector3" presStyleLbl="asst1" presStyleIdx="1" presStyleCnt="3"/>
      <dgm:spPr/>
      <dgm:t>
        <a:bodyPr/>
        <a:lstStyle/>
        <a:p>
          <a:endParaRPr lang="en-US"/>
        </a:p>
      </dgm:t>
    </dgm:pt>
    <dgm:pt modelId="{363B6D4C-2796-472A-A283-B76E9FFE8CF5}" type="pres">
      <dgm:prSet presAssocID="{5AE7A532-8B99-429F-B0B7-F49978B3275B}" presName="hierChild6" presStyleCnt="0"/>
      <dgm:spPr/>
    </dgm:pt>
    <dgm:pt modelId="{648D8854-FEB0-476F-A2A2-68F8092DDF66}" type="pres">
      <dgm:prSet presAssocID="{5AE7A532-8B99-429F-B0B7-F49978B3275B}" presName="hierChild7" presStyleCnt="0"/>
      <dgm:spPr/>
    </dgm:pt>
    <dgm:pt modelId="{B2732260-EF9C-4957-ABE1-13092BBCA06A}" type="pres">
      <dgm:prSet presAssocID="{B9055390-F80D-4CF4-8B82-DF5E36F1F634}" presName="Name111" presStyleLbl="parChTrans1D2" presStyleIdx="7" presStyleCnt="8"/>
      <dgm:spPr/>
      <dgm:t>
        <a:bodyPr/>
        <a:lstStyle/>
        <a:p>
          <a:endParaRPr lang="en-US"/>
        </a:p>
      </dgm:t>
    </dgm:pt>
    <dgm:pt modelId="{28BFFE4C-11C5-40CB-8D9B-8F4E74F8BC99}" type="pres">
      <dgm:prSet presAssocID="{0364CB45-C804-4088-8848-AA11B111E974}" presName="hierRoot3" presStyleCnt="0">
        <dgm:presLayoutVars>
          <dgm:hierBranch val="init"/>
        </dgm:presLayoutVars>
      </dgm:prSet>
      <dgm:spPr/>
    </dgm:pt>
    <dgm:pt modelId="{BD829BA6-14F7-4169-9756-372D8A619353}" type="pres">
      <dgm:prSet presAssocID="{0364CB45-C804-4088-8848-AA11B111E974}" presName="rootComposite3" presStyleCnt="0"/>
      <dgm:spPr/>
    </dgm:pt>
    <dgm:pt modelId="{7C4FDE55-4749-441A-9BAF-0C31A4884D2C}" type="pres">
      <dgm:prSet presAssocID="{0364CB45-C804-4088-8848-AA11B111E974}" presName="rootText3" presStyleLbl="asst1" presStyleIdx="2" presStyleCnt="3" custScaleX="183852" custScaleY="452731">
        <dgm:presLayoutVars>
          <dgm:chPref val="3"/>
        </dgm:presLayoutVars>
      </dgm:prSet>
      <dgm:spPr/>
      <dgm:t>
        <a:bodyPr/>
        <a:lstStyle/>
        <a:p>
          <a:endParaRPr lang="en-US"/>
        </a:p>
      </dgm:t>
    </dgm:pt>
    <dgm:pt modelId="{8171FBC7-F1B7-42EE-BC9C-E0C6A2A3B664}" type="pres">
      <dgm:prSet presAssocID="{0364CB45-C804-4088-8848-AA11B111E974}" presName="rootConnector3" presStyleLbl="asst1" presStyleIdx="2" presStyleCnt="3"/>
      <dgm:spPr/>
      <dgm:t>
        <a:bodyPr/>
        <a:lstStyle/>
        <a:p>
          <a:endParaRPr lang="en-US"/>
        </a:p>
      </dgm:t>
    </dgm:pt>
    <dgm:pt modelId="{CD9E9015-91F0-4348-BB4F-1D0E27574876}" type="pres">
      <dgm:prSet presAssocID="{0364CB45-C804-4088-8848-AA11B111E974}" presName="hierChild6" presStyleCnt="0"/>
      <dgm:spPr/>
    </dgm:pt>
    <dgm:pt modelId="{E00A97F7-BF40-41BA-808D-FAD14B560443}" type="pres">
      <dgm:prSet presAssocID="{0364CB45-C804-4088-8848-AA11B111E974}" presName="hierChild7" presStyleCnt="0"/>
      <dgm:spPr/>
    </dgm:pt>
  </dgm:ptLst>
  <dgm:cxnLst>
    <dgm:cxn modelId="{00C0EE93-A0D9-40D6-BECE-04F27E09300D}" type="presOf" srcId="{25BCE776-627C-4133-9C04-1C2DAC8CAF9D}" destId="{5C9080D0-0D72-4539-9F9E-28067F4BE59D}" srcOrd="0" destOrd="0" presId="urn:microsoft.com/office/officeart/2005/8/layout/orgChart1"/>
    <dgm:cxn modelId="{2CFE6233-F44E-4919-AFFF-78439AE68E10}" srcId="{25BCE776-627C-4133-9C04-1C2DAC8CAF9D}" destId="{AEF7FB09-FEEF-4234-8AE5-734D69765F7B}" srcOrd="7" destOrd="0" parTransId="{FAE6508E-E2B2-4C25-A75E-A89901C59F9E}" sibTransId="{D503BDE3-3F55-494A-AAFC-3E9FDFB64FAF}"/>
    <dgm:cxn modelId="{B423FA41-C2CC-4F61-9F46-BBA6C72424EC}" type="presOf" srcId="{25BCE776-627C-4133-9C04-1C2DAC8CAF9D}" destId="{93BEB66B-CFF0-467C-8827-C499C32DFBFD}" srcOrd="1" destOrd="0" presId="urn:microsoft.com/office/officeart/2005/8/layout/orgChart1"/>
    <dgm:cxn modelId="{967FED95-4C75-48A5-831F-5337690887BE}" type="presOf" srcId="{D925F3E8-2FCD-4F4A-BD4C-429863BD4EA0}" destId="{6BDB1580-696C-4344-9FB5-C89CAAB6E404}" srcOrd="1" destOrd="0" presId="urn:microsoft.com/office/officeart/2005/8/layout/orgChart1"/>
    <dgm:cxn modelId="{30799AF8-E734-4D53-9C92-5EFF0198E67E}" srcId="{ECCEE3D2-8815-4F7C-B030-8F5A694D62F4}" destId="{25BCE776-627C-4133-9C04-1C2DAC8CAF9D}" srcOrd="1" destOrd="0" parTransId="{83E72DD6-E2D4-4E92-A2B4-9E82AC45FADE}" sibTransId="{27FE513C-68A6-4667-8A7B-6106D379E4B8}"/>
    <dgm:cxn modelId="{4A6B9646-C2A6-4503-AFF4-C15E58B5AC07}" type="presOf" srcId="{E4CBA5E5-0FE7-4177-ACE2-53CAEEE1B0DA}" destId="{87672112-C443-4384-8475-425EE4325516}" srcOrd="0" destOrd="0" presId="urn:microsoft.com/office/officeart/2005/8/layout/orgChart1"/>
    <dgm:cxn modelId="{1AB0089F-8A9B-4124-8D51-7428678BA3D8}" type="presOf" srcId="{FFDEDD95-6269-4418-9904-90801055716A}" destId="{C7395BAB-58C6-4EBD-BB33-22930262B3AF}" srcOrd="1" destOrd="0" presId="urn:microsoft.com/office/officeart/2005/8/layout/orgChart1"/>
    <dgm:cxn modelId="{3B871DA7-26DB-41E4-9FF5-C1512D29C8C2}" type="presOf" srcId="{0364CB45-C804-4088-8848-AA11B111E974}" destId="{7C4FDE55-4749-441A-9BAF-0C31A4884D2C}" srcOrd="0" destOrd="0" presId="urn:microsoft.com/office/officeart/2005/8/layout/orgChart1"/>
    <dgm:cxn modelId="{52D8844F-9E40-44D8-9987-9F9EA340083E}" type="presOf" srcId="{0364CB45-C804-4088-8848-AA11B111E974}" destId="{8171FBC7-F1B7-42EE-BC9C-E0C6A2A3B664}" srcOrd="1" destOrd="0" presId="urn:microsoft.com/office/officeart/2005/8/layout/orgChart1"/>
    <dgm:cxn modelId="{3AC0E997-27C3-4A50-BB5C-F6FC3CC09D32}" type="presOf" srcId="{BF15616C-6915-4D66-9041-B8EB5CA33707}" destId="{86EC5298-457D-4368-8FF6-69CA7E877015}" srcOrd="1" destOrd="0" presId="urn:microsoft.com/office/officeart/2005/8/layout/orgChart1"/>
    <dgm:cxn modelId="{DA451553-7B37-444C-81FC-AE6DF9B5F46C}" type="presOf" srcId="{FFDEDD95-6269-4418-9904-90801055716A}" destId="{45B0F869-7C18-425B-BCC2-655DD18AEA74}" srcOrd="0" destOrd="0" presId="urn:microsoft.com/office/officeart/2005/8/layout/orgChart1"/>
    <dgm:cxn modelId="{FC31B1A1-81E4-4A80-BEAF-7F165F001EC7}" type="presOf" srcId="{FAE6508E-E2B2-4C25-A75E-A89901C59F9E}" destId="{A6761794-EA7D-4605-BDD7-844ED7F8D958}" srcOrd="0" destOrd="0" presId="urn:microsoft.com/office/officeart/2005/8/layout/orgChart1"/>
    <dgm:cxn modelId="{F637CF4B-2EA3-4C26-BFBE-5F7FFD902917}" type="presOf" srcId="{21FCDB80-D8E0-4E9D-A7B7-740F6941F88F}" destId="{71884EE4-D184-4006-8463-B72D748A6D2E}" srcOrd="0" destOrd="0" presId="urn:microsoft.com/office/officeart/2005/8/layout/orgChart1"/>
    <dgm:cxn modelId="{67F3320E-1AF2-49AD-B8DB-6C1720113488}" type="presOf" srcId="{D181C4AB-1C59-453E-A521-EB744910FB1C}" destId="{F5CCB839-7E79-4CBF-9486-0E27ED6BDF8E}" srcOrd="0" destOrd="0" presId="urn:microsoft.com/office/officeart/2005/8/layout/orgChart1"/>
    <dgm:cxn modelId="{5CF5C2BB-7899-42CB-902F-3F517D88C46F}" type="presOf" srcId="{ECCEE3D2-8815-4F7C-B030-8F5A694D62F4}" destId="{BB9D70A6-7356-42DF-B3A9-9CFC78655A75}" srcOrd="0" destOrd="0" presId="urn:microsoft.com/office/officeart/2005/8/layout/orgChart1"/>
    <dgm:cxn modelId="{DED9740D-FABA-417F-8B17-F13F6FAA8D06}" srcId="{25BCE776-627C-4133-9C04-1C2DAC8CAF9D}" destId="{BF15616C-6915-4D66-9041-B8EB5CA33707}" srcOrd="4" destOrd="0" parTransId="{FD7211BC-8BD3-469B-BB9B-B128D325F964}" sibTransId="{4EADBFFB-D898-400C-B54F-989FFF38A68E}"/>
    <dgm:cxn modelId="{5C1B7282-C50D-4A63-B6FC-227A739708E9}" type="presOf" srcId="{D181C4AB-1C59-453E-A521-EB744910FB1C}" destId="{777B3C20-ACC3-4F3E-BE8A-D094CE3E0625}" srcOrd="1" destOrd="0" presId="urn:microsoft.com/office/officeart/2005/8/layout/orgChart1"/>
    <dgm:cxn modelId="{9EDBB4F8-3C32-4047-A1BE-65DA34BF8A2B}" type="presOf" srcId="{5AE7A532-8B99-429F-B0B7-F49978B3275B}" destId="{A51FBB5C-AD2E-4240-8B77-1FDAF695796A}" srcOrd="1" destOrd="0" presId="urn:microsoft.com/office/officeart/2005/8/layout/orgChart1"/>
    <dgm:cxn modelId="{46DCB120-7E09-4FA3-8372-4940E82EFF7D}" srcId="{25BCE776-627C-4133-9C04-1C2DAC8CAF9D}" destId="{D925F3E8-2FCD-4F4A-BD4C-429863BD4EA0}" srcOrd="5" destOrd="0" parTransId="{71DF4C6A-5924-40A5-AAE1-F2AC40A4DA24}" sibTransId="{BA39D349-42AA-4D23-931F-FD1558FD8510}"/>
    <dgm:cxn modelId="{B6D3AEFD-26E3-450A-A499-3DCAAC56D3DB}" srcId="{25BCE776-627C-4133-9C04-1C2DAC8CAF9D}" destId="{D181C4AB-1C59-453E-A521-EB744910FB1C}" srcOrd="3" destOrd="0" parTransId="{B4625EC1-A31C-44FD-B096-8B72DD674B52}" sibTransId="{C0CFE75A-A102-4E34-AF58-DE5C4644E1F2}"/>
    <dgm:cxn modelId="{29921A58-7B19-456F-8BF3-58461BBA1BD1}" srcId="{25BCE776-627C-4133-9C04-1C2DAC8CAF9D}" destId="{FFDEDD95-6269-4418-9904-90801055716A}" srcOrd="6" destOrd="0" parTransId="{D3410FC8-F460-40D5-9BC4-000A400D824F}" sibTransId="{FE9A2F15-D56A-4FFC-B5C3-C35E7D437FDA}"/>
    <dgm:cxn modelId="{FA85550D-83BA-4C4D-8BF5-DF01D435867C}" type="presOf" srcId="{5AE7A532-8B99-429F-B0B7-F49978B3275B}" destId="{C8E07AE3-51EA-4040-A164-01B4C0998BE9}" srcOrd="0" destOrd="0" presId="urn:microsoft.com/office/officeart/2005/8/layout/orgChart1"/>
    <dgm:cxn modelId="{744AFF9C-B7A3-404D-AEE1-CD8677240A52}" type="presOf" srcId="{E4CBA5E5-0FE7-4177-ACE2-53CAEEE1B0DA}" destId="{57063E92-6630-4F03-9FE7-6A1F3C961EE2}" srcOrd="1" destOrd="0" presId="urn:microsoft.com/office/officeart/2005/8/layout/orgChart1"/>
    <dgm:cxn modelId="{5906D98A-2FF7-44F2-9AE6-905A58F9A08B}" type="presOf" srcId="{B4625EC1-A31C-44FD-B096-8B72DD674B52}" destId="{82BAD9B5-8EDF-4770-833F-CCEC92AB4B98}" srcOrd="0" destOrd="0" presId="urn:microsoft.com/office/officeart/2005/8/layout/orgChart1"/>
    <dgm:cxn modelId="{5FEFE783-D543-4A89-9482-88987298A59F}" type="presOf" srcId="{84FFD25D-189D-4ECB-B9B9-8753FC45CBCF}" destId="{AFA4AADF-444F-4EE6-A9BE-F398DD27C655}" srcOrd="0" destOrd="0" presId="urn:microsoft.com/office/officeart/2005/8/layout/orgChart1"/>
    <dgm:cxn modelId="{71A2987B-6FF5-4153-A2BD-AE8F7D34F653}" srcId="{25BCE776-627C-4133-9C04-1C2DAC8CAF9D}" destId="{E4CBA5E5-0FE7-4177-ACE2-53CAEEE1B0DA}" srcOrd="0" destOrd="0" parTransId="{84FFD25D-189D-4ECB-B9B9-8753FC45CBCF}" sibTransId="{283B7886-6C9A-4572-8469-AF1A530D3B3F}"/>
    <dgm:cxn modelId="{18F05647-E239-417C-8247-6510EA19EDF5}" type="presOf" srcId="{B9055390-F80D-4CF4-8B82-DF5E36F1F634}" destId="{B2732260-EF9C-4957-ABE1-13092BBCA06A}" srcOrd="0" destOrd="0" presId="urn:microsoft.com/office/officeart/2005/8/layout/orgChart1"/>
    <dgm:cxn modelId="{7B0A4271-2A81-496D-A77F-B7B15FDDB7B7}" type="presOf" srcId="{AEF7FB09-FEEF-4234-8AE5-734D69765F7B}" destId="{6398A359-B23A-4ADE-B75D-3D55F7B6A99A}" srcOrd="0" destOrd="0" presId="urn:microsoft.com/office/officeart/2005/8/layout/orgChart1"/>
    <dgm:cxn modelId="{F78D9BFE-8090-44A5-A679-044F4C8C6AFD}" type="presOf" srcId="{FD7211BC-8BD3-469B-BB9B-B128D325F964}" destId="{2C1A4E05-1D58-4098-8939-DD4D81A66511}" srcOrd="0" destOrd="0" presId="urn:microsoft.com/office/officeart/2005/8/layout/orgChart1"/>
    <dgm:cxn modelId="{C1D46EB3-BE96-42FB-9A6C-3FF9ABE8C34A}" type="presOf" srcId="{D7B75C23-52B0-4F8D-8684-B79FF2190AD8}" destId="{C9D9CD70-0F99-4965-BB19-30A455ACD9C9}" srcOrd="1" destOrd="0" presId="urn:microsoft.com/office/officeart/2005/8/layout/orgChart1"/>
    <dgm:cxn modelId="{EECAB1AE-26BF-4C85-B7C1-639D5F14B147}" type="presOf" srcId="{BF15616C-6915-4D66-9041-B8EB5CA33707}" destId="{1BBCD740-FAA3-44C1-BE0F-37A86245FF52}" srcOrd="0" destOrd="0" presId="urn:microsoft.com/office/officeart/2005/8/layout/orgChart1"/>
    <dgm:cxn modelId="{E9DA1667-3184-4EF7-A2AF-D398B6E4B170}" type="presOf" srcId="{D7B75C23-52B0-4F8D-8684-B79FF2190AD8}" destId="{081FE11C-99AC-414F-98DD-57B4CE23B7FC}" srcOrd="0" destOrd="0" presId="urn:microsoft.com/office/officeart/2005/8/layout/orgChart1"/>
    <dgm:cxn modelId="{DF370428-C382-40C9-B196-6680193BFFA5}" srcId="{25BCE776-627C-4133-9C04-1C2DAC8CAF9D}" destId="{0364CB45-C804-4088-8848-AA11B111E974}" srcOrd="2" destOrd="0" parTransId="{B9055390-F80D-4CF4-8B82-DF5E36F1F634}" sibTransId="{40541D76-3241-47FA-874F-87145932B0ED}"/>
    <dgm:cxn modelId="{D3E6CF49-A0B9-4E5F-BC69-3C511FB4D4DE}" type="presOf" srcId="{D3410FC8-F460-40D5-9BC4-000A400D824F}" destId="{607C955B-CAE6-424F-BBDF-6EBB67062524}" srcOrd="0" destOrd="0" presId="urn:microsoft.com/office/officeart/2005/8/layout/orgChart1"/>
    <dgm:cxn modelId="{DD91A9AC-996B-4929-A3DB-9EA1039440AA}" type="presOf" srcId="{AEF7FB09-FEEF-4234-8AE5-734D69765F7B}" destId="{5DB755FB-DAA7-4093-9B46-57B27D70A1FA}" srcOrd="1" destOrd="0" presId="urn:microsoft.com/office/officeart/2005/8/layout/orgChart1"/>
    <dgm:cxn modelId="{3B84F60C-47D4-4B46-917E-C8FDB38C7766}" srcId="{25BCE776-627C-4133-9C04-1C2DAC8CAF9D}" destId="{5AE7A532-8B99-429F-B0B7-F49978B3275B}" srcOrd="1" destOrd="0" parTransId="{21FCDB80-D8E0-4E9D-A7B7-740F6941F88F}" sibTransId="{91259E83-293E-41E9-94CE-23851FA4C21C}"/>
    <dgm:cxn modelId="{6B1BE38C-4659-45E3-8315-5F48EB446252}" srcId="{ECCEE3D2-8815-4F7C-B030-8F5A694D62F4}" destId="{D7B75C23-52B0-4F8D-8684-B79FF2190AD8}" srcOrd="0" destOrd="0" parTransId="{A83B6506-4526-49AA-B59B-21B5D001FA4D}" sibTransId="{038B12C7-8F48-483A-BE64-9A82B35FA27A}"/>
    <dgm:cxn modelId="{54F482E3-D763-4497-BDA2-071B9F8392CF}" type="presOf" srcId="{71DF4C6A-5924-40A5-AAE1-F2AC40A4DA24}" destId="{F3BC58AD-5EDD-4070-9F5C-560A9ECCB45C}" srcOrd="0" destOrd="0" presId="urn:microsoft.com/office/officeart/2005/8/layout/orgChart1"/>
    <dgm:cxn modelId="{5832F978-B961-470D-AE89-EB135977AA50}" type="presOf" srcId="{D925F3E8-2FCD-4F4A-BD4C-429863BD4EA0}" destId="{94F7078C-7D45-420B-B473-8D91422BE05D}" srcOrd="0" destOrd="0" presId="urn:microsoft.com/office/officeart/2005/8/layout/orgChart1"/>
    <dgm:cxn modelId="{C4A5F600-F9FB-4B19-A15B-D214E08D0E45}" type="presParOf" srcId="{BB9D70A6-7356-42DF-B3A9-9CFC78655A75}" destId="{F744D47E-BBA4-464B-A264-3246F8110019}" srcOrd="0" destOrd="0" presId="urn:microsoft.com/office/officeart/2005/8/layout/orgChart1"/>
    <dgm:cxn modelId="{2B04D628-0E5C-47C2-9B3D-8B1DDB707ED7}" type="presParOf" srcId="{F744D47E-BBA4-464B-A264-3246F8110019}" destId="{95F22384-DD7A-4266-9EE4-435B7B24EEAE}" srcOrd="0" destOrd="0" presId="urn:microsoft.com/office/officeart/2005/8/layout/orgChart1"/>
    <dgm:cxn modelId="{2FF0F765-3F18-4D15-A452-1433C0D5FFC2}" type="presParOf" srcId="{95F22384-DD7A-4266-9EE4-435B7B24EEAE}" destId="{081FE11C-99AC-414F-98DD-57B4CE23B7FC}" srcOrd="0" destOrd="0" presId="urn:microsoft.com/office/officeart/2005/8/layout/orgChart1"/>
    <dgm:cxn modelId="{BA92E5A2-19CF-49E4-9DB7-1127DAFCB68A}" type="presParOf" srcId="{95F22384-DD7A-4266-9EE4-435B7B24EEAE}" destId="{C9D9CD70-0F99-4965-BB19-30A455ACD9C9}" srcOrd="1" destOrd="0" presId="urn:microsoft.com/office/officeart/2005/8/layout/orgChart1"/>
    <dgm:cxn modelId="{3AC90425-EA34-4FF1-B3D1-6389B8E75F35}" type="presParOf" srcId="{F744D47E-BBA4-464B-A264-3246F8110019}" destId="{823F5A2D-7A68-4AC3-BE0F-78428AFD8B96}" srcOrd="1" destOrd="0" presId="urn:microsoft.com/office/officeart/2005/8/layout/orgChart1"/>
    <dgm:cxn modelId="{4D813211-5817-46E9-93B1-59E8B4801DC9}" type="presParOf" srcId="{F744D47E-BBA4-464B-A264-3246F8110019}" destId="{E1D0538F-6C8F-444E-92A2-49BC495D9338}" srcOrd="2" destOrd="0" presId="urn:microsoft.com/office/officeart/2005/8/layout/orgChart1"/>
    <dgm:cxn modelId="{666330B2-91E7-4ED8-960C-BBFC1B409FF2}" type="presParOf" srcId="{BB9D70A6-7356-42DF-B3A9-9CFC78655A75}" destId="{25F56B35-FE47-4DDF-817C-C8CCB39D37C2}" srcOrd="1" destOrd="0" presId="urn:microsoft.com/office/officeart/2005/8/layout/orgChart1"/>
    <dgm:cxn modelId="{2057083B-8A5F-4035-9961-5FD352AF65B1}" type="presParOf" srcId="{25F56B35-FE47-4DDF-817C-C8CCB39D37C2}" destId="{594D3AE4-1743-401D-B4D6-43E938BE5DBE}" srcOrd="0" destOrd="0" presId="urn:microsoft.com/office/officeart/2005/8/layout/orgChart1"/>
    <dgm:cxn modelId="{9F4FFFB5-D655-433F-AA56-DE21355D79E6}" type="presParOf" srcId="{594D3AE4-1743-401D-B4D6-43E938BE5DBE}" destId="{5C9080D0-0D72-4539-9F9E-28067F4BE59D}" srcOrd="0" destOrd="0" presId="urn:microsoft.com/office/officeart/2005/8/layout/orgChart1"/>
    <dgm:cxn modelId="{4320A667-9431-4FFB-A1EC-A48201CB4E1C}" type="presParOf" srcId="{594D3AE4-1743-401D-B4D6-43E938BE5DBE}" destId="{93BEB66B-CFF0-467C-8827-C499C32DFBFD}" srcOrd="1" destOrd="0" presId="urn:microsoft.com/office/officeart/2005/8/layout/orgChart1"/>
    <dgm:cxn modelId="{A6189FB6-D185-4345-990D-8BCEDFFC1B2C}" type="presParOf" srcId="{25F56B35-FE47-4DDF-817C-C8CCB39D37C2}" destId="{65D35AC0-A78C-495F-BADC-4FEAB1906F08}" srcOrd="1" destOrd="0" presId="urn:microsoft.com/office/officeart/2005/8/layout/orgChart1"/>
    <dgm:cxn modelId="{E384BC1B-23B6-4A2A-8172-3D1F1F349D24}" type="presParOf" srcId="{65D35AC0-A78C-495F-BADC-4FEAB1906F08}" destId="{82BAD9B5-8EDF-4770-833F-CCEC92AB4B98}" srcOrd="0" destOrd="0" presId="urn:microsoft.com/office/officeart/2005/8/layout/orgChart1"/>
    <dgm:cxn modelId="{7799EF86-9F9B-4757-8797-EC95FFCE85A8}" type="presParOf" srcId="{65D35AC0-A78C-495F-BADC-4FEAB1906F08}" destId="{AAA3EFEE-67EC-4AF0-AFD0-3986E478A597}" srcOrd="1" destOrd="0" presId="urn:microsoft.com/office/officeart/2005/8/layout/orgChart1"/>
    <dgm:cxn modelId="{7F21D1DD-5E37-4061-9A95-EB192AB59A54}" type="presParOf" srcId="{AAA3EFEE-67EC-4AF0-AFD0-3986E478A597}" destId="{9C4B7E50-1470-4EBE-86DC-251150BA22AA}" srcOrd="0" destOrd="0" presId="urn:microsoft.com/office/officeart/2005/8/layout/orgChart1"/>
    <dgm:cxn modelId="{3BF078BA-8B4D-4F56-B9FF-6527C0267885}" type="presParOf" srcId="{9C4B7E50-1470-4EBE-86DC-251150BA22AA}" destId="{F5CCB839-7E79-4CBF-9486-0E27ED6BDF8E}" srcOrd="0" destOrd="0" presId="urn:microsoft.com/office/officeart/2005/8/layout/orgChart1"/>
    <dgm:cxn modelId="{6D4DBBD8-29F4-424C-BF54-C4DB10472774}" type="presParOf" srcId="{9C4B7E50-1470-4EBE-86DC-251150BA22AA}" destId="{777B3C20-ACC3-4F3E-BE8A-D094CE3E0625}" srcOrd="1" destOrd="0" presId="urn:microsoft.com/office/officeart/2005/8/layout/orgChart1"/>
    <dgm:cxn modelId="{20BAE3DD-99D1-45F6-8DFC-257ED426CBFF}" type="presParOf" srcId="{AAA3EFEE-67EC-4AF0-AFD0-3986E478A597}" destId="{1AC1DEDA-94A7-4567-A72A-0075A820FBB3}" srcOrd="1" destOrd="0" presId="urn:microsoft.com/office/officeart/2005/8/layout/orgChart1"/>
    <dgm:cxn modelId="{6E795045-C577-4A72-A6CC-1A127DB76502}" type="presParOf" srcId="{AAA3EFEE-67EC-4AF0-AFD0-3986E478A597}" destId="{6494182A-6F51-49DD-A86C-621A08489ABA}" srcOrd="2" destOrd="0" presId="urn:microsoft.com/office/officeart/2005/8/layout/orgChart1"/>
    <dgm:cxn modelId="{271BA960-867E-4EEA-AC6A-5B3D0311E501}" type="presParOf" srcId="{65D35AC0-A78C-495F-BADC-4FEAB1906F08}" destId="{2C1A4E05-1D58-4098-8939-DD4D81A66511}" srcOrd="2" destOrd="0" presId="urn:microsoft.com/office/officeart/2005/8/layout/orgChart1"/>
    <dgm:cxn modelId="{AF8CEAFB-96E6-4442-BF00-747D644FCE73}" type="presParOf" srcId="{65D35AC0-A78C-495F-BADC-4FEAB1906F08}" destId="{49B68819-AA31-4344-A5D4-92BA66BC9C3C}" srcOrd="3" destOrd="0" presId="urn:microsoft.com/office/officeart/2005/8/layout/orgChart1"/>
    <dgm:cxn modelId="{5D2C9E77-37B9-4C60-BBE4-D23F82D7E5D6}" type="presParOf" srcId="{49B68819-AA31-4344-A5D4-92BA66BC9C3C}" destId="{81F87CAB-34F3-47B3-BE82-74D23E29E050}" srcOrd="0" destOrd="0" presId="urn:microsoft.com/office/officeart/2005/8/layout/orgChart1"/>
    <dgm:cxn modelId="{A040F754-0B0E-4F4F-85E1-F2B87BF284F1}" type="presParOf" srcId="{81F87CAB-34F3-47B3-BE82-74D23E29E050}" destId="{1BBCD740-FAA3-44C1-BE0F-37A86245FF52}" srcOrd="0" destOrd="0" presId="urn:microsoft.com/office/officeart/2005/8/layout/orgChart1"/>
    <dgm:cxn modelId="{F4C543B0-3D64-42F5-BFC6-0000C2BD99FA}" type="presParOf" srcId="{81F87CAB-34F3-47B3-BE82-74D23E29E050}" destId="{86EC5298-457D-4368-8FF6-69CA7E877015}" srcOrd="1" destOrd="0" presId="urn:microsoft.com/office/officeart/2005/8/layout/orgChart1"/>
    <dgm:cxn modelId="{35DA85FE-A825-4A53-AB8C-460D937D85F1}" type="presParOf" srcId="{49B68819-AA31-4344-A5D4-92BA66BC9C3C}" destId="{3B0425F1-1ADD-4812-9A4C-6710E33C638E}" srcOrd="1" destOrd="0" presId="urn:microsoft.com/office/officeart/2005/8/layout/orgChart1"/>
    <dgm:cxn modelId="{DD61F48B-2358-4E0B-9A61-21713F589214}" type="presParOf" srcId="{49B68819-AA31-4344-A5D4-92BA66BC9C3C}" destId="{9926EF76-57A2-4935-8A85-93344129E24B}" srcOrd="2" destOrd="0" presId="urn:microsoft.com/office/officeart/2005/8/layout/orgChart1"/>
    <dgm:cxn modelId="{398E0444-8A2F-4179-93D4-309112E5A685}" type="presParOf" srcId="{65D35AC0-A78C-495F-BADC-4FEAB1906F08}" destId="{F3BC58AD-5EDD-4070-9F5C-560A9ECCB45C}" srcOrd="4" destOrd="0" presId="urn:microsoft.com/office/officeart/2005/8/layout/orgChart1"/>
    <dgm:cxn modelId="{78691758-27E0-4677-A0A5-48CDF790BAA0}" type="presParOf" srcId="{65D35AC0-A78C-495F-BADC-4FEAB1906F08}" destId="{A8ADBF39-DDEA-4D9C-94A2-F737A98E8025}" srcOrd="5" destOrd="0" presId="urn:microsoft.com/office/officeart/2005/8/layout/orgChart1"/>
    <dgm:cxn modelId="{8B74930A-C364-420E-9C96-8BE19FBCB099}" type="presParOf" srcId="{A8ADBF39-DDEA-4D9C-94A2-F737A98E8025}" destId="{B1DD5EF4-F735-4476-9EA5-DD28185C34DD}" srcOrd="0" destOrd="0" presId="urn:microsoft.com/office/officeart/2005/8/layout/orgChart1"/>
    <dgm:cxn modelId="{715325F7-FD08-4142-8D55-91AAC6C23AF0}" type="presParOf" srcId="{B1DD5EF4-F735-4476-9EA5-DD28185C34DD}" destId="{94F7078C-7D45-420B-B473-8D91422BE05D}" srcOrd="0" destOrd="0" presId="urn:microsoft.com/office/officeart/2005/8/layout/orgChart1"/>
    <dgm:cxn modelId="{E44B3C90-2750-4C1E-B1AD-2DC40405D3E8}" type="presParOf" srcId="{B1DD5EF4-F735-4476-9EA5-DD28185C34DD}" destId="{6BDB1580-696C-4344-9FB5-C89CAAB6E404}" srcOrd="1" destOrd="0" presId="urn:microsoft.com/office/officeart/2005/8/layout/orgChart1"/>
    <dgm:cxn modelId="{C2F6C023-F065-4F56-AEF2-0F1CB92A4591}" type="presParOf" srcId="{A8ADBF39-DDEA-4D9C-94A2-F737A98E8025}" destId="{8529A6D0-3091-4857-8E59-73FF323ECAAE}" srcOrd="1" destOrd="0" presId="urn:microsoft.com/office/officeart/2005/8/layout/orgChart1"/>
    <dgm:cxn modelId="{A6B1CD19-C407-4728-93B9-D9DCD0261AB8}" type="presParOf" srcId="{A8ADBF39-DDEA-4D9C-94A2-F737A98E8025}" destId="{BA4BE89E-499F-4BF4-8B5F-7E2D1A438B5B}" srcOrd="2" destOrd="0" presId="urn:microsoft.com/office/officeart/2005/8/layout/orgChart1"/>
    <dgm:cxn modelId="{FB5512A5-9C24-4924-8DF0-CC75F6A5CD7B}" type="presParOf" srcId="{65D35AC0-A78C-495F-BADC-4FEAB1906F08}" destId="{607C955B-CAE6-424F-BBDF-6EBB67062524}" srcOrd="6" destOrd="0" presId="urn:microsoft.com/office/officeart/2005/8/layout/orgChart1"/>
    <dgm:cxn modelId="{58888448-6148-4765-A005-1E2B7F260849}" type="presParOf" srcId="{65D35AC0-A78C-495F-BADC-4FEAB1906F08}" destId="{E390F5B7-73A6-48E7-8A4B-BFDFEF6E1996}" srcOrd="7" destOrd="0" presId="urn:microsoft.com/office/officeart/2005/8/layout/orgChart1"/>
    <dgm:cxn modelId="{EC92F4E0-DF43-480B-B4B3-4B4D0FA42256}" type="presParOf" srcId="{E390F5B7-73A6-48E7-8A4B-BFDFEF6E1996}" destId="{2E3E478C-8666-4287-A93F-35DE62488B29}" srcOrd="0" destOrd="0" presId="urn:microsoft.com/office/officeart/2005/8/layout/orgChart1"/>
    <dgm:cxn modelId="{7BDF1E09-E02E-4046-BBCA-AAFB824F7AF4}" type="presParOf" srcId="{2E3E478C-8666-4287-A93F-35DE62488B29}" destId="{45B0F869-7C18-425B-BCC2-655DD18AEA74}" srcOrd="0" destOrd="0" presId="urn:microsoft.com/office/officeart/2005/8/layout/orgChart1"/>
    <dgm:cxn modelId="{DB56ACAE-54D3-47FD-A9A2-E0A9632FB33D}" type="presParOf" srcId="{2E3E478C-8666-4287-A93F-35DE62488B29}" destId="{C7395BAB-58C6-4EBD-BB33-22930262B3AF}" srcOrd="1" destOrd="0" presId="urn:microsoft.com/office/officeart/2005/8/layout/orgChart1"/>
    <dgm:cxn modelId="{DEBD2C8B-F913-498B-8B56-653D03BC7BFC}" type="presParOf" srcId="{E390F5B7-73A6-48E7-8A4B-BFDFEF6E1996}" destId="{9C8CE49B-5909-4F79-8B4B-2D2FA56D53E9}" srcOrd="1" destOrd="0" presId="urn:microsoft.com/office/officeart/2005/8/layout/orgChart1"/>
    <dgm:cxn modelId="{97E8F455-1ADD-4280-ACE0-0641F8D599FB}" type="presParOf" srcId="{E390F5B7-73A6-48E7-8A4B-BFDFEF6E1996}" destId="{290D1E03-AF17-44AD-96FF-4C98F300C55B}" srcOrd="2" destOrd="0" presId="urn:microsoft.com/office/officeart/2005/8/layout/orgChart1"/>
    <dgm:cxn modelId="{8FAF091E-3187-49FC-9C48-3CF8C6FB56C1}" type="presParOf" srcId="{65D35AC0-A78C-495F-BADC-4FEAB1906F08}" destId="{A6761794-EA7D-4605-BDD7-844ED7F8D958}" srcOrd="8" destOrd="0" presId="urn:microsoft.com/office/officeart/2005/8/layout/orgChart1"/>
    <dgm:cxn modelId="{D5AD992A-D9B0-40DF-A08D-B59DD4051C82}" type="presParOf" srcId="{65D35AC0-A78C-495F-BADC-4FEAB1906F08}" destId="{4FB916DE-1422-4D3D-9F0D-51922C2536A5}" srcOrd="9" destOrd="0" presId="urn:microsoft.com/office/officeart/2005/8/layout/orgChart1"/>
    <dgm:cxn modelId="{3C87B96F-D3B0-4033-A354-7D34C46A141E}" type="presParOf" srcId="{4FB916DE-1422-4D3D-9F0D-51922C2536A5}" destId="{F9B2DAB7-A475-444A-99BF-A63C30A8A6B9}" srcOrd="0" destOrd="0" presId="urn:microsoft.com/office/officeart/2005/8/layout/orgChart1"/>
    <dgm:cxn modelId="{2246020B-4032-4600-9D7B-40CAAF1DE9CB}" type="presParOf" srcId="{F9B2DAB7-A475-444A-99BF-A63C30A8A6B9}" destId="{6398A359-B23A-4ADE-B75D-3D55F7B6A99A}" srcOrd="0" destOrd="0" presId="urn:microsoft.com/office/officeart/2005/8/layout/orgChart1"/>
    <dgm:cxn modelId="{0BEBB2AA-32F6-4E96-8660-827D26738877}" type="presParOf" srcId="{F9B2DAB7-A475-444A-99BF-A63C30A8A6B9}" destId="{5DB755FB-DAA7-4093-9B46-57B27D70A1FA}" srcOrd="1" destOrd="0" presId="urn:microsoft.com/office/officeart/2005/8/layout/orgChart1"/>
    <dgm:cxn modelId="{B66EED85-9805-4EE8-8CB6-2CCCD7117D67}" type="presParOf" srcId="{4FB916DE-1422-4D3D-9F0D-51922C2536A5}" destId="{92E945E9-8624-4B12-9906-961953B2E29C}" srcOrd="1" destOrd="0" presId="urn:microsoft.com/office/officeart/2005/8/layout/orgChart1"/>
    <dgm:cxn modelId="{2C6597B5-1C5D-4916-B839-B4645B339F06}" type="presParOf" srcId="{4FB916DE-1422-4D3D-9F0D-51922C2536A5}" destId="{4728B300-541D-402B-9B65-6C4D23A891DF}" srcOrd="2" destOrd="0" presId="urn:microsoft.com/office/officeart/2005/8/layout/orgChart1"/>
    <dgm:cxn modelId="{465DBBED-38CB-4156-80CD-4F8AF5234503}" type="presParOf" srcId="{25F56B35-FE47-4DDF-817C-C8CCB39D37C2}" destId="{7E7676D2-3E91-4162-8B28-E179FCB3FC2D}" srcOrd="2" destOrd="0" presId="urn:microsoft.com/office/officeart/2005/8/layout/orgChart1"/>
    <dgm:cxn modelId="{779645F8-FD5E-486B-9533-20DC169ACA0E}" type="presParOf" srcId="{7E7676D2-3E91-4162-8B28-E179FCB3FC2D}" destId="{AFA4AADF-444F-4EE6-A9BE-F398DD27C655}" srcOrd="0" destOrd="0" presId="urn:microsoft.com/office/officeart/2005/8/layout/orgChart1"/>
    <dgm:cxn modelId="{E166F529-C82C-462A-AAFB-865E1D2F0DC4}" type="presParOf" srcId="{7E7676D2-3E91-4162-8B28-E179FCB3FC2D}" destId="{19FBF2F9-585B-4495-9EDD-3BC1CD0580DF}" srcOrd="1" destOrd="0" presId="urn:microsoft.com/office/officeart/2005/8/layout/orgChart1"/>
    <dgm:cxn modelId="{B78F6F4A-BA12-488C-8177-BDBA232CD01C}" type="presParOf" srcId="{19FBF2F9-585B-4495-9EDD-3BC1CD0580DF}" destId="{E2B7E518-4A03-46E3-973B-3CDF0D5EECED}" srcOrd="0" destOrd="0" presId="urn:microsoft.com/office/officeart/2005/8/layout/orgChart1"/>
    <dgm:cxn modelId="{77593AC0-EDE2-46D7-BA3A-AE99F8AC51D6}" type="presParOf" srcId="{E2B7E518-4A03-46E3-973B-3CDF0D5EECED}" destId="{87672112-C443-4384-8475-425EE4325516}" srcOrd="0" destOrd="0" presId="urn:microsoft.com/office/officeart/2005/8/layout/orgChart1"/>
    <dgm:cxn modelId="{2E0D93D4-8045-4D77-A17D-F16760E9E592}" type="presParOf" srcId="{E2B7E518-4A03-46E3-973B-3CDF0D5EECED}" destId="{57063E92-6630-4F03-9FE7-6A1F3C961EE2}" srcOrd="1" destOrd="0" presId="urn:microsoft.com/office/officeart/2005/8/layout/orgChart1"/>
    <dgm:cxn modelId="{4D5B60B4-5101-4207-AC4B-BE63F016CCBB}" type="presParOf" srcId="{19FBF2F9-585B-4495-9EDD-3BC1CD0580DF}" destId="{3EBD6119-9043-495E-A9DD-1B1513C86AED}" srcOrd="1" destOrd="0" presId="urn:microsoft.com/office/officeart/2005/8/layout/orgChart1"/>
    <dgm:cxn modelId="{9134136F-6478-4222-9D34-FBD13524B51D}" type="presParOf" srcId="{19FBF2F9-585B-4495-9EDD-3BC1CD0580DF}" destId="{95B3F408-3CD0-4E78-8000-CB30A5413F36}" srcOrd="2" destOrd="0" presId="urn:microsoft.com/office/officeart/2005/8/layout/orgChart1"/>
    <dgm:cxn modelId="{5175949A-821C-4D7B-B83C-489DA9FF7EC0}" type="presParOf" srcId="{7E7676D2-3E91-4162-8B28-E179FCB3FC2D}" destId="{71884EE4-D184-4006-8463-B72D748A6D2E}" srcOrd="2" destOrd="0" presId="urn:microsoft.com/office/officeart/2005/8/layout/orgChart1"/>
    <dgm:cxn modelId="{4E39239A-352C-4601-907A-24263AD33483}" type="presParOf" srcId="{7E7676D2-3E91-4162-8B28-E179FCB3FC2D}" destId="{6FEFEE7C-8FEC-464E-B6B3-5D9D396B54CF}" srcOrd="3" destOrd="0" presId="urn:microsoft.com/office/officeart/2005/8/layout/orgChart1"/>
    <dgm:cxn modelId="{D4EE4CB3-57CD-43E5-B43B-132C436EF385}" type="presParOf" srcId="{6FEFEE7C-8FEC-464E-B6B3-5D9D396B54CF}" destId="{812388E5-C0AC-4587-93B3-31C0EB14D1CC}" srcOrd="0" destOrd="0" presId="urn:microsoft.com/office/officeart/2005/8/layout/orgChart1"/>
    <dgm:cxn modelId="{C0F69420-B4E7-4008-A7DC-72896A6B57D5}" type="presParOf" srcId="{812388E5-C0AC-4587-93B3-31C0EB14D1CC}" destId="{C8E07AE3-51EA-4040-A164-01B4C0998BE9}" srcOrd="0" destOrd="0" presId="urn:microsoft.com/office/officeart/2005/8/layout/orgChart1"/>
    <dgm:cxn modelId="{9B8F2A90-57CD-4E4A-8C02-5C4C1CDC803D}" type="presParOf" srcId="{812388E5-C0AC-4587-93B3-31C0EB14D1CC}" destId="{A51FBB5C-AD2E-4240-8B77-1FDAF695796A}" srcOrd="1" destOrd="0" presId="urn:microsoft.com/office/officeart/2005/8/layout/orgChart1"/>
    <dgm:cxn modelId="{2199D046-4AAC-45A4-9860-709022E8132A}" type="presParOf" srcId="{6FEFEE7C-8FEC-464E-B6B3-5D9D396B54CF}" destId="{363B6D4C-2796-472A-A283-B76E9FFE8CF5}" srcOrd="1" destOrd="0" presId="urn:microsoft.com/office/officeart/2005/8/layout/orgChart1"/>
    <dgm:cxn modelId="{A53687B1-3613-480C-A458-F3CD32C8065B}" type="presParOf" srcId="{6FEFEE7C-8FEC-464E-B6B3-5D9D396B54CF}" destId="{648D8854-FEB0-476F-A2A2-68F8092DDF66}" srcOrd="2" destOrd="0" presId="urn:microsoft.com/office/officeart/2005/8/layout/orgChart1"/>
    <dgm:cxn modelId="{A2D09A19-164A-4CE2-85C9-2A4879EC78EF}" type="presParOf" srcId="{7E7676D2-3E91-4162-8B28-E179FCB3FC2D}" destId="{B2732260-EF9C-4957-ABE1-13092BBCA06A}" srcOrd="4" destOrd="0" presId="urn:microsoft.com/office/officeart/2005/8/layout/orgChart1"/>
    <dgm:cxn modelId="{9CC9F1F6-A884-447C-8585-DE2ABD9B5D68}" type="presParOf" srcId="{7E7676D2-3E91-4162-8B28-E179FCB3FC2D}" destId="{28BFFE4C-11C5-40CB-8D9B-8F4E74F8BC99}" srcOrd="5" destOrd="0" presId="urn:microsoft.com/office/officeart/2005/8/layout/orgChart1"/>
    <dgm:cxn modelId="{DA4F6D0D-564A-4787-BB83-5441E5DCA3A8}" type="presParOf" srcId="{28BFFE4C-11C5-40CB-8D9B-8F4E74F8BC99}" destId="{BD829BA6-14F7-4169-9756-372D8A619353}" srcOrd="0" destOrd="0" presId="urn:microsoft.com/office/officeart/2005/8/layout/orgChart1"/>
    <dgm:cxn modelId="{BAD0DEA5-DBD7-471C-A99A-018C92CE5170}" type="presParOf" srcId="{BD829BA6-14F7-4169-9756-372D8A619353}" destId="{7C4FDE55-4749-441A-9BAF-0C31A4884D2C}" srcOrd="0" destOrd="0" presId="urn:microsoft.com/office/officeart/2005/8/layout/orgChart1"/>
    <dgm:cxn modelId="{4CB11717-0963-4C29-B97F-C35CA4E2FA91}" type="presParOf" srcId="{BD829BA6-14F7-4169-9756-372D8A619353}" destId="{8171FBC7-F1B7-42EE-BC9C-E0C6A2A3B664}" srcOrd="1" destOrd="0" presId="urn:microsoft.com/office/officeart/2005/8/layout/orgChart1"/>
    <dgm:cxn modelId="{62D8B2B9-FBC8-453C-9DA9-F231B48EDFAD}" type="presParOf" srcId="{28BFFE4C-11C5-40CB-8D9B-8F4E74F8BC99}" destId="{CD9E9015-91F0-4348-BB4F-1D0E27574876}" srcOrd="1" destOrd="0" presId="urn:microsoft.com/office/officeart/2005/8/layout/orgChart1"/>
    <dgm:cxn modelId="{903527DD-CD03-4741-9D76-24964615593B}" type="presParOf" srcId="{28BFFE4C-11C5-40CB-8D9B-8F4E74F8BC99}" destId="{E00A97F7-BF40-41BA-808D-FAD14B56044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32260-EF9C-4957-ABE1-13092BBCA06A}">
      <dsp:nvSpPr>
        <dsp:cNvPr id="0" name=""/>
        <dsp:cNvSpPr/>
      </dsp:nvSpPr>
      <dsp:spPr>
        <a:xfrm>
          <a:off x="2980072" y="1095417"/>
          <a:ext cx="91440" cy="2201631"/>
        </a:xfrm>
        <a:custGeom>
          <a:avLst/>
          <a:gdLst/>
          <a:ahLst/>
          <a:cxnLst/>
          <a:rect l="0" t="0" r="0" b="0"/>
          <a:pathLst>
            <a:path>
              <a:moveTo>
                <a:pt x="115552" y="0"/>
              </a:moveTo>
              <a:lnTo>
                <a:pt x="115552" y="2201631"/>
              </a:lnTo>
              <a:lnTo>
                <a:pt x="45720" y="2201631"/>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1884EE4-D184-4006-8463-B72D748A6D2E}">
      <dsp:nvSpPr>
        <dsp:cNvPr id="0" name=""/>
        <dsp:cNvSpPr/>
      </dsp:nvSpPr>
      <dsp:spPr>
        <a:xfrm>
          <a:off x="3049905" y="1095417"/>
          <a:ext cx="91440" cy="724440"/>
        </a:xfrm>
        <a:custGeom>
          <a:avLst/>
          <a:gdLst/>
          <a:ahLst/>
          <a:cxnLst/>
          <a:rect l="0" t="0" r="0" b="0"/>
          <a:pathLst>
            <a:path>
              <a:moveTo>
                <a:pt x="45720" y="0"/>
              </a:moveTo>
              <a:lnTo>
                <a:pt x="45720" y="724440"/>
              </a:lnTo>
              <a:lnTo>
                <a:pt x="115552" y="724440"/>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FA4AADF-444F-4EE6-A9BE-F398DD27C655}">
      <dsp:nvSpPr>
        <dsp:cNvPr id="0" name=""/>
        <dsp:cNvSpPr/>
      </dsp:nvSpPr>
      <dsp:spPr>
        <a:xfrm>
          <a:off x="2664476" y="1095417"/>
          <a:ext cx="431148" cy="409051"/>
        </a:xfrm>
        <a:custGeom>
          <a:avLst/>
          <a:gdLst/>
          <a:ahLst/>
          <a:cxnLst/>
          <a:rect l="0" t="0" r="0" b="0"/>
          <a:pathLst>
            <a:path>
              <a:moveTo>
                <a:pt x="431148" y="0"/>
              </a:moveTo>
              <a:lnTo>
                <a:pt x="431148" y="409051"/>
              </a:lnTo>
              <a:lnTo>
                <a:pt x="0" y="409051"/>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6761794-EA7D-4605-BDD7-844ED7F8D958}">
      <dsp:nvSpPr>
        <dsp:cNvPr id="0" name=""/>
        <dsp:cNvSpPr/>
      </dsp:nvSpPr>
      <dsp:spPr>
        <a:xfrm>
          <a:off x="3095625" y="1095417"/>
          <a:ext cx="2580862" cy="3094048"/>
        </a:xfrm>
        <a:custGeom>
          <a:avLst/>
          <a:gdLst/>
          <a:ahLst/>
          <a:cxnLst/>
          <a:rect l="0" t="0" r="0" b="0"/>
          <a:pathLst>
            <a:path>
              <a:moveTo>
                <a:pt x="0" y="0"/>
              </a:moveTo>
              <a:lnTo>
                <a:pt x="0" y="3024215"/>
              </a:lnTo>
              <a:lnTo>
                <a:pt x="2580862" y="3024215"/>
              </a:lnTo>
              <a:lnTo>
                <a:pt x="2580862" y="3094048"/>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7C955B-CAE6-424F-BBDF-6EBB67062524}">
      <dsp:nvSpPr>
        <dsp:cNvPr id="0" name=""/>
        <dsp:cNvSpPr/>
      </dsp:nvSpPr>
      <dsp:spPr>
        <a:xfrm>
          <a:off x="3095625" y="1095417"/>
          <a:ext cx="1316101" cy="3094048"/>
        </a:xfrm>
        <a:custGeom>
          <a:avLst/>
          <a:gdLst/>
          <a:ahLst/>
          <a:cxnLst/>
          <a:rect l="0" t="0" r="0" b="0"/>
          <a:pathLst>
            <a:path>
              <a:moveTo>
                <a:pt x="0" y="0"/>
              </a:moveTo>
              <a:lnTo>
                <a:pt x="0" y="3024215"/>
              </a:lnTo>
              <a:lnTo>
                <a:pt x="1316101" y="3024215"/>
              </a:lnTo>
              <a:lnTo>
                <a:pt x="1316101" y="3094048"/>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3BC58AD-5EDD-4070-9F5C-560A9ECCB45C}">
      <dsp:nvSpPr>
        <dsp:cNvPr id="0" name=""/>
        <dsp:cNvSpPr/>
      </dsp:nvSpPr>
      <dsp:spPr>
        <a:xfrm>
          <a:off x="2959850" y="1095417"/>
          <a:ext cx="91440" cy="3094048"/>
        </a:xfrm>
        <a:custGeom>
          <a:avLst/>
          <a:gdLst/>
          <a:ahLst/>
          <a:cxnLst/>
          <a:rect l="0" t="0" r="0" b="0"/>
          <a:pathLst>
            <a:path>
              <a:moveTo>
                <a:pt x="135774" y="0"/>
              </a:moveTo>
              <a:lnTo>
                <a:pt x="135774" y="3024215"/>
              </a:lnTo>
              <a:lnTo>
                <a:pt x="45720" y="3024215"/>
              </a:lnTo>
              <a:lnTo>
                <a:pt x="45720" y="3094048"/>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1A4E05-1D58-4098-8939-DD4D81A66511}">
      <dsp:nvSpPr>
        <dsp:cNvPr id="0" name=""/>
        <dsp:cNvSpPr/>
      </dsp:nvSpPr>
      <dsp:spPr>
        <a:xfrm>
          <a:off x="1511494" y="1095417"/>
          <a:ext cx="1584130" cy="3094048"/>
        </a:xfrm>
        <a:custGeom>
          <a:avLst/>
          <a:gdLst/>
          <a:ahLst/>
          <a:cxnLst/>
          <a:rect l="0" t="0" r="0" b="0"/>
          <a:pathLst>
            <a:path>
              <a:moveTo>
                <a:pt x="1584130" y="0"/>
              </a:moveTo>
              <a:lnTo>
                <a:pt x="1584130" y="3024215"/>
              </a:lnTo>
              <a:lnTo>
                <a:pt x="0" y="3024215"/>
              </a:lnTo>
              <a:lnTo>
                <a:pt x="0" y="3094048"/>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2BAD9B5-8EDF-4770-833F-CCEC92AB4B98}">
      <dsp:nvSpPr>
        <dsp:cNvPr id="0" name=""/>
        <dsp:cNvSpPr/>
      </dsp:nvSpPr>
      <dsp:spPr>
        <a:xfrm>
          <a:off x="336787" y="1095417"/>
          <a:ext cx="2758837" cy="3094048"/>
        </a:xfrm>
        <a:custGeom>
          <a:avLst/>
          <a:gdLst/>
          <a:ahLst/>
          <a:cxnLst/>
          <a:rect l="0" t="0" r="0" b="0"/>
          <a:pathLst>
            <a:path>
              <a:moveTo>
                <a:pt x="2758837" y="0"/>
              </a:moveTo>
              <a:lnTo>
                <a:pt x="2758837" y="3024215"/>
              </a:lnTo>
              <a:lnTo>
                <a:pt x="0" y="3024215"/>
              </a:lnTo>
              <a:lnTo>
                <a:pt x="0" y="3094048"/>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1FE11C-99AC-414F-98DD-57B4CE23B7FC}">
      <dsp:nvSpPr>
        <dsp:cNvPr id="0" name=""/>
        <dsp:cNvSpPr/>
      </dsp:nvSpPr>
      <dsp:spPr>
        <a:xfrm>
          <a:off x="2696220" y="193541"/>
          <a:ext cx="793814" cy="332537"/>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latin typeface="+mn-lt"/>
              <a:cs typeface="Arial" panose="020B0604020202020204" pitchFamily="34" charset="0"/>
            </a:rPr>
            <a:t>MINISTAR</a:t>
          </a:r>
          <a:endParaRPr lang="en-US" sz="1400" kern="1200">
            <a:latin typeface="+mn-lt"/>
            <a:cs typeface="Arial" panose="020B0604020202020204" pitchFamily="34" charset="0"/>
          </a:endParaRPr>
        </a:p>
      </dsp:txBody>
      <dsp:txXfrm>
        <a:off x="2696220" y="193541"/>
        <a:ext cx="793814" cy="332537"/>
      </dsp:txXfrm>
    </dsp:sp>
    <dsp:sp modelId="{5C9080D0-0D72-4539-9F9E-28067F4BE59D}">
      <dsp:nvSpPr>
        <dsp:cNvPr id="0" name=""/>
        <dsp:cNvSpPr/>
      </dsp:nvSpPr>
      <dsp:spPr>
        <a:xfrm>
          <a:off x="2684362" y="586744"/>
          <a:ext cx="822525" cy="508673"/>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latin typeface="+mn-lt"/>
              <a:cs typeface="Arial" panose="020B0604020202020204" pitchFamily="34" charset="0"/>
            </a:rPr>
            <a:t>  DRŽAVNI TAJNICI</a:t>
          </a:r>
          <a:endParaRPr lang="en-US" sz="1400" kern="1200">
            <a:latin typeface="+mn-lt"/>
            <a:cs typeface="Arial" panose="020B0604020202020204" pitchFamily="34" charset="0"/>
          </a:endParaRPr>
        </a:p>
      </dsp:txBody>
      <dsp:txXfrm>
        <a:off x="2684362" y="586744"/>
        <a:ext cx="822525" cy="508673"/>
      </dsp:txXfrm>
    </dsp:sp>
    <dsp:sp modelId="{F5CCB839-7E79-4CBF-9486-0E27ED6BDF8E}">
      <dsp:nvSpPr>
        <dsp:cNvPr id="0" name=""/>
        <dsp:cNvSpPr/>
      </dsp:nvSpPr>
      <dsp:spPr>
        <a:xfrm>
          <a:off x="4250" y="4189465"/>
          <a:ext cx="665075" cy="651584"/>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t>GLAVNO TAJNIŠTVO</a:t>
          </a:r>
          <a:endParaRPr lang="en-US" sz="1400" kern="1200"/>
        </a:p>
      </dsp:txBody>
      <dsp:txXfrm>
        <a:off x="4250" y="4189465"/>
        <a:ext cx="665075" cy="651584"/>
      </dsp:txXfrm>
    </dsp:sp>
    <dsp:sp modelId="{1BBCD740-FAA3-44C1-BE0F-37A86245FF52}">
      <dsp:nvSpPr>
        <dsp:cNvPr id="0" name=""/>
        <dsp:cNvSpPr/>
      </dsp:nvSpPr>
      <dsp:spPr>
        <a:xfrm>
          <a:off x="808991" y="4189465"/>
          <a:ext cx="1405005" cy="1535579"/>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t>UPRAVA ZA STRATEŠKO PLANIRANJE,PROGRAME EUROPSKE UNIJE I MEĐUNARODNU SURADNJU </a:t>
          </a:r>
          <a:endParaRPr lang="en-US" sz="1400" kern="1200"/>
        </a:p>
      </dsp:txBody>
      <dsp:txXfrm>
        <a:off x="808991" y="4189465"/>
        <a:ext cx="1405005" cy="1535579"/>
      </dsp:txXfrm>
    </dsp:sp>
    <dsp:sp modelId="{94F7078C-7D45-420B-B473-8D91422BE05D}">
      <dsp:nvSpPr>
        <dsp:cNvPr id="0" name=""/>
        <dsp:cNvSpPr/>
      </dsp:nvSpPr>
      <dsp:spPr>
        <a:xfrm>
          <a:off x="2353663" y="4189465"/>
          <a:ext cx="1303814" cy="1653165"/>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t>UPRAVA ZA INVESTICIJE U TURIZMU,HOTELSKO TURISTIČKU PONUDU I POSEBNE OBLIKE TURIZMA</a:t>
          </a:r>
          <a:endParaRPr lang="en-US" sz="1400" kern="1200"/>
        </a:p>
      </dsp:txBody>
      <dsp:txXfrm>
        <a:off x="2353663" y="4189465"/>
        <a:ext cx="1303814" cy="1653165"/>
      </dsp:txXfrm>
    </dsp:sp>
    <dsp:sp modelId="{45B0F869-7C18-425B-BCC2-655DD18AEA74}">
      <dsp:nvSpPr>
        <dsp:cNvPr id="0" name=""/>
        <dsp:cNvSpPr/>
      </dsp:nvSpPr>
      <dsp:spPr>
        <a:xfrm>
          <a:off x="3797143" y="4189465"/>
          <a:ext cx="1229166" cy="1539114"/>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t>UPRAVA ZA KONKURETNOST TURISTIČKE DESTINACIJE</a:t>
          </a:r>
          <a:endParaRPr lang="en-US" sz="1400" kern="1200"/>
        </a:p>
      </dsp:txBody>
      <dsp:txXfrm>
        <a:off x="3797143" y="4189465"/>
        <a:ext cx="1229166" cy="1539114"/>
      </dsp:txXfrm>
    </dsp:sp>
    <dsp:sp modelId="{6398A359-B23A-4ADE-B75D-3D55F7B6A99A}">
      <dsp:nvSpPr>
        <dsp:cNvPr id="0" name=""/>
        <dsp:cNvSpPr/>
      </dsp:nvSpPr>
      <dsp:spPr>
        <a:xfrm>
          <a:off x="5165975" y="4189465"/>
          <a:ext cx="1021024" cy="804771"/>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t>UPRAVA ZA PRAVNE POSLOVE I STANDARDE</a:t>
          </a:r>
          <a:endParaRPr lang="en-US" sz="1400" kern="1200"/>
        </a:p>
      </dsp:txBody>
      <dsp:txXfrm>
        <a:off x="5165975" y="4189465"/>
        <a:ext cx="1021024" cy="804771"/>
      </dsp:txXfrm>
    </dsp:sp>
    <dsp:sp modelId="{87672112-C443-4384-8475-425EE4325516}">
      <dsp:nvSpPr>
        <dsp:cNvPr id="0" name=""/>
        <dsp:cNvSpPr/>
      </dsp:nvSpPr>
      <dsp:spPr>
        <a:xfrm>
          <a:off x="1803037" y="1235083"/>
          <a:ext cx="861439" cy="538771"/>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t>KABINET MINISTRA </a:t>
          </a:r>
          <a:endParaRPr lang="en-US" sz="1400" kern="1200"/>
        </a:p>
      </dsp:txBody>
      <dsp:txXfrm>
        <a:off x="1803037" y="1235083"/>
        <a:ext cx="861439" cy="538771"/>
      </dsp:txXfrm>
    </dsp:sp>
    <dsp:sp modelId="{C8E07AE3-51EA-4040-A164-01B4C0998BE9}">
      <dsp:nvSpPr>
        <dsp:cNvPr id="0" name=""/>
        <dsp:cNvSpPr/>
      </dsp:nvSpPr>
      <dsp:spPr>
        <a:xfrm>
          <a:off x="3165457" y="1235083"/>
          <a:ext cx="1262014" cy="1169548"/>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t>SAMOSTALNI SEKTOR TURISTIČKE INSPEKCIJE</a:t>
          </a:r>
          <a:endParaRPr lang="en-US" sz="1400" kern="1200"/>
        </a:p>
      </dsp:txBody>
      <dsp:txXfrm>
        <a:off x="3165457" y="1235083"/>
        <a:ext cx="1262014" cy="1169548"/>
      </dsp:txXfrm>
    </dsp:sp>
    <dsp:sp modelId="{7C4FDE55-4749-441A-9BAF-0C31A4884D2C}">
      <dsp:nvSpPr>
        <dsp:cNvPr id="0" name=""/>
        <dsp:cNvSpPr/>
      </dsp:nvSpPr>
      <dsp:spPr>
        <a:xfrm>
          <a:off x="1803037" y="2544297"/>
          <a:ext cx="1222754" cy="1505501"/>
        </a:xfrm>
        <a:prstGeom prst="rect">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kern="1200"/>
            <a:t>SAMOSTALNI ODJEL ZA UNUTARNJU REVIZIJU</a:t>
          </a:r>
        </a:p>
        <a:p>
          <a:pPr lvl="0" algn="ctr" defTabSz="622300">
            <a:lnSpc>
              <a:spcPct val="90000"/>
            </a:lnSpc>
            <a:spcBef>
              <a:spcPct val="0"/>
            </a:spcBef>
            <a:spcAft>
              <a:spcPct val="35000"/>
            </a:spcAft>
          </a:pPr>
          <a:endParaRPr lang="en-US" sz="1400" kern="1200"/>
        </a:p>
      </dsp:txBody>
      <dsp:txXfrm>
        <a:off x="1803037" y="2544297"/>
        <a:ext cx="1222754" cy="15055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2D4C-D18C-4E63-A726-99573EE4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66</Pages>
  <Words>2696</Words>
  <Characters>15373</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Stilinović</dc:creator>
  <cp:lastModifiedBy>Nikolina Sladoljev</cp:lastModifiedBy>
  <cp:revision>7</cp:revision>
  <cp:lastPrinted>2018-02-23T09:01:00Z</cp:lastPrinted>
  <dcterms:created xsi:type="dcterms:W3CDTF">2018-02-23T08:19:00Z</dcterms:created>
  <dcterms:modified xsi:type="dcterms:W3CDTF">2018-02-23T10:23:00Z</dcterms:modified>
</cp:coreProperties>
</file>